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МЧС России от 24.04.2013 N 288</w:t>
              <w:br/>
              <w:t xml:space="preserve">(ред. от 15.06.2022)</w:t>
              <w:br/>
              <w:t xml:space="preserve">"Об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br/>
              <w:t xml:space="preserve">(вместе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РОССИЙСКОЙ ФЕДЕРАЦИИ ПО ДЕЛАМ ГРАЖДАНСКОЙ</w:t>
      </w:r>
    </w:p>
    <w:p>
      <w:pPr>
        <w:pStyle w:val="2"/>
        <w:jc w:val="center"/>
      </w:pPr>
      <w:r>
        <w:rPr>
          <w:sz w:val="20"/>
        </w:rPr>
        <w:t xml:space="preserve">ОБОРОНЫ, ЧРЕЗВЫЧАЙНЫМ СИТУАЦИЯМ И ЛИКВИДАЦИИ</w:t>
      </w:r>
    </w:p>
    <w:p>
      <w:pPr>
        <w:pStyle w:val="2"/>
        <w:jc w:val="center"/>
      </w:pPr>
      <w:r>
        <w:rPr>
          <w:sz w:val="20"/>
        </w:rPr>
        <w:t xml:space="preserve">ПОСЛЕДСТВИЙ СТИХИЙНЫХ БЕДСТВИЙ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апреля 2013 г. N 288</w:t>
      </w:r>
    </w:p>
    <w:p>
      <w:pPr>
        <w:pStyle w:val="2"/>
        <w:jc w:val="center"/>
      </w:pPr>
      <w:r>
        <w:rPr>
          <w:sz w:val="20"/>
        </w:rPr>
      </w:r>
    </w:p>
    <w:p>
      <w:pPr>
        <w:pStyle w:val="2"/>
        <w:jc w:val="center"/>
      </w:pPr>
      <w:r>
        <w:rPr>
          <w:sz w:val="20"/>
        </w:rPr>
        <w:t xml:space="preserve">ОБ УТВЕРЖДЕНИИ СВОДА ПРАВИЛ СП 4.13130</w:t>
      </w:r>
    </w:p>
    <w:p>
      <w:pPr>
        <w:pStyle w:val="2"/>
        <w:jc w:val="center"/>
      </w:pPr>
      <w:r>
        <w:rPr>
          <w:sz w:val="20"/>
        </w:rPr>
        <w:t xml:space="preserve">"СИСТЕМЫ ПРОТИВОПОЖАРНОЙ ЗАЩИТЫ. ОГРАНИЧЕНИЕ</w:t>
      </w:r>
    </w:p>
    <w:p>
      <w:pPr>
        <w:pStyle w:val="2"/>
        <w:jc w:val="center"/>
      </w:pPr>
      <w:r>
        <w:rPr>
          <w:sz w:val="20"/>
        </w:rPr>
        <w:t xml:space="preserve">РАСПРОСТРАНЕНИЯ ПОЖАРА НА ОБЪЕКТАХ ЗАЩИТЫ. ТРЕБОВАНИЯ</w:t>
      </w:r>
    </w:p>
    <w:p>
      <w:pPr>
        <w:pStyle w:val="2"/>
        <w:jc w:val="center"/>
      </w:pPr>
      <w:r>
        <w:rPr>
          <w:sz w:val="20"/>
        </w:rPr>
        <w:t xml:space="preserve">К ОБЪЕМНО-ПЛАНИРОВОЧНЫМ И КОНСТРУКТИВНЫМ РЕШЕНИЯМ"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МЧС России от 18.07.2013 </w:t>
            </w:r>
            <w:hyperlink w:history="0" r:id="rId7" w:tooltip="Приказ МЧС России от 18.07.2013 N 474 &quot;О внесении изменений в приказ МЧС России от 24.04.2013 N 288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14.02.2020 </w:t>
            </w:r>
            <w:hyperlink w:history="0" r:id="rId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color w:val="392c69"/>
              </w:rPr>
              <w:t xml:space="preserve">, от 17.12.2021 </w:t>
            </w:r>
            <w:hyperlink w:history="0" r:id="rId9" w:tooltip="Приказ МЧС России от 17.12.2021 N 880 &quot;Об утверждении свода правил &quot;Стоянки автомобилей. Требования пожарной безопасности&quot; (вместе с &quot;СП 506.1311500.2021. Свод правил...&quot;) {КонсультантПлюс}">
              <w:r>
                <w:rPr>
                  <w:sz w:val="20"/>
                  <w:color w:val="0000ff"/>
                </w:rPr>
                <w:t xml:space="preserve">N 880</w:t>
              </w:r>
            </w:hyperlink>
            <w:r>
              <w:rPr>
                <w:sz w:val="20"/>
                <w:color w:val="392c69"/>
              </w:rPr>
              <w:t xml:space="preserve">, от 30.12.2021 </w:t>
            </w:r>
            <w:hyperlink w:history="0" r:id="rId10" w:tooltip="&quot;Изменение N 2 к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и введено в действие приказом МЧС России от 30.12.2021 N 944) {КонсультантПлюс}">
              <w:r>
                <w:rPr>
                  <w:sz w:val="20"/>
                  <w:color w:val="0000ff"/>
                </w:rPr>
                <w:t xml:space="preserve">N 944</w:t>
              </w:r>
            </w:hyperlink>
            <w:r>
              <w:rPr>
                <w:sz w:val="20"/>
                <w:color w:val="392c69"/>
              </w:rPr>
              <w:t xml:space="preserve">,</w:t>
            </w:r>
          </w:p>
          <w:p>
            <w:pPr>
              <w:pStyle w:val="0"/>
              <w:jc w:val="center"/>
            </w:pPr>
            <w:r>
              <w:rPr>
                <w:sz w:val="20"/>
                <w:color w:val="392c69"/>
              </w:rPr>
              <w:t xml:space="preserve">от 15.06.2022 </w:t>
            </w:r>
            <w:hyperlink w:history="0" r:id="rId1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2"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 N 123-ФЗ "Технический регламент о требованиях пожарной безопасности" &lt;1&gt;, </w:t>
      </w:r>
      <w:hyperlink w:history="0" r:id="rId13" w:tooltip="Указ Президента РФ от 11.07.2004 N 868 (ред. от 19.12.2022) &quot;Вопросы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Указом</w:t>
        </w:r>
      </w:hyperlink>
      <w:r>
        <w:rPr>
          <w:sz w:val="20"/>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w:t>
      </w:r>
      <w:hyperlink w:history="0" r:id="rId14" w:tooltip="Постановление Правительства РФ от 19.11.2008 N 858 &quot;О порядке разработки и утверждения сводов правил&quot; (вместе с &quot;Правилами разработки и утверждения сводов правил&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19 ноября 2008 г. N 858 "О порядке разработки и утверждения сводов правил" &lt;3&gt; приказываю: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2008, N 30 (ч. I), ст. 3579; 2012, N 29, ст. 3997.</w:t>
      </w:r>
    </w:p>
    <w:p>
      <w:pPr>
        <w:pStyle w:val="0"/>
        <w:spacing w:before="200" w:line-rule="auto"/>
        <w:ind w:firstLine="540"/>
        <w:jc w:val="both"/>
      </w:pPr>
      <w:r>
        <w:rPr>
          <w:sz w:val="20"/>
        </w:rPr>
        <w:t xml:space="preserve">&lt;2&gt;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w:t>
      </w:r>
    </w:p>
    <w:p>
      <w:pPr>
        <w:pStyle w:val="0"/>
        <w:spacing w:before="200" w:line-rule="auto"/>
        <w:ind w:firstLine="540"/>
        <w:jc w:val="both"/>
      </w:pPr>
      <w:r>
        <w:rPr>
          <w:sz w:val="20"/>
        </w:rPr>
        <w:t xml:space="preserve">&lt;3&gt; Собрание законодательства Российской Федерации, 2008, N 48, ст. 5608.</w:t>
      </w:r>
    </w:p>
    <w:p>
      <w:pPr>
        <w:pStyle w:val="0"/>
        <w:ind w:firstLine="540"/>
        <w:jc w:val="both"/>
      </w:pPr>
      <w:r>
        <w:rPr>
          <w:sz w:val="20"/>
        </w:rPr>
      </w:r>
    </w:p>
    <w:p>
      <w:pPr>
        <w:pStyle w:val="0"/>
        <w:ind w:firstLine="540"/>
        <w:jc w:val="both"/>
      </w:pPr>
      <w:r>
        <w:rPr>
          <w:sz w:val="20"/>
        </w:rPr>
        <w:t xml:space="preserve">1. Утвердить и ввести в действие с 29 июля 2013 г. прилагаемый </w:t>
      </w:r>
      <w:hyperlink w:history="0" w:anchor="P32" w:tooltip="СВОД ПРАВИЛ">
        <w:r>
          <w:rPr>
            <w:sz w:val="20"/>
            <w:color w:val="0000ff"/>
          </w:rPr>
          <w:t xml:space="preserve">свод правил</w:t>
        </w:r>
      </w:hyperlink>
      <w:r>
        <w:rPr>
          <w:sz w:val="20"/>
        </w:rPr>
        <w:t xml:space="preserve">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pPr>
        <w:pStyle w:val="0"/>
        <w:jc w:val="both"/>
      </w:pPr>
      <w:r>
        <w:rPr>
          <w:sz w:val="20"/>
        </w:rPr>
        <w:t xml:space="preserve">(в ред. </w:t>
      </w:r>
      <w:hyperlink w:history="0" r:id="rId15" w:tooltip="Приказ МЧС России от 18.07.2013 N 474 &quot;О внесении изменений в приказ МЧС России от 24.04.2013 N 288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18.07.2013 N 474)</w:t>
      </w:r>
    </w:p>
    <w:p>
      <w:pPr>
        <w:pStyle w:val="0"/>
        <w:spacing w:before="200" w:line-rule="auto"/>
        <w:ind w:firstLine="540"/>
        <w:jc w:val="both"/>
      </w:pPr>
      <w:r>
        <w:rPr>
          <w:sz w:val="20"/>
        </w:rPr>
        <w:t xml:space="preserve">2. Признать утратившими силу с 29 июля 2013 г. приказы МЧС России от 25.03.2009 </w:t>
      </w:r>
      <w:hyperlink w:history="0" r:id="rId16" w:tooltip="&quot;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Ф от 25.03.2009 N 174) (ред. от 27.05.2011) ------------ Утратил силу или отменен {КонсультантПлюс}">
        <w:r>
          <w:rPr>
            <w:sz w:val="20"/>
            <w:color w:val="0000ff"/>
          </w:rPr>
          <w:t xml:space="preserve">N 174</w:t>
        </w:r>
      </w:hyperlink>
      <w:r>
        <w:rPr>
          <w:sz w:val="20"/>
        </w:rPr>
        <w:t xml:space="preserve"> "Об утверждении свода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от 27.05.2011 </w:t>
      </w:r>
      <w:hyperlink w:history="0" r:id="rId17" w:tooltip="Приказ МЧС РФ от 27.05.2011 N 266 &quot;Об утверждении изменения N 1 к своду правил СП 4.13130.2009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5.03.2009 N 174&quot; ------------ Утратил силу или отменен {КонсультантПлюс}">
        <w:r>
          <w:rPr>
            <w:sz w:val="20"/>
            <w:color w:val="0000ff"/>
          </w:rPr>
          <w:t xml:space="preserve">N 266</w:t>
        </w:r>
      </w:hyperlink>
      <w:r>
        <w:rPr>
          <w:sz w:val="20"/>
        </w:rPr>
        <w:t xml:space="preserve"> "Об утверждении изменения N 1 к своду правил СП 4.13130.2009 "Системы противопожарной защиты. Ограничение распространения пожара на объектах защиты. Требования к объемно-планировочным неконструктивным решениям", утвержденному приказом МЧС России от 25.03.2009 N 174.</w:t>
      </w:r>
    </w:p>
    <w:p>
      <w:pPr>
        <w:pStyle w:val="0"/>
        <w:jc w:val="both"/>
      </w:pPr>
      <w:r>
        <w:rPr>
          <w:sz w:val="20"/>
        </w:rPr>
        <w:t xml:space="preserve">(в ред. </w:t>
      </w:r>
      <w:hyperlink w:history="0" r:id="rId18" w:tooltip="Приказ МЧС России от 18.07.2013 N 474 &quot;О внесении изменений в приказ МЧС России от 24.04.2013 N 288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18.07.2013 N 474)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2" w:name="P32"/>
    <w:bookmarkEnd w:id="32"/>
    <w:p>
      <w:pPr>
        <w:pStyle w:val="2"/>
        <w:outlineLvl w:val="0"/>
        <w:jc w:val="center"/>
      </w:pPr>
      <w:r>
        <w:rPr>
          <w:sz w:val="20"/>
        </w:rPr>
        <w:t xml:space="preserve">СВОД ПРАВИЛ</w:t>
      </w:r>
    </w:p>
    <w:p>
      <w:pPr>
        <w:pStyle w:val="2"/>
        <w:jc w:val="center"/>
      </w:pPr>
      <w:r>
        <w:rPr>
          <w:sz w:val="20"/>
        </w:rPr>
      </w:r>
    </w:p>
    <w:p>
      <w:pPr>
        <w:pStyle w:val="2"/>
        <w:jc w:val="center"/>
      </w:pPr>
      <w:r>
        <w:rPr>
          <w:sz w:val="20"/>
        </w:rPr>
        <w:t xml:space="preserve">СП 4.13130.2013</w:t>
      </w:r>
    </w:p>
    <w:p>
      <w:pPr>
        <w:pStyle w:val="2"/>
        <w:jc w:val="center"/>
      </w:pPr>
      <w:r>
        <w:rPr>
          <w:sz w:val="20"/>
        </w:rPr>
      </w:r>
    </w:p>
    <w:p>
      <w:pPr>
        <w:pStyle w:val="2"/>
        <w:jc w:val="center"/>
      </w:pPr>
      <w:r>
        <w:rPr>
          <w:sz w:val="20"/>
        </w:rPr>
        <w:t xml:space="preserve">СИСТЕМЫ ПРОТИВОПОЖАРНОЙ ЗАЩИТЫ</w:t>
      </w:r>
    </w:p>
    <w:p>
      <w:pPr>
        <w:pStyle w:val="2"/>
        <w:jc w:val="center"/>
      </w:pPr>
      <w:r>
        <w:rPr>
          <w:sz w:val="20"/>
        </w:rPr>
      </w:r>
    </w:p>
    <w:p>
      <w:pPr>
        <w:pStyle w:val="2"/>
        <w:jc w:val="center"/>
      </w:pPr>
      <w:r>
        <w:rPr>
          <w:sz w:val="20"/>
        </w:rPr>
        <w:t xml:space="preserve">ОГРАНИЧЕНИЕ РАСПРОСТРАНЕНИЯ ПОЖАРА НА ОБЪЕКТАХ ЗАЩИТЫ</w:t>
      </w:r>
    </w:p>
    <w:p>
      <w:pPr>
        <w:pStyle w:val="2"/>
        <w:jc w:val="center"/>
      </w:pPr>
      <w:r>
        <w:rPr>
          <w:sz w:val="20"/>
        </w:rPr>
      </w:r>
    </w:p>
    <w:p>
      <w:pPr>
        <w:pStyle w:val="2"/>
        <w:jc w:val="center"/>
      </w:pPr>
      <w:r>
        <w:rPr>
          <w:sz w:val="20"/>
        </w:rPr>
        <w:t xml:space="preserve">ТРЕБОВАНИЯ</w:t>
      </w:r>
    </w:p>
    <w:p>
      <w:pPr>
        <w:pStyle w:val="2"/>
        <w:jc w:val="center"/>
      </w:pPr>
      <w:r>
        <w:rPr>
          <w:sz w:val="20"/>
        </w:rPr>
        <w:t xml:space="preserve">К ОБЪЕМНО-ПЛАНИРОВОЧНЫМ И КОНСТРУКТИВНЫМ РЕШЕНИЯМ</w:t>
      </w:r>
    </w:p>
    <w:p>
      <w:pPr>
        <w:pStyle w:val="2"/>
        <w:jc w:val="center"/>
      </w:pPr>
      <w:r>
        <w:rPr>
          <w:sz w:val="20"/>
        </w:rPr>
      </w:r>
    </w:p>
    <w:p>
      <w:pPr>
        <w:pStyle w:val="2"/>
        <w:jc w:val="center"/>
      </w:pPr>
      <w:r>
        <w:rPr>
          <w:sz w:val="20"/>
        </w:rPr>
        <w:t xml:space="preserve">Systems of fire protection.</w:t>
      </w:r>
    </w:p>
    <w:p>
      <w:pPr>
        <w:pStyle w:val="2"/>
        <w:jc w:val="center"/>
      </w:pPr>
      <w:r>
        <w:rPr>
          <w:sz w:val="20"/>
        </w:rPr>
        <w:t xml:space="preserve">Restriction of fire spread at object of defense.</w:t>
      </w:r>
    </w:p>
    <w:p>
      <w:pPr>
        <w:pStyle w:val="2"/>
        <w:jc w:val="center"/>
      </w:pPr>
      <w:r>
        <w:rPr>
          <w:sz w:val="20"/>
        </w:rPr>
        <w:t xml:space="preserve">Requirements to special layout and structural decisions</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МЧС России от 14.02.2020 </w:t>
            </w:r>
            <w:hyperlink w:history="0" r:id="rId1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17.12.2021 </w:t>
            </w:r>
            <w:hyperlink w:history="0" r:id="rId20" w:tooltip="Приказ МЧС России от 17.12.2021 N 880 &quot;Об утверждении свода правил &quot;Стоянки автомобилей. Требования пожарной безопасности&quot; (вместе с &quot;СП 506.1311500.2021. Свод правил...&quot;) {КонсультантПлюс}">
              <w:r>
                <w:rPr>
                  <w:sz w:val="20"/>
                  <w:color w:val="0000ff"/>
                </w:rPr>
                <w:t xml:space="preserve">N 880</w:t>
              </w:r>
            </w:hyperlink>
            <w:r>
              <w:rPr>
                <w:sz w:val="20"/>
                <w:color w:val="392c69"/>
              </w:rPr>
              <w:t xml:space="preserve">, от 30.12.2021 </w:t>
            </w:r>
            <w:hyperlink w:history="0" r:id="rId21" w:tooltip="&quot;Изменение N 2 к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и введено в действие приказом МЧС России от 30.12.2021 N 944) {КонсультантПлюс}">
              <w:r>
                <w:rPr>
                  <w:sz w:val="20"/>
                  <w:color w:val="0000ff"/>
                </w:rPr>
                <w:t xml:space="preserve">N 944</w:t>
              </w:r>
            </w:hyperlink>
            <w:r>
              <w:rPr>
                <w:sz w:val="20"/>
                <w:color w:val="392c69"/>
              </w:rPr>
              <w:t xml:space="preserve">, от 15.06.2022 </w:t>
            </w:r>
            <w:hyperlink w:history="0" r:id="rId2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Дата введения - 2013-06-24</w:t>
      </w:r>
    </w:p>
    <w:p>
      <w:pPr>
        <w:pStyle w:val="0"/>
        <w:ind w:firstLine="540"/>
        <w:jc w:val="both"/>
      </w:pPr>
      <w:r>
        <w:rPr>
          <w:sz w:val="20"/>
        </w:rPr>
      </w:r>
    </w:p>
    <w:p>
      <w:pPr>
        <w:pStyle w:val="2"/>
        <w:outlineLvl w:val="1"/>
        <w:jc w:val="center"/>
      </w:pPr>
      <w:r>
        <w:rPr>
          <w:sz w:val="20"/>
        </w:rPr>
        <w:t xml:space="preserve">Предисловие</w:t>
      </w:r>
    </w:p>
    <w:p>
      <w:pPr>
        <w:pStyle w:val="0"/>
        <w:jc w:val="center"/>
      </w:pPr>
      <w:r>
        <w:rPr>
          <w:sz w:val="20"/>
        </w:rPr>
      </w:r>
    </w:p>
    <w:p>
      <w:pPr>
        <w:pStyle w:val="0"/>
        <w:ind w:firstLine="540"/>
        <w:jc w:val="both"/>
      </w:pPr>
      <w:r>
        <w:rPr>
          <w:sz w:val="20"/>
        </w:rPr>
        <w:t xml:space="preserve">Цели и принципы стандартизации в Российской Федерации, правила применения сводов правил установлены Федеральным </w:t>
      </w:r>
      <w:hyperlink w:history="0" r:id="rId2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 N 184-ФЗ "О техническом регулировании".</w:t>
      </w:r>
    </w:p>
    <w:p>
      <w:pPr>
        <w:pStyle w:val="0"/>
        <w:spacing w:before="200" w:line-rule="auto"/>
        <w:ind w:firstLine="540"/>
        <w:jc w:val="both"/>
      </w:pPr>
      <w:r>
        <w:rPr>
          <w:sz w:val="20"/>
        </w:rPr>
        <w:t xml:space="preserve">Применение настоящего свода правил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w:t>
      </w:r>
      <w:hyperlink w:history="0" r:id="rId2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 N 123-ФЗ "Технический регламент о требованиях пожарной безопасности".</w:t>
      </w:r>
    </w:p>
    <w:p>
      <w:pPr>
        <w:pStyle w:val="0"/>
        <w:ind w:firstLine="540"/>
        <w:jc w:val="both"/>
      </w:pPr>
      <w:r>
        <w:rPr>
          <w:sz w:val="20"/>
        </w:rPr>
      </w:r>
    </w:p>
    <w:p>
      <w:pPr>
        <w:pStyle w:val="2"/>
        <w:outlineLvl w:val="2"/>
        <w:jc w:val="center"/>
      </w:pPr>
      <w:r>
        <w:rPr>
          <w:sz w:val="20"/>
        </w:rPr>
        <w:t xml:space="preserve">Сведения о своде правил</w:t>
      </w:r>
    </w:p>
    <w:p>
      <w:pPr>
        <w:pStyle w:val="0"/>
        <w:ind w:firstLine="540"/>
        <w:jc w:val="both"/>
      </w:pPr>
      <w:r>
        <w:rPr>
          <w:sz w:val="20"/>
        </w:rPr>
      </w:r>
    </w:p>
    <w:p>
      <w:pPr>
        <w:pStyle w:val="0"/>
        <w:ind w:firstLine="540"/>
        <w:jc w:val="both"/>
      </w:pPr>
      <w:r>
        <w:rPr>
          <w:sz w:val="20"/>
        </w:rPr>
        <w:t xml:space="preserve">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pPr>
        <w:pStyle w:val="0"/>
        <w:spacing w:before="200" w:line-rule="auto"/>
        <w:ind w:firstLine="540"/>
        <w:jc w:val="both"/>
      </w:pPr>
      <w:r>
        <w:rPr>
          <w:sz w:val="20"/>
        </w:rPr>
        <w:t xml:space="preserve">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24 апреля 2013 г. N 288</w:t>
      </w:r>
    </w:p>
    <w:p>
      <w:pPr>
        <w:pStyle w:val="0"/>
        <w:spacing w:before="200" w:line-rule="auto"/>
        <w:ind w:firstLine="540"/>
        <w:jc w:val="both"/>
      </w:pPr>
      <w:r>
        <w:rPr>
          <w:sz w:val="20"/>
        </w:rPr>
        <w:t xml:space="preserve">3. ЗАРЕГИСТРИРОВАН Федеральным агентством по техническому регулированию и метрологии 18 июня 2013 г.</w:t>
      </w:r>
    </w:p>
    <w:p>
      <w:pPr>
        <w:pStyle w:val="0"/>
        <w:spacing w:before="200" w:line-rule="auto"/>
        <w:ind w:firstLine="540"/>
        <w:jc w:val="both"/>
      </w:pPr>
      <w:r>
        <w:rPr>
          <w:sz w:val="20"/>
        </w:rPr>
        <w:t xml:space="preserve">4. ВЗАМЕН </w:t>
      </w:r>
      <w:hyperlink w:history="0" r:id="rId25" w:tooltip="&quot;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Ф от 25.03.2009 N 174) (ред. от 27.05.2011) ------------ Утратил силу или отменен {КонсультантПлюс}">
        <w:r>
          <w:rPr>
            <w:sz w:val="20"/>
            <w:color w:val="0000ff"/>
          </w:rPr>
          <w:t xml:space="preserve">СП 4.13130.2009</w:t>
        </w:r>
      </w:hyperlink>
    </w:p>
    <w:p>
      <w:pPr>
        <w:pStyle w:val="0"/>
        <w:ind w:firstLine="540"/>
        <w:jc w:val="both"/>
      </w:pPr>
      <w:r>
        <w:rPr>
          <w:sz w:val="20"/>
        </w:rPr>
      </w:r>
    </w:p>
    <w:p>
      <w:pPr>
        <w:pStyle w:val="0"/>
        <w:ind w:firstLine="540"/>
        <w:jc w:val="both"/>
      </w:pPr>
      <w:r>
        <w:rPr>
          <w:sz w:val="20"/>
        </w:rPr>
        <w:t xml:space="preserve">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pPr>
        <w:pStyle w:val="0"/>
        <w:spacing w:before="200" w:line-rule="auto"/>
        <w:ind w:firstLine="540"/>
        <w:jc w:val="both"/>
      </w:pPr>
      <w:r>
        <w:rPr>
          <w:sz w:val="20"/>
        </w:rPr>
        <w:t xml:space="preserve">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pPr>
        <w:pStyle w:val="0"/>
        <w:ind w:firstLine="540"/>
        <w:jc w:val="both"/>
      </w:pPr>
      <w:r>
        <w:rPr>
          <w:sz w:val="20"/>
        </w:rPr>
      </w:r>
    </w:p>
    <w:p>
      <w:pPr>
        <w:pStyle w:val="2"/>
        <w:outlineLvl w:val="1"/>
        <w:ind w:firstLine="540"/>
        <w:jc w:val="both"/>
      </w:pPr>
      <w:r>
        <w:rPr>
          <w:sz w:val="20"/>
        </w:rPr>
        <w:t xml:space="preserve">1. Область применения</w:t>
      </w:r>
    </w:p>
    <w:p>
      <w:pPr>
        <w:pStyle w:val="0"/>
        <w:ind w:firstLine="540"/>
        <w:jc w:val="both"/>
      </w:pPr>
      <w:r>
        <w:rPr>
          <w:sz w:val="20"/>
        </w:rPr>
      </w:r>
    </w:p>
    <w:p>
      <w:pPr>
        <w:pStyle w:val="0"/>
        <w:ind w:firstLine="540"/>
        <w:jc w:val="both"/>
      </w:pPr>
      <w:r>
        <w:rPr>
          <w:sz w:val="20"/>
        </w:rPr>
        <w:t xml:space="preserve">1.1. Требования настоящего свода правил распространяются на объекты защиты при их проектировании, строительстве, изменении функционального назначения, а также при проведении работ по реконструкции, капитальном ремонте и техническом перевооружении в части, соответствующей объему указанных работ.</w:t>
      </w:r>
    </w:p>
    <w:p>
      <w:pPr>
        <w:pStyle w:val="0"/>
        <w:jc w:val="both"/>
      </w:pPr>
      <w:r>
        <w:rPr>
          <w:sz w:val="20"/>
        </w:rPr>
        <w:t xml:space="preserve">(п. 1.1 в ред. </w:t>
      </w:r>
      <w:hyperlink w:history="0" r:id="rId2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pPr>
        <w:pStyle w:val="0"/>
        <w:ind w:firstLine="540"/>
        <w:jc w:val="both"/>
      </w:pPr>
      <w:r>
        <w:rPr>
          <w:sz w:val="20"/>
        </w:rPr>
      </w:r>
    </w:p>
    <w:p>
      <w:pPr>
        <w:pStyle w:val="2"/>
        <w:outlineLvl w:val="1"/>
        <w:ind w:firstLine="540"/>
        <w:jc w:val="both"/>
      </w:pPr>
      <w:r>
        <w:rPr>
          <w:sz w:val="20"/>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своде правил использованы нормативные ссылки на следующие национальные стандарты и своды правил:</w:t>
      </w:r>
    </w:p>
    <w:p>
      <w:pPr>
        <w:pStyle w:val="0"/>
        <w:spacing w:before="200" w:line-rule="auto"/>
        <w:ind w:firstLine="540"/>
        <w:jc w:val="both"/>
      </w:pPr>
      <w:hyperlink w:history="0" r:id="rId27" w:tooltip="&quot;ГОСТ Р 51115-97. Государственный стандарт Российской Федерации. Техника пожарная. Стволы пожарные лафетные. Общие технические требования. Методы испытаний&quot; (принят и введен в действие Постановлением Госстандарта РФ от 25.12.1997 N 425) (ред. от 09.12.2013) {КонсультантПлюс}">
        <w:r>
          <w:rPr>
            <w:sz w:val="20"/>
            <w:color w:val="0000ff"/>
          </w:rPr>
          <w:t xml:space="preserve">ГОСТ Р 51115-97</w:t>
        </w:r>
      </w:hyperlink>
      <w:r>
        <w:rPr>
          <w:sz w:val="20"/>
        </w:rPr>
        <w:t xml:space="preserve"> Техника пожарная. Стволы пожарные лафетные комбинированные. Общие технические требования. Методы испытаний</w:t>
      </w:r>
    </w:p>
    <w:p>
      <w:pPr>
        <w:pStyle w:val="0"/>
        <w:spacing w:before="200" w:line-rule="auto"/>
        <w:ind w:firstLine="540"/>
        <w:jc w:val="both"/>
      </w:pPr>
      <w:hyperlink w:history="0" r:id="rId28" w:tooltip="&quot;ГОСТ Р 53279-2009. Национальный стандарт Российской Федерации. Техника пожарная. Головки соединительные пожарные. Общие технические требования. Методы испытаний&quot; (утв. и введен Приказом Ростехрегулирования от 18.02.2009 N 51-ст) {КонсультантПлюс}">
        <w:r>
          <w:rPr>
            <w:sz w:val="20"/>
            <w:color w:val="0000ff"/>
          </w:rPr>
          <w:t xml:space="preserve">ГОСТ Р 53279-2009</w:t>
        </w:r>
      </w:hyperlink>
      <w:r>
        <w:rPr>
          <w:sz w:val="20"/>
        </w:rPr>
        <w:t xml:space="preserve"> Головки соединительные пожарные. Общие технические требования. Методы исследований</w:t>
      </w:r>
    </w:p>
    <w:p>
      <w:pPr>
        <w:pStyle w:val="0"/>
        <w:spacing w:before="200" w:line-rule="auto"/>
        <w:ind w:firstLine="540"/>
        <w:jc w:val="both"/>
      </w:pPr>
      <w:hyperlink w:history="0" r:id="rId29"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 {КонсультантПлюс}">
        <w:r>
          <w:rPr>
            <w:sz w:val="20"/>
            <w:color w:val="0000ff"/>
          </w:rPr>
          <w:t xml:space="preserve">ГОСТ Р 53324-2009</w:t>
        </w:r>
      </w:hyperlink>
      <w:r>
        <w:rPr>
          <w:sz w:val="20"/>
        </w:rPr>
        <w:t xml:space="preserve"> Ограждение резервуаров. Требования пожарной безопасности</w:t>
      </w:r>
    </w:p>
    <w:p>
      <w:pPr>
        <w:pStyle w:val="0"/>
        <w:spacing w:before="200" w:line-rule="auto"/>
        <w:ind w:firstLine="540"/>
        <w:jc w:val="both"/>
      </w:pPr>
      <w:hyperlink w:history="0" r:id="rId30" w:tooltip="&quot;ГОСТ Р 54808-2011. Национальный стандарт Российской Федерации. Арматура трубопроводная. Нормы герметичности затворов&quot; (утв. и введен в действие Приказом Росстандарта от 13.11.2011 N 1172-ст) ------------ Утратил силу или отменен {КонсультантПлюс}">
        <w:r>
          <w:rPr>
            <w:sz w:val="20"/>
            <w:color w:val="0000ff"/>
          </w:rPr>
          <w:t xml:space="preserve">ГОСТ Р 54808-2011</w:t>
        </w:r>
      </w:hyperlink>
      <w:r>
        <w:rPr>
          <w:sz w:val="20"/>
        </w:rPr>
        <w:t xml:space="preserve"> Арматура трубопроводная запорная. Классы и нормы герметичности затворов</w:t>
      </w:r>
    </w:p>
    <w:p>
      <w:pPr>
        <w:pStyle w:val="0"/>
        <w:jc w:val="both"/>
      </w:pPr>
      <w:r>
        <w:rPr>
          <w:sz w:val="20"/>
        </w:rPr>
        <w:t xml:space="preserve">(в ред. </w:t>
      </w:r>
      <w:hyperlink w:history="0" r:id="rId3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hyperlink w:history="0" r:id="rId32" w:tooltip="Приказ МЧС России от 12.03.2020 N 151 &quot;Об утверждении свода правил СП 2.13130 &quot;Системы противопожарной защиты. Обеспечение огнестойкости объектов защиты&quot; (вместе с &quot;СП 2.13130.2020. Свод правил. Системы противопожарной защиты. Обеспечение огнестойкости объектов защиты&quot;) {КонсультантПлюс}">
        <w:r>
          <w:rPr>
            <w:sz w:val="20"/>
            <w:color w:val="0000ff"/>
          </w:rPr>
          <w:t xml:space="preserve">СП 2.13130.2020</w:t>
        </w:r>
      </w:hyperlink>
      <w:r>
        <w:rPr>
          <w:sz w:val="20"/>
        </w:rPr>
        <w:t xml:space="preserve"> Системы противопожарной защиты. Обеспечение огнестойкости объектов защиты</w:t>
      </w:r>
    </w:p>
    <w:p>
      <w:pPr>
        <w:pStyle w:val="0"/>
        <w:jc w:val="both"/>
      </w:pPr>
      <w:r>
        <w:rPr>
          <w:sz w:val="20"/>
        </w:rPr>
        <w:t xml:space="preserve">(в ред. Приказов МЧС России от 14.02.2020 </w:t>
      </w:r>
      <w:hyperlink w:history="0" r:id="rId3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rPr>
        <w:t xml:space="preserve">, от 15.06.2022 </w:t>
      </w:r>
      <w:hyperlink w:history="0" r:id="rId3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rPr>
        <w:t xml:space="preserve">)</w:t>
      </w:r>
    </w:p>
    <w:p>
      <w:pPr>
        <w:pStyle w:val="0"/>
        <w:spacing w:before="200" w:line-rule="auto"/>
        <w:ind w:firstLine="540"/>
        <w:jc w:val="both"/>
      </w:pPr>
      <w:r>
        <w:rPr>
          <w:sz w:val="20"/>
        </w:rPr>
        <w:t xml:space="preserve">абзац исключен с 1 декабря 2022 года. - </w:t>
      </w:r>
      <w:hyperlink w:history="0" r:id="rId3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hyperlink w:history="0" r:id="rId36" w:tooltip="Приказ МЧС России от 21.02.2013 N 116 (ред. от 12.03.2020) &quot;Об утверждении свода правил СП 7.13130 &quot;Отопление, вентиляция и кондиционирование. Требования пожарной безопасности&quot; {КонсультантПлюс}">
        <w:r>
          <w:rPr>
            <w:sz w:val="20"/>
            <w:color w:val="0000ff"/>
          </w:rPr>
          <w:t xml:space="preserve">СП 7.13130.2013</w:t>
        </w:r>
      </w:hyperlink>
      <w:r>
        <w:rPr>
          <w:sz w:val="20"/>
        </w:rPr>
        <w:t xml:space="preserve"> Отопление, вентиляция, кондиционирование. Требования пожарной безопасности</w:t>
      </w:r>
    </w:p>
    <w:p>
      <w:pPr>
        <w:pStyle w:val="0"/>
        <w:jc w:val="both"/>
      </w:pPr>
      <w:r>
        <w:rPr>
          <w:sz w:val="20"/>
        </w:rPr>
        <w:t xml:space="preserve">(в ред. </w:t>
      </w:r>
      <w:hyperlink w:history="0" r:id="rId3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hyperlink w:history="0" r:id="rId38" w:tooltip="Приказ МЧС России от 30.03.2020 N 225 &quot;Об утверждении свода правил СП 8.13130 &quot;Системы противопожарной защиты. Наружное противопожарное водоснабжение. Требования пожарной безопасности&quot; {КонсультантПлюс}">
        <w:r>
          <w:rPr>
            <w:sz w:val="20"/>
            <w:color w:val="0000ff"/>
          </w:rPr>
          <w:t xml:space="preserve">СП 8.13130.2020</w:t>
        </w:r>
      </w:hyperlink>
      <w:r>
        <w:rPr>
          <w:sz w:val="20"/>
        </w:rPr>
        <w:t xml:space="preserve"> "Системы противопожарной защиты. Наружное противопожарное водоснабжение. Требования пожарной безопасности"</w:t>
      </w:r>
    </w:p>
    <w:p>
      <w:pPr>
        <w:pStyle w:val="0"/>
        <w:jc w:val="both"/>
      </w:pPr>
      <w:r>
        <w:rPr>
          <w:sz w:val="20"/>
        </w:rPr>
        <w:t xml:space="preserve">(в ред. </w:t>
      </w:r>
      <w:hyperlink w:history="0" r:id="rId3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hyperlink w:history="0" r:id="rId40" w:tooltip="Приказ МЧС России от 27.07.2020 N 559 &quot;Об утверждении свода правил СП 10.13130 &quot;Системы противопожарной защиты. Внутренний противопожарный водопровод. Нормы и правила проектирования&quot; {КонсультантПлюс}">
        <w:r>
          <w:rPr>
            <w:sz w:val="20"/>
            <w:color w:val="0000ff"/>
          </w:rPr>
          <w:t xml:space="preserve">СП 10.13130.2020</w:t>
        </w:r>
      </w:hyperlink>
      <w:r>
        <w:rPr>
          <w:sz w:val="20"/>
        </w:rPr>
        <w:t xml:space="preserve"> "Системы противопожарной защиты. Внутренний противопожарный водопровод. Нормы и правила проектирования"</w:t>
      </w:r>
    </w:p>
    <w:p>
      <w:pPr>
        <w:pStyle w:val="0"/>
        <w:jc w:val="both"/>
      </w:pPr>
      <w:r>
        <w:rPr>
          <w:sz w:val="20"/>
        </w:rPr>
        <w:t xml:space="preserve">(в ред. </w:t>
      </w:r>
      <w:hyperlink w:history="0" r:id="rId4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hyperlink w:history="0" r:id="rId42" w:tooltip="&quot;СП 11.13130.2009. Свод правил. Места дислокации подразделений пожарной охраны. Порядок и методика определения&quot; (утв. Приказом МЧС РФ от 25.03.2009 N 181) (ред. от 09.12.2010) {КонсультантПлюс}">
        <w:r>
          <w:rPr>
            <w:sz w:val="20"/>
            <w:color w:val="0000ff"/>
          </w:rPr>
          <w:t xml:space="preserve">СП 11.13130.2009</w:t>
        </w:r>
      </w:hyperlink>
      <w:r>
        <w:rPr>
          <w:sz w:val="20"/>
        </w:rPr>
        <w:t xml:space="preserve"> Места дислокации подразделений пожарной охраны. Порядок и методика определения</w:t>
      </w:r>
    </w:p>
    <w:p>
      <w:pPr>
        <w:pStyle w:val="0"/>
        <w:spacing w:before="200" w:line-rule="auto"/>
        <w:ind w:firstLine="540"/>
        <w:jc w:val="both"/>
      </w:pPr>
      <w:hyperlink w:history="0" r:id="rId43"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 {КонсультантПлюс}">
        <w:r>
          <w:rPr>
            <w:sz w:val="20"/>
            <w:color w:val="0000ff"/>
          </w:rPr>
          <w:t xml:space="preserve">СП 12.13130.2009</w:t>
        </w:r>
      </w:hyperlink>
      <w:r>
        <w:rPr>
          <w:sz w:val="20"/>
        </w:rPr>
        <w:t xml:space="preserve"> Определение категорий помещений, зданий и наружных установок по взрывопожарной и пожарной опасности</w:t>
      </w:r>
    </w:p>
    <w:p>
      <w:pPr>
        <w:pStyle w:val="0"/>
        <w:spacing w:before="200" w:line-rule="auto"/>
        <w:ind w:firstLine="540"/>
        <w:jc w:val="both"/>
      </w:pPr>
      <w:hyperlink w:history="0" r:id="rId44"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17.13330.2017</w:t>
        </w:r>
      </w:hyperlink>
      <w:r>
        <w:rPr>
          <w:sz w:val="20"/>
        </w:rPr>
        <w:t xml:space="preserve"> Кровли. Актуализированная редакция СНиП II-26-76</w:t>
      </w:r>
    </w:p>
    <w:p>
      <w:pPr>
        <w:pStyle w:val="0"/>
        <w:jc w:val="both"/>
      </w:pPr>
      <w:r>
        <w:rPr>
          <w:sz w:val="20"/>
        </w:rPr>
        <w:t xml:space="preserve">(абзац введен </w:t>
      </w:r>
      <w:hyperlink w:history="0" r:id="rId4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46" w:tooltip="&quot;СП 54.13330.2016. Свод правил. Здания жилые многоквартирные. Актуализированная редакция СНиП 31-01-2003&quot; (утв. Приказом Минстроя России от 03.12.2016 N 883/пр) (ред. от 19.12.2019) ------------ Утратил силу или отменен {КонсультантПлюс}">
        <w:r>
          <w:rPr>
            <w:sz w:val="20"/>
            <w:color w:val="0000ff"/>
          </w:rPr>
          <w:t xml:space="preserve">СП 54.13330.2016</w:t>
        </w:r>
      </w:hyperlink>
      <w:r>
        <w:rPr>
          <w:sz w:val="20"/>
        </w:rPr>
        <w:t xml:space="preserve"> Здания жилые многоквартирные. Актуализированная редакция СНиП 31-01-2003</w:t>
      </w:r>
    </w:p>
    <w:p>
      <w:pPr>
        <w:pStyle w:val="0"/>
        <w:jc w:val="both"/>
      </w:pPr>
      <w:r>
        <w:rPr>
          <w:sz w:val="20"/>
        </w:rPr>
        <w:t xml:space="preserve">(абзац введен </w:t>
      </w:r>
      <w:hyperlink w:history="0" r:id="rId4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48" w:tooltip="&quot;СП 108.13330.2012. Свод правил. Предприятия, здания и сооружения по хранению и переработке зерна. Актуализированная редакция СНиП 2.10.05-85&quot; (утв. Приказом Минрегиона России от 29.12.2011 N 635/3) (ред. от 23.12.2022) {КонсультантПлюс}">
        <w:r>
          <w:rPr>
            <w:sz w:val="20"/>
            <w:color w:val="0000ff"/>
          </w:rPr>
          <w:t xml:space="preserve">СП 108.13330.2012</w:t>
        </w:r>
      </w:hyperlink>
      <w:r>
        <w:rPr>
          <w:sz w:val="20"/>
        </w:rPr>
        <w:t xml:space="preserve"> Предприятия, здания и сооружения по хранению и переработке зерна. Актуализированная редакция СНиП 2.10.05-85</w:t>
      </w:r>
    </w:p>
    <w:p>
      <w:pPr>
        <w:pStyle w:val="0"/>
        <w:jc w:val="both"/>
      </w:pPr>
      <w:r>
        <w:rPr>
          <w:sz w:val="20"/>
        </w:rPr>
        <w:t xml:space="preserve">(абзац введен </w:t>
      </w:r>
      <w:hyperlink w:history="0" r:id="rId4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50" w:tooltip="&quot;СП 113.13330.2016. Свод правил. Стоянки автомобилей. Актуализированная редакция СНиП 21-02-99*&quot; (утв. Приказом Минстроя России от 07.11.2016 N 776/пр) (ред. от 17.09.2019) {КонсультантПлюс}">
        <w:r>
          <w:rPr>
            <w:sz w:val="20"/>
            <w:color w:val="0000ff"/>
          </w:rPr>
          <w:t xml:space="preserve">СП 113.13330.2016</w:t>
        </w:r>
      </w:hyperlink>
      <w:r>
        <w:rPr>
          <w:sz w:val="20"/>
        </w:rPr>
        <w:t xml:space="preserve"> Стоянки автомобилей. Актуализированная редакция СНиП 21-02-99*</w:t>
      </w:r>
    </w:p>
    <w:p>
      <w:pPr>
        <w:pStyle w:val="0"/>
        <w:jc w:val="both"/>
      </w:pPr>
      <w:r>
        <w:rPr>
          <w:sz w:val="20"/>
        </w:rPr>
        <w:t xml:space="preserve">(абзац введен </w:t>
      </w:r>
      <w:hyperlink w:history="0" r:id="rId5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52" w:tooltip="&quot;СП 118.13330.2012*. Свод правил. Общественные здания и сооружения. Актуализированная редакция СНиП 31-06-2009&quot; (утв. Приказом Минрегиона России от 29.12.2011 N 635/10) (ред. от 19.12.2019) ------------ Утратил силу или отменен {КонсультантПлюс}">
        <w:r>
          <w:rPr>
            <w:sz w:val="20"/>
            <w:color w:val="0000ff"/>
          </w:rPr>
          <w:t xml:space="preserve">СП 118.13330.2012*</w:t>
        </w:r>
      </w:hyperlink>
      <w:r>
        <w:rPr>
          <w:sz w:val="20"/>
        </w:rPr>
        <w:t xml:space="preserve"> Общественные здания и сооружения. Актуализированная редакция СНиП 31-06-2009</w:t>
      </w:r>
    </w:p>
    <w:p>
      <w:pPr>
        <w:pStyle w:val="0"/>
        <w:jc w:val="both"/>
      </w:pPr>
      <w:r>
        <w:rPr>
          <w:sz w:val="20"/>
        </w:rPr>
        <w:t xml:space="preserve">(абзац введен </w:t>
      </w:r>
      <w:hyperlink w:history="0" r:id="rId5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54" w:tooltip="Приказ МЧС России от 21.02.2013 N 117 &quot;Об утверждении свода правил &quot;Встроенные подземные автостоянки. Требования пожарной безопасности&quot; (вместе с &quot;СП 154.13130.2013. Свод правил...&quot;) ------------ Утратил силу или отменен {КонсультантПлюс}">
        <w:r>
          <w:rPr>
            <w:sz w:val="20"/>
            <w:color w:val="0000ff"/>
          </w:rPr>
          <w:t xml:space="preserve">СП 154.13130.2013</w:t>
        </w:r>
      </w:hyperlink>
      <w:r>
        <w:rPr>
          <w:sz w:val="20"/>
        </w:rPr>
        <w:t xml:space="preserve"> Встроенные подземные автостоянки. Требования пожарной безопасности</w:t>
      </w:r>
    </w:p>
    <w:p>
      <w:pPr>
        <w:pStyle w:val="0"/>
        <w:jc w:val="both"/>
      </w:pPr>
      <w:r>
        <w:rPr>
          <w:sz w:val="20"/>
        </w:rPr>
        <w:t xml:space="preserve">(абзац введен </w:t>
      </w:r>
      <w:hyperlink w:history="0" r:id="rId5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56" w:tooltip="Приказ МЧС России от 26.12.2013 N 837 (ред. от 09.03.2017) &quot;Об утверждении свода правил &quot;Склады нефти и нефтепродуктов. Требования пожарной безопасности&quot; (вместе с &quot;СП 155.13130.2014. Свод правил...&quot;) {КонсультантПлюс}">
        <w:r>
          <w:rPr>
            <w:sz w:val="20"/>
            <w:color w:val="0000ff"/>
          </w:rPr>
          <w:t xml:space="preserve">СП 155.13130.2014</w:t>
        </w:r>
      </w:hyperlink>
      <w:r>
        <w:rPr>
          <w:sz w:val="20"/>
        </w:rPr>
        <w:t xml:space="preserve"> Склады нефти и нефтепродуктов. Требования пожарной безопасности</w:t>
      </w:r>
    </w:p>
    <w:p>
      <w:pPr>
        <w:pStyle w:val="0"/>
        <w:jc w:val="both"/>
      </w:pPr>
      <w:r>
        <w:rPr>
          <w:sz w:val="20"/>
        </w:rPr>
        <w:t xml:space="preserve">(абзац введен </w:t>
      </w:r>
      <w:hyperlink w:history="0" r:id="rId5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58" w:tooltip="Приказ МЧС России от 23.11.2016 N 615 &quot;Об утверждении свода правил &quot;Объекты религиозного назначения. Требования пожарной безопасности&quot; {КонсультантПлюс}">
        <w:r>
          <w:rPr>
            <w:sz w:val="20"/>
            <w:color w:val="0000ff"/>
          </w:rPr>
          <w:t xml:space="preserve">СП 258.1311500.2016</w:t>
        </w:r>
      </w:hyperlink>
      <w:r>
        <w:rPr>
          <w:sz w:val="20"/>
        </w:rPr>
        <w:t xml:space="preserve"> Объекты религиозного назначения. Требования пожарной безопасности</w:t>
      </w:r>
    </w:p>
    <w:p>
      <w:pPr>
        <w:pStyle w:val="0"/>
        <w:jc w:val="both"/>
      </w:pPr>
      <w:r>
        <w:rPr>
          <w:sz w:val="20"/>
        </w:rPr>
        <w:t xml:space="preserve">(абзац введен </w:t>
      </w:r>
      <w:hyperlink w:history="0" r:id="rId5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60" w:tooltip="&quot;ГОСТ Р 53254-2009. Национальный стандарт Российской Федерации. Техника пожарная. Лестницы пожарные наружные стационарные. Ограждения кровли. Общие технические требования. Методы испытаний&quot; (утв. Приказом Ростехрегулирования от 18.02.2009 N 25-ст) {КонсультантПлюс}">
        <w:r>
          <w:rPr>
            <w:sz w:val="20"/>
            <w:color w:val="0000ff"/>
          </w:rPr>
          <w:t xml:space="preserve">ГОСТ Р 53254-2009</w:t>
        </w:r>
      </w:hyperlink>
      <w:r>
        <w:rPr>
          <w:sz w:val="20"/>
        </w:rPr>
        <w:t xml:space="preserve"> Техника пожарная. Лестницы пожарные наружные стационарные. Ограждения кровли. Общие технические требования. Методы испытаний</w:t>
      </w:r>
    </w:p>
    <w:p>
      <w:pPr>
        <w:pStyle w:val="0"/>
        <w:jc w:val="both"/>
      </w:pPr>
      <w:r>
        <w:rPr>
          <w:sz w:val="20"/>
        </w:rPr>
        <w:t xml:space="preserve">(абзац введен </w:t>
      </w:r>
      <w:hyperlink w:history="0" r:id="rId6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62" w:tooltip="&quot;ГОСТ 2226-2013. Межгосударственный стандарт. Мешки из бумаги и комбинированных материалов. Общие технические условия&quot; (введен в действие Приказом Росстандарта от 22.11.2013 N 1805-ст) {КонсультантПлюс}">
        <w:r>
          <w:rPr>
            <w:sz w:val="20"/>
            <w:color w:val="0000ff"/>
          </w:rPr>
          <w:t xml:space="preserve">ГОСТ 2226-2013</w:t>
        </w:r>
      </w:hyperlink>
      <w:r>
        <w:rPr>
          <w:sz w:val="20"/>
        </w:rPr>
        <w:t xml:space="preserve"> Мешки из бумаги и комбинированных материалов. Общие технические условия</w:t>
      </w:r>
    </w:p>
    <w:p>
      <w:pPr>
        <w:pStyle w:val="0"/>
        <w:jc w:val="both"/>
      </w:pPr>
      <w:r>
        <w:rPr>
          <w:sz w:val="20"/>
        </w:rPr>
        <w:t xml:space="preserve">(абзац введен </w:t>
      </w:r>
      <w:hyperlink w:history="0" r:id="rId6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64" w:tooltip="&quot;ГОСТ Р 53296-2009. Установка лифтов для пожарных в зданиях и сооружениях. Требования пожарной безопасности&quot; (утв. Приказом Ростехрегулирования от 18.02.2009 N 72-ст) {КонсультантПлюс}">
        <w:r>
          <w:rPr>
            <w:sz w:val="20"/>
            <w:color w:val="0000ff"/>
          </w:rPr>
          <w:t xml:space="preserve">ГОСТ Р 53296-2009</w:t>
        </w:r>
      </w:hyperlink>
      <w:r>
        <w:rPr>
          <w:sz w:val="20"/>
        </w:rPr>
        <w:t xml:space="preserve"> Установка лифтов для пожарных в зданиях и сооружениях. Требования пожарной безопасности</w:t>
      </w:r>
    </w:p>
    <w:p>
      <w:pPr>
        <w:pStyle w:val="0"/>
        <w:jc w:val="both"/>
      </w:pPr>
      <w:r>
        <w:rPr>
          <w:sz w:val="20"/>
        </w:rPr>
        <w:t xml:space="preserve">(абзац введен </w:t>
      </w:r>
      <w:hyperlink w:history="0" r:id="rId6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66" w:tooltip="&quot;ГОСТ 34305-2017 (EN 81-72:2015). Межгосударственный стандарт. Лифты пассажирские. Лифты для пожарных&quot; (введен в действие Приказом Росстандарта от 25.09.2018 N 649-ст) {КонсультантПлюс}">
        <w:r>
          <w:rPr>
            <w:sz w:val="20"/>
            <w:color w:val="0000ff"/>
          </w:rPr>
          <w:t xml:space="preserve">ГОСТ 34305-2017</w:t>
        </w:r>
      </w:hyperlink>
      <w:r>
        <w:rPr>
          <w:sz w:val="20"/>
        </w:rPr>
        <w:t xml:space="preserve"> (EN 81-72:2015) Лифты пассажирские. Лифты для пожарных</w:t>
      </w:r>
    </w:p>
    <w:p>
      <w:pPr>
        <w:pStyle w:val="0"/>
        <w:jc w:val="both"/>
      </w:pPr>
      <w:r>
        <w:rPr>
          <w:sz w:val="20"/>
        </w:rPr>
        <w:t xml:space="preserve">(абзац введен </w:t>
      </w:r>
      <w:hyperlink w:history="0" r:id="rId6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hyperlink w:history="0" r:id="rId68" w:tooltip="&quo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quot; (утв. и введены в действие Приказом Росстандарта от 27.12.2012 N 1971-ст) {КонсультантПлюс}">
        <w:r>
          <w:rPr>
            <w:sz w:val="20"/>
            <w:color w:val="0000ff"/>
          </w:rPr>
          <w:t xml:space="preserve">ГОСТ Р 12.3.047-2012</w:t>
        </w:r>
      </w:hyperlink>
      <w:r>
        <w:rPr>
          <w:sz w:val="20"/>
        </w:rPr>
        <w:t xml:space="preserve"> "Система стандартов безопасности труда. Пожарная безопасность технологических процессов. Общие требования. Методы контроля"</w:t>
      </w:r>
    </w:p>
    <w:p>
      <w:pPr>
        <w:pStyle w:val="0"/>
        <w:jc w:val="both"/>
      </w:pPr>
      <w:r>
        <w:rPr>
          <w:sz w:val="20"/>
        </w:rPr>
        <w:t xml:space="preserve">(абзац введен </w:t>
      </w:r>
      <w:hyperlink w:history="0" r:id="rId6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70" w:tooltip="&quot;ГОСТ Р 59440-2021. Национальный стандарт Российской Федерации. Техника пожарная. Экраны теплозащитные стационарные. Общие технические требования. Методы испытаний&quot; (утв. и введен в действие Приказом Росстандарта от 21.04.2021 N 254-ст) {КонсультантПлюс}">
        <w:r>
          <w:rPr>
            <w:sz w:val="20"/>
            <w:color w:val="0000ff"/>
          </w:rPr>
          <w:t xml:space="preserve">ГОСТ Р 59440-2021</w:t>
        </w:r>
      </w:hyperlink>
      <w:r>
        <w:rPr>
          <w:sz w:val="20"/>
        </w:rPr>
        <w:t xml:space="preserve"> "Техника пожарная. Экраны теплозащитные стационарные. Общие технические требования. Методы испытаний"</w:t>
      </w:r>
    </w:p>
    <w:p>
      <w:pPr>
        <w:pStyle w:val="0"/>
        <w:jc w:val="both"/>
      </w:pPr>
      <w:r>
        <w:rPr>
          <w:sz w:val="20"/>
        </w:rPr>
        <w:t xml:space="preserve">(абзац введен </w:t>
      </w:r>
      <w:hyperlink w:history="0" r:id="rId7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72" w:tooltip="Ссылка на КонсультантПлюс">
        <w:r>
          <w:rPr>
            <w:sz w:val="20"/>
            <w:color w:val="0000ff"/>
          </w:rPr>
          <w:t xml:space="preserve">ГОСТ Р 54344-2011</w:t>
        </w:r>
      </w:hyperlink>
      <w:r>
        <w:rPr>
          <w:sz w:val="20"/>
        </w:rPr>
        <w:t xml:space="preserve"> "Техника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w:t>
      </w:r>
    </w:p>
    <w:p>
      <w:pPr>
        <w:pStyle w:val="0"/>
        <w:jc w:val="both"/>
      </w:pPr>
      <w:r>
        <w:rPr>
          <w:sz w:val="20"/>
        </w:rPr>
        <w:t xml:space="preserve">(абзац введен </w:t>
      </w:r>
      <w:hyperlink w:history="0" r:id="rId7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74" w:tooltip="&quot;СП 18.13330.2019. Свод правил. Производственные объекты. Планировочная организация земельного участка (СНиП II-89-80* &quot;Генеральные планы промышленных предприятий&quot;)&quot; (утв. Приказом Минстроя России от 17.09.2019 N 544/пр) (ред. от 16.12.2021) {КонсультантПлюс}">
        <w:r>
          <w:rPr>
            <w:sz w:val="20"/>
            <w:color w:val="0000ff"/>
          </w:rPr>
          <w:t xml:space="preserve">СП 18.13330.2019</w:t>
        </w:r>
      </w:hyperlink>
      <w:r>
        <w:rPr>
          <w:sz w:val="20"/>
        </w:rPr>
        <w:t xml:space="preserve"> "Производственные объекты. Планировочная организация земельного участка. (СНиП II-89-80* Генеральные планы промышленных предприятий)"</w:t>
      </w:r>
    </w:p>
    <w:p>
      <w:pPr>
        <w:pStyle w:val="0"/>
        <w:jc w:val="both"/>
      </w:pPr>
      <w:r>
        <w:rPr>
          <w:sz w:val="20"/>
        </w:rPr>
        <w:t xml:space="preserve">(абзац введен </w:t>
      </w:r>
      <w:hyperlink w:history="0" r:id="rId7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76" w:tooltip="&quot;СП 56.13330.2021. Свод правил. Производственные здания. СНиП 31-03-2001&quot; (утв. Приказом Минстроя России от 27.12.2021 N 1024/пр) {КонсультантПлюс}">
        <w:r>
          <w:rPr>
            <w:sz w:val="20"/>
            <w:color w:val="0000ff"/>
          </w:rPr>
          <w:t xml:space="preserve">СП 56.13330.2021</w:t>
        </w:r>
      </w:hyperlink>
      <w:r>
        <w:rPr>
          <w:sz w:val="20"/>
        </w:rPr>
        <w:t xml:space="preserve"> "СНиП 31-03-2001 Производственные здания. Актуализированная редакция СНиП 31-03-2001"</w:t>
      </w:r>
    </w:p>
    <w:p>
      <w:pPr>
        <w:pStyle w:val="0"/>
        <w:jc w:val="both"/>
      </w:pPr>
      <w:r>
        <w:rPr>
          <w:sz w:val="20"/>
        </w:rPr>
        <w:t xml:space="preserve">(абзац введен </w:t>
      </w:r>
      <w:hyperlink w:history="0" r:id="rId7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78" w:tooltip="&quot;СП 89.13330.2016. Свод правил. Котельные установки. Актуализированная редакция СНиП II-35-76&quot; (утв. Приказом Минстроя России от 16.12.2016 N 944/пр) (ред. от 15.12.2021) {КонсультантПлюс}">
        <w:r>
          <w:rPr>
            <w:sz w:val="20"/>
            <w:color w:val="0000ff"/>
          </w:rPr>
          <w:t xml:space="preserve">СП 89.13330.2016</w:t>
        </w:r>
      </w:hyperlink>
      <w:r>
        <w:rPr>
          <w:sz w:val="20"/>
        </w:rPr>
        <w:t xml:space="preserve"> "Котельные установки. Актуализированная редакция СНиП II-35-76"</w:t>
      </w:r>
    </w:p>
    <w:p>
      <w:pPr>
        <w:pStyle w:val="0"/>
        <w:jc w:val="both"/>
      </w:pPr>
      <w:r>
        <w:rPr>
          <w:sz w:val="20"/>
        </w:rPr>
        <w:t xml:space="preserve">(абзац введен </w:t>
      </w:r>
      <w:hyperlink w:history="0" r:id="rId7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80" w:tooltip="Приказ МЧС России от 31.07.2020 N 582 &quot;Об утверждении свода правил &quot;Системы противопожарной защиты. Системы пожарной сигнализации и автоматизация систем противопожарной защиты. Нормы и правила проектирования&quot; (вместе с &quot;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quot;) {КонсультантПлюс}">
        <w:r>
          <w:rPr>
            <w:sz w:val="20"/>
            <w:color w:val="0000ff"/>
          </w:rPr>
          <w:t xml:space="preserve">СП 484.1311500.2020</w:t>
        </w:r>
      </w:hyperlink>
      <w:r>
        <w:rPr>
          <w:sz w:val="20"/>
        </w:rP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pPr>
        <w:pStyle w:val="0"/>
        <w:jc w:val="both"/>
      </w:pPr>
      <w:r>
        <w:rPr>
          <w:sz w:val="20"/>
        </w:rPr>
        <w:t xml:space="preserve">(абзац введен </w:t>
      </w:r>
      <w:hyperlink w:history="0" r:id="rId8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82"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485.1311500.2020</w:t>
        </w:r>
      </w:hyperlink>
      <w:r>
        <w:rPr>
          <w:sz w:val="20"/>
        </w:rPr>
        <w:t xml:space="preserve"> "Системы противопожарной защиты. Установки пожаротушения автоматические. Нормы и правила проектирования"</w:t>
      </w:r>
    </w:p>
    <w:p>
      <w:pPr>
        <w:pStyle w:val="0"/>
        <w:jc w:val="both"/>
      </w:pPr>
      <w:r>
        <w:rPr>
          <w:sz w:val="20"/>
        </w:rPr>
        <w:t xml:space="preserve">(абзац введен </w:t>
      </w:r>
      <w:hyperlink w:history="0" r:id="rId8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hyperlink w:history="0" r:id="rId84" w:tooltip="Приказ МЧС России от 20.07.2020 N 539 &quot;Об утверждении свода правил &quo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quot; (вместе с &quot;СП 486.1311500.2020. Свод правил...&quot;) {КонсультантПлюс}">
        <w:r>
          <w:rPr>
            <w:sz w:val="20"/>
            <w:color w:val="0000ff"/>
          </w:rPr>
          <w:t xml:space="preserve">СП 486.1311500.2020</w:t>
        </w:r>
      </w:hyperlink>
      <w:r>
        <w:rPr>
          <w:sz w:val="20"/>
        </w:rP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pPr>
        <w:pStyle w:val="0"/>
        <w:jc w:val="both"/>
      </w:pPr>
      <w:r>
        <w:rPr>
          <w:sz w:val="20"/>
        </w:rPr>
        <w:t xml:space="preserve">(абзац введен </w:t>
      </w:r>
      <w:hyperlink w:history="0" r:id="rId8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своде правил применены термины, регламентируемые нормативными документами, а также следующие термины с соответствующими определениями.</w:t>
      </w:r>
    </w:p>
    <w:p>
      <w:pPr>
        <w:pStyle w:val="0"/>
        <w:jc w:val="both"/>
      </w:pPr>
      <w:r>
        <w:rPr>
          <w:sz w:val="20"/>
        </w:rPr>
        <w:t xml:space="preserve">(в ред. </w:t>
      </w:r>
      <w:hyperlink w:history="0" r:id="rId8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3.1 - 3.5. исключены с 1 декабря 2022 года. - </w:t>
      </w:r>
      <w:hyperlink w:history="0" r:id="rId8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3.6 - 3.9. утратили силу. - </w:t>
      </w:r>
      <w:hyperlink w:history="0" r:id="rId8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3.10. взрывобезопасность объекта: Состояние объекта, при котором выполнено одно из двух условий:</w:t>
      </w:r>
    </w:p>
    <w:p>
      <w:pPr>
        <w:pStyle w:val="0"/>
        <w:spacing w:before="200" w:line-rule="auto"/>
        <w:ind w:firstLine="540"/>
        <w:jc w:val="both"/>
      </w:pPr>
      <w:r>
        <w:rPr>
          <w:sz w:val="20"/>
        </w:rPr>
        <w:t xml:space="preserve">а) частота возникновения взрыва не превышает допустимого нормами значения;</w:t>
      </w:r>
    </w:p>
    <w:p>
      <w:pPr>
        <w:pStyle w:val="0"/>
        <w:spacing w:before="200" w:line-rule="auto"/>
        <w:ind w:firstLine="540"/>
        <w:jc w:val="both"/>
      </w:pPr>
      <w:r>
        <w:rPr>
          <w:sz w:val="20"/>
        </w:rPr>
        <w:t xml:space="preserve">б) нагрузки в случае взрыва не превышают допустимых нормами значений.</w:t>
      </w:r>
    </w:p>
    <w:p>
      <w:pPr>
        <w:pStyle w:val="0"/>
        <w:spacing w:before="200" w:line-rule="auto"/>
        <w:ind w:firstLine="540"/>
        <w:jc w:val="both"/>
      </w:pPr>
      <w:r>
        <w:rPr>
          <w:sz w:val="20"/>
        </w:rPr>
        <w:t xml:space="preserve">3.11.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pPr>
        <w:pStyle w:val="0"/>
        <w:spacing w:before="200" w:line-rule="auto"/>
        <w:ind w:firstLine="540"/>
        <w:jc w:val="both"/>
      </w:pPr>
      <w:r>
        <w:rPr>
          <w:sz w:val="20"/>
        </w:rPr>
        <w:t xml:space="preserve">3.12.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pPr>
        <w:pStyle w:val="0"/>
        <w:spacing w:before="200" w:line-rule="auto"/>
        <w:ind w:firstLine="540"/>
        <w:jc w:val="both"/>
      </w:pPr>
      <w:r>
        <w:rPr>
          <w:sz w:val="20"/>
        </w:rPr>
        <w:t xml:space="preserve">3.12.1 высотное наружное сооружение (технологический аппарат): Наружное сооружение (технологический аппарат) высотой не менее 30 м.</w:t>
      </w:r>
    </w:p>
    <w:p>
      <w:pPr>
        <w:pStyle w:val="0"/>
        <w:jc w:val="both"/>
      </w:pPr>
      <w:r>
        <w:rPr>
          <w:sz w:val="20"/>
        </w:rPr>
        <w:t xml:space="preserve">(п. 3.12.1 введен </w:t>
      </w:r>
      <w:hyperlink w:history="0" r:id="rId8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3.13. высотное стеллажное хранение: Хранение на стеллажах с высотой складирования свыше 5,5 м.</w:t>
      </w:r>
    </w:p>
    <w:p>
      <w:pPr>
        <w:pStyle w:val="0"/>
        <w:spacing w:before="200" w:line-rule="auto"/>
        <w:ind w:firstLine="540"/>
        <w:jc w:val="both"/>
      </w:pPr>
      <w:r>
        <w:rPr>
          <w:sz w:val="20"/>
        </w:rPr>
        <w:t xml:space="preserve">3.14. газгольдер: Резервуар для хранения газообразных веществ.</w:t>
      </w:r>
    </w:p>
    <w:p>
      <w:pPr>
        <w:pStyle w:val="0"/>
        <w:jc w:val="both"/>
      </w:pPr>
      <w:r>
        <w:rPr>
          <w:sz w:val="20"/>
        </w:rPr>
        <w:t xml:space="preserve">(п. 3.14 в ред. </w:t>
      </w:r>
      <w:hyperlink w:history="0" r:id="rId9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3.15 - 3.18. утратили силу. - </w:t>
      </w:r>
      <w:hyperlink w:history="0" r:id="rId9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3.19.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pPr>
        <w:pStyle w:val="0"/>
        <w:spacing w:before="200" w:line-rule="auto"/>
        <w:ind w:firstLine="540"/>
        <w:jc w:val="both"/>
      </w:pPr>
      <w:r>
        <w:rPr>
          <w:sz w:val="20"/>
        </w:rPr>
        <w:t xml:space="preserve">3.19.1 кладовая: Складское помещение в жилом или общественном здании без постоянного пребывания людей.</w:t>
      </w:r>
    </w:p>
    <w:p>
      <w:pPr>
        <w:pStyle w:val="0"/>
        <w:jc w:val="both"/>
      </w:pPr>
      <w:r>
        <w:rPr>
          <w:sz w:val="20"/>
        </w:rPr>
        <w:t xml:space="preserve">(п. 3.19.1 введен </w:t>
      </w:r>
      <w:hyperlink w:history="0" r:id="rId9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3.20. котельная: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pPr>
        <w:pStyle w:val="0"/>
        <w:spacing w:before="200" w:line-rule="auto"/>
        <w:ind w:firstLine="540"/>
        <w:jc w:val="both"/>
      </w:pPr>
      <w:r>
        <w:rPr>
          <w:sz w:val="20"/>
        </w:rPr>
        <w:t xml:space="preserve">3.20.1 легкосбрасываемая конструкция: Специальная конструкция, устанавливаемая в наружном ограждении здания, вскрывающая на ранней стадии развития взрыва газо-, паро-, и пылевоздушных смесей сбросные проемы в ограждающих конструкциях здания и обеспечивающая безопасный уровень давления внутри здания (помещения).</w:t>
      </w:r>
    </w:p>
    <w:p>
      <w:pPr>
        <w:pStyle w:val="0"/>
        <w:jc w:val="both"/>
      </w:pPr>
      <w:r>
        <w:rPr>
          <w:sz w:val="20"/>
        </w:rPr>
        <w:t xml:space="preserve">(п. 3.20.1 введен </w:t>
      </w:r>
      <w:hyperlink w:history="0" r:id="rId9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3.21. лифтовый холл: Помещение перед входами в лифты.</w:t>
      </w:r>
    </w:p>
    <w:p>
      <w:pPr>
        <w:pStyle w:val="0"/>
        <w:spacing w:before="200" w:line-rule="auto"/>
        <w:ind w:firstLine="540"/>
        <w:jc w:val="both"/>
      </w:pPr>
      <w:r>
        <w:rPr>
          <w:sz w:val="20"/>
        </w:rPr>
        <w:t xml:space="preserve">3.22. утратил силу. - </w:t>
      </w:r>
      <w:hyperlink w:history="0" r:id="rId9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3.23. исключен с 1 декабря 2022 года. - </w:t>
      </w:r>
      <w:hyperlink w:history="0" r:id="rId9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3.24 - 2.25. утратили силу. - </w:t>
      </w:r>
      <w:hyperlink w:history="0" r:id="rId9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3.26. организованная жилая малоэтажная застройка: 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Градостроительным </w:t>
      </w:r>
      <w:hyperlink w:history="0" r:id="rId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3.27.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pPr>
        <w:pStyle w:val="0"/>
        <w:spacing w:before="200" w:line-rule="auto"/>
        <w:ind w:firstLine="540"/>
        <w:jc w:val="both"/>
      </w:pPr>
      <w:r>
        <w:rPr>
          <w:sz w:val="20"/>
        </w:rPr>
        <w:t xml:space="preserve">3.28. планировочная отметка земли: Уровень на границе земли и отмостки здания.</w:t>
      </w:r>
    </w:p>
    <w:p>
      <w:pPr>
        <w:pStyle w:val="0"/>
        <w:spacing w:before="200" w:line-rule="auto"/>
        <w:ind w:firstLine="540"/>
        <w:jc w:val="both"/>
      </w:pPr>
      <w:r>
        <w:rPr>
          <w:sz w:val="20"/>
        </w:rPr>
        <w:t xml:space="preserve">3.29.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pPr>
        <w:pStyle w:val="0"/>
        <w:spacing w:before="200" w:line-rule="auto"/>
        <w:ind w:firstLine="540"/>
        <w:jc w:val="both"/>
      </w:pPr>
      <w:r>
        <w:rPr>
          <w:sz w:val="20"/>
        </w:rPr>
        <w:t xml:space="preserve">3.29.1 подъезд для пожарных автомобилей: Участок территории или сооружения (моста, эстакады и др.), предназначенный для передвижения и установки пожарных автомобилей с возможностью приведения в рабочее состояние всех механизмов, устройств, выполнения действий по тушению пожара.</w:t>
      </w:r>
    </w:p>
    <w:p>
      <w:pPr>
        <w:pStyle w:val="0"/>
        <w:jc w:val="both"/>
      </w:pPr>
      <w:r>
        <w:rPr>
          <w:sz w:val="20"/>
        </w:rPr>
        <w:t xml:space="preserve">(п. 3.29.1 введен </w:t>
      </w:r>
      <w:hyperlink w:history="0" r:id="rId9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3.30.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pPr>
        <w:pStyle w:val="0"/>
        <w:spacing w:before="200" w:line-rule="auto"/>
        <w:ind w:firstLine="540"/>
        <w:jc w:val="both"/>
      </w:pPr>
      <w:r>
        <w:rPr>
          <w:sz w:val="20"/>
        </w:rPr>
        <w:t xml:space="preserve">3.31. пристройка: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pPr>
        <w:pStyle w:val="0"/>
        <w:spacing w:before="200" w:line-rule="auto"/>
        <w:ind w:firstLine="540"/>
        <w:jc w:val="both"/>
      </w:pPr>
      <w:r>
        <w:rPr>
          <w:sz w:val="20"/>
        </w:rPr>
        <w:t xml:space="preserve">3.32. утратил силу. - </w:t>
      </w:r>
      <w:hyperlink w:history="0" r:id="rId9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3.33.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распыленном состоянии.</w:t>
      </w:r>
    </w:p>
    <w:p>
      <w:pPr>
        <w:pStyle w:val="0"/>
        <w:spacing w:before="200" w:line-rule="auto"/>
        <w:ind w:firstLine="540"/>
        <w:jc w:val="both"/>
      </w:pPr>
      <w:r>
        <w:rPr>
          <w:sz w:val="20"/>
        </w:rPr>
        <w:t xml:space="preserve">3.34. проезд для пожарной техники: Участок территории или сооружения (моста, эстакады и др.), предназначенный для передвижения пожарной техники с соблюдением требований нормативных документов по пожарной безопасности.</w:t>
      </w:r>
    </w:p>
    <w:p>
      <w:pPr>
        <w:pStyle w:val="0"/>
        <w:jc w:val="both"/>
      </w:pPr>
      <w:r>
        <w:rPr>
          <w:sz w:val="20"/>
        </w:rPr>
        <w:t xml:space="preserve">(п. 3.34 в ред. </w:t>
      </w:r>
      <w:hyperlink w:history="0" r:id="rId10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3.35. рампа (пандус):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pPr>
        <w:pStyle w:val="0"/>
        <w:spacing w:before="200" w:line-rule="auto"/>
        <w:ind w:firstLine="540"/>
        <w:jc w:val="both"/>
      </w:pPr>
      <w:r>
        <w:rPr>
          <w:sz w:val="20"/>
        </w:rPr>
        <w:t xml:space="preserve">3.36 - 3.41. утратили силу. - </w:t>
      </w:r>
      <w:hyperlink w:history="0" r:id="rId10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3.42. технологическая площадка: площадка в составе производственного комплекса сооружений и оборудования, расположенная в здании или вне здания, предназначенная для осуществления технологического процесса.</w:t>
      </w:r>
    </w:p>
    <w:p>
      <w:pPr>
        <w:pStyle w:val="0"/>
        <w:jc w:val="both"/>
      </w:pPr>
      <w:r>
        <w:rPr>
          <w:sz w:val="20"/>
        </w:rPr>
        <w:t xml:space="preserve">(п. 3.42 в ред. </w:t>
      </w:r>
      <w:hyperlink w:history="0" r:id="rId10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3.42.1 технологическая установка: Производственный комплекс сооружений и оборудования, расположенный в здании или на отдельной площадке предприятия, и предназначенный для осуществления технологического процесса.</w:t>
      </w:r>
    </w:p>
    <w:p>
      <w:pPr>
        <w:pStyle w:val="0"/>
        <w:jc w:val="both"/>
      </w:pPr>
      <w:r>
        <w:rPr>
          <w:sz w:val="20"/>
        </w:rPr>
        <w:t xml:space="preserve">(п. 3.42.1 введен </w:t>
      </w:r>
      <w:hyperlink w:history="0" r:id="rId10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3.43. исключен с 1 декабря 2022 года. - </w:t>
      </w:r>
      <w:hyperlink w:history="0" r:id="rId10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3.44.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pPr>
        <w:pStyle w:val="0"/>
        <w:spacing w:before="200" w:line-rule="auto"/>
        <w:ind w:firstLine="540"/>
        <w:jc w:val="both"/>
      </w:pPr>
      <w:r>
        <w:rPr>
          <w:sz w:val="20"/>
        </w:rPr>
        <w:t xml:space="preserve">3.44.1 цех: Здание (сооружение, помещение) производственного назначения.</w:t>
      </w:r>
    </w:p>
    <w:p>
      <w:pPr>
        <w:pStyle w:val="0"/>
        <w:jc w:val="both"/>
      </w:pPr>
      <w:r>
        <w:rPr>
          <w:sz w:val="20"/>
        </w:rPr>
        <w:t xml:space="preserve">(п. 3.44.1 введен </w:t>
      </w:r>
      <w:hyperlink w:history="0" r:id="rId10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3.45. исключен с 1 декабря 2022 года. - </w:t>
      </w:r>
      <w:hyperlink w:history="0" r:id="rId10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3.46. утратил силу. - </w:t>
      </w:r>
      <w:hyperlink w:history="0" r:id="rId10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3.47 - 3.54. исключены с 1 декабря 2022 года. - </w:t>
      </w:r>
      <w:hyperlink w:history="0" r:id="rId10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3.55.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pPr>
        <w:pStyle w:val="0"/>
        <w:spacing w:before="200" w:line-rule="auto"/>
        <w:ind w:firstLine="540"/>
        <w:jc w:val="both"/>
      </w:pPr>
      <w:r>
        <w:rPr>
          <w:sz w:val="20"/>
        </w:rPr>
        <w:t xml:space="preserve">3.56. этажность здания: (при применении требований пожарной безопасности): Число этажей здания, включая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pPr>
        <w:pStyle w:val="0"/>
        <w:jc w:val="both"/>
      </w:pPr>
      <w:r>
        <w:rPr>
          <w:sz w:val="20"/>
        </w:rPr>
        <w:t xml:space="preserve">(в ред. </w:t>
      </w:r>
      <w:hyperlink w:history="0" r:id="rId10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pPr>
        <w:pStyle w:val="0"/>
        <w:jc w:val="both"/>
      </w:pPr>
      <w:r>
        <w:rPr>
          <w:sz w:val="20"/>
        </w:rPr>
        <w:t xml:space="preserve">(п. 3.56 в ред. </w:t>
      </w:r>
      <w:hyperlink w:history="0" r:id="rId11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bookmarkStart w:id="194" w:name="P194"/>
    <w:bookmarkEnd w:id="194"/>
    <w:p>
      <w:pPr>
        <w:pStyle w:val="2"/>
        <w:outlineLvl w:val="1"/>
        <w:ind w:firstLine="540"/>
        <w:jc w:val="both"/>
      </w:pPr>
      <w:r>
        <w:rPr>
          <w:sz w:val="20"/>
        </w:rPr>
        <w:t xml:space="preserve">4. Общие требования пожарной безопасности</w:t>
      </w:r>
    </w:p>
    <w:p>
      <w:pPr>
        <w:pStyle w:val="0"/>
        <w:ind w:firstLine="540"/>
        <w:jc w:val="both"/>
      </w:pPr>
      <w:r>
        <w:rPr>
          <w:sz w:val="20"/>
        </w:rPr>
      </w:r>
    </w:p>
    <w:p>
      <w:pPr>
        <w:pStyle w:val="0"/>
        <w:ind w:firstLine="540"/>
        <w:jc w:val="both"/>
      </w:pPr>
      <w:r>
        <w:rPr>
          <w:sz w:val="20"/>
        </w:rPr>
        <w:t xml:space="preserve">4.1. Объемно-планировочные и конструктивные решения, направленные на ограничение распространения пожара при проектировании, строительстве и эксплуатации объектов защиты должны предусматривать:</w:t>
      </w:r>
    </w:p>
    <w:p>
      <w:pPr>
        <w:pStyle w:val="0"/>
        <w:spacing w:before="200" w:line-rule="auto"/>
        <w:ind w:firstLine="540"/>
        <w:jc w:val="both"/>
      </w:pPr>
      <w:r>
        <w:rPr>
          <w:sz w:val="20"/>
        </w:rPr>
        <w:t xml:space="preserve">- применение для зданий, сооружений, пожарных отсеков и частей зданий (секций) несущих и ограждающих строительных конструкций с нормируемыми пожарно-техническими характеристиками, а также ограничение размеров зданий и площади пожарных отсеков в соответствии с требованиями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 и </w:t>
      </w:r>
      <w:hyperlink w:history="0" r:id="rId111"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w:t>
      </w:r>
    </w:p>
    <w:p>
      <w:pPr>
        <w:pStyle w:val="0"/>
        <w:spacing w:before="200" w:line-rule="auto"/>
        <w:ind w:firstLine="540"/>
        <w:jc w:val="both"/>
      </w:pPr>
      <w:r>
        <w:rPr>
          <w:sz w:val="20"/>
        </w:rPr>
        <w:t xml:space="preserve">- размещение объектов различных классов функциональной пожарной опасности в отдельных зданиях и сооружениях, удаленных друг от друга на нормируемые противопожарные расстояния (разрывы), либо в пожарных отсеках или частях зданий и сооружений, разделенных противопожарными преградами в соответствии с нормативными требованиями;</w:t>
      </w:r>
    </w:p>
    <w:p>
      <w:pPr>
        <w:pStyle w:val="0"/>
        <w:spacing w:before="200" w:line-rule="auto"/>
        <w:ind w:firstLine="540"/>
        <w:jc w:val="both"/>
      </w:pPr>
      <w:r>
        <w:rPr>
          <w:sz w:val="20"/>
        </w:rPr>
        <w:t xml:space="preserve">- выделение в пределах здания, сооружения помещений различного функционального назначения,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 оговоренных настоящим сводом правил, а также другими действующими нормативными требованиями, исходя из класса функциональной пожарной опасности объекта защиты;</w:t>
      </w:r>
    </w:p>
    <w:p>
      <w:pPr>
        <w:pStyle w:val="0"/>
        <w:spacing w:before="200" w:line-rule="auto"/>
        <w:ind w:firstLine="540"/>
        <w:jc w:val="both"/>
      </w:pPr>
      <w:r>
        <w:rPr>
          <w:sz w:val="20"/>
        </w:rPr>
        <w:t xml:space="preserve">-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pPr>
        <w:pStyle w:val="0"/>
        <w:jc w:val="both"/>
      </w:pPr>
      <w:r>
        <w:rPr>
          <w:sz w:val="20"/>
        </w:rPr>
        <w:t xml:space="preserve">(п. 4.1 в ред. </w:t>
      </w:r>
      <w:hyperlink w:history="0" r:id="rId11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pPr>
        <w:pStyle w:val="0"/>
        <w:spacing w:before="200" w:line-rule="auto"/>
        <w:ind w:firstLine="540"/>
        <w:jc w:val="both"/>
      </w:pPr>
      <w:r>
        <w:rPr>
          <w:sz w:val="20"/>
        </w:rPr>
        <w:t xml:space="preserve">Абзац исключен с 1 декабря 2022 года. - </w:t>
      </w:r>
      <w:hyperlink w:history="0" r:id="rId11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hyperlink w:history="0" w:anchor="P212" w:tooltip="Таблица 1">
        <w:r>
          <w:rPr>
            <w:sz w:val="20"/>
            <w:color w:val="0000ff"/>
          </w:rPr>
          <w:t xml:space="preserve">таблицей 1</w:t>
        </w:r>
      </w:hyperlink>
      <w:r>
        <w:rPr>
          <w:sz w:val="20"/>
        </w:rPr>
        <w:t xml:space="preserve"> и с учетом </w:t>
      </w:r>
      <w:hyperlink w:history="0" w:anchor="P286" w:tooltip="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
        <w:r>
          <w:rPr>
            <w:sz w:val="20"/>
            <w:color w:val="0000ff"/>
          </w:rPr>
          <w:t xml:space="preserve">пунктов 4.4</w:t>
        </w:r>
      </w:hyperlink>
      <w:r>
        <w:rPr>
          <w:sz w:val="20"/>
        </w:rPr>
        <w:t xml:space="preserve"> - </w:t>
      </w:r>
      <w:hyperlink w:history="0" w:anchor="P304" w:tooltip="4.13.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
        <w:r>
          <w:rPr>
            <w:sz w:val="20"/>
            <w:color w:val="0000ff"/>
          </w:rPr>
          <w:t xml:space="preserve">4.13</w:t>
        </w:r>
      </w:hyperlink>
      <w:r>
        <w:rPr>
          <w:sz w:val="20"/>
        </w:rPr>
        <w:t xml:space="preserve">.</w:t>
      </w:r>
    </w:p>
    <w:p>
      <w:pPr>
        <w:pStyle w:val="0"/>
        <w:spacing w:before="200" w:line-rule="auto"/>
        <w:ind w:firstLine="540"/>
        <w:jc w:val="both"/>
      </w:pPr>
      <w:r>
        <w:rPr>
          <w:sz w:val="20"/>
        </w:rPr>
        <w:t xml:space="preserve">Противопожарные расстояния от указанных зданий, сооружений до зданий, сооружений производственного и складского назначения следует принимать по </w:t>
      </w:r>
      <w:hyperlink w:history="0" w:anchor="P212" w:tooltip="Таблица 1">
        <w:r>
          <w:rPr>
            <w:sz w:val="20"/>
            <w:color w:val="0000ff"/>
          </w:rPr>
          <w:t xml:space="preserve">таблице 1</w:t>
        </w:r>
      </w:hyperlink>
      <w:r>
        <w:rPr>
          <w:sz w:val="20"/>
        </w:rPr>
        <w:t xml:space="preserve">,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энергообъектов и электроустановок, особо опасных и технически сложных объектов и т.д. следует также руководствоваться требованиями </w:t>
      </w:r>
      <w:hyperlink w:history="0" w:anchor="P562" w:tooltip="6 Требования к объектам класса функциональной пожарной опасности Ф5">
        <w:r>
          <w:rPr>
            <w:sz w:val="20"/>
            <w:color w:val="0000ff"/>
          </w:rPr>
          <w:t xml:space="preserve">раздела 6</w:t>
        </w:r>
      </w:hyperlink>
      <w:r>
        <w:rPr>
          <w:sz w:val="20"/>
        </w:rPr>
        <w:t xml:space="preserve">, положениями </w:t>
      </w:r>
      <w:hyperlink w:history="0" w:anchor="P4424" w:tooltip="[1]        ПУЭ        &quot;Правила устройства электроустановок&quot;, издание 6 и 7.">
        <w:r>
          <w:rPr>
            <w:sz w:val="20"/>
            <w:color w:val="0000ff"/>
          </w:rPr>
          <w:t xml:space="preserve">[1]</w:t>
        </w:r>
      </w:hyperlink>
      <w:r>
        <w:rPr>
          <w:sz w:val="20"/>
        </w:rPr>
        <w:t xml:space="preserve">,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 </w:t>
      </w:r>
      <w:hyperlink w:history="0" r:id="rId114" w:tooltip="Приказ МЧС России от 26.12.2013 N 837 (ред. от 09.03.2017) &quot;Об утверждении свода правил &quot;Склады нефти и нефтепродуктов. Требования пожарной безопасности&quot; (вместе с &quot;СП 155.13130.2014. Свод правил...&quot;) {КонсультантПлюс}">
        <w:r>
          <w:rPr>
            <w:sz w:val="20"/>
            <w:color w:val="0000ff"/>
          </w:rPr>
          <w:t xml:space="preserve">СП 155.13130</w:t>
        </w:r>
      </w:hyperlink>
      <w:r>
        <w:rPr>
          <w:sz w:val="20"/>
        </w:rPr>
        <w:t xml:space="preserve"> и другими нормативными документами, содержащими требования пожарной безопасности.</w:t>
      </w:r>
    </w:p>
    <w:p>
      <w:pPr>
        <w:pStyle w:val="0"/>
        <w:spacing w:before="200" w:line-rule="auto"/>
        <w:ind w:firstLine="540"/>
        <w:jc w:val="both"/>
      </w:pPr>
      <w:r>
        <w:rPr>
          <w:sz w:val="20"/>
        </w:rPr>
        <w:t xml:space="preserve">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pPr>
        <w:pStyle w:val="0"/>
        <w:spacing w:before="200" w:line-rule="auto"/>
        <w:ind w:firstLine="540"/>
        <w:jc w:val="both"/>
      </w:pPr>
      <w:r>
        <w:rPr>
          <w:sz w:val="20"/>
        </w:rPr>
        <w:t xml:space="preserve">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w:t>
      </w:r>
      <w:hyperlink w:history="0" w:anchor="P562" w:tooltip="6 Требования к объектам класса функциональной пожарной опасности Ф5">
        <w:r>
          <w:rPr>
            <w:sz w:val="20"/>
            <w:color w:val="0000ff"/>
          </w:rPr>
          <w:t xml:space="preserve">разделом 6</w:t>
        </w:r>
      </w:hyperlink>
      <w:r>
        <w:rPr>
          <w:sz w:val="20"/>
        </w:rPr>
        <w:t xml:space="preserve">.</w:t>
      </w:r>
    </w:p>
    <w:p>
      <w:pPr>
        <w:pStyle w:val="0"/>
        <w:spacing w:before="200" w:line-rule="auto"/>
        <w:ind w:firstLine="540"/>
        <w:jc w:val="both"/>
      </w:pPr>
      <w:r>
        <w:rPr>
          <w:sz w:val="20"/>
        </w:rPr>
        <w:t xml:space="preserve">Противопожарные расстояния между жилыми, общественными зданиями и сооружениями допускается уменьшать при условии подтверждения предотвращения распространения пожара в соответствии с </w:t>
      </w:r>
      <w:hyperlink w:history="0" w:anchor="P4435" w:tooltip="Методика">
        <w:r>
          <w:rPr>
            <w:sz w:val="20"/>
            <w:color w:val="0000ff"/>
          </w:rPr>
          <w:t xml:space="preserve">приложением А</w:t>
        </w:r>
      </w:hyperlink>
      <w:r>
        <w:rPr>
          <w:sz w:val="20"/>
        </w:rPr>
        <w:t xml:space="preserve">. Указанное уменьшение должно проводиться с учетом требований к параметрам проездов и подъездов для пожарной техники. Для случаев, не подпадающих под область применения </w:t>
      </w:r>
      <w:hyperlink w:history="0" w:anchor="P4435" w:tooltip="Методика">
        <w:r>
          <w:rPr>
            <w:sz w:val="20"/>
            <w:color w:val="0000ff"/>
          </w:rPr>
          <w:t xml:space="preserve">приложения А</w:t>
        </w:r>
      </w:hyperlink>
      <w:r>
        <w:rPr>
          <w:sz w:val="20"/>
        </w:rPr>
        <w:t xml:space="preserve">, уменьшение противопожарных расстояний допускается при разработке дополнительных противопожарных мероприятий с подтверждением предотвращения распространения пожара на основании результатов исследований, испытаний или расчетов по апробированным методикам.</w:t>
      </w:r>
    </w:p>
    <w:p>
      <w:pPr>
        <w:pStyle w:val="0"/>
        <w:jc w:val="both"/>
      </w:pPr>
      <w:r>
        <w:rPr>
          <w:sz w:val="20"/>
        </w:rPr>
        <w:t xml:space="preserve">(в ред. </w:t>
      </w:r>
      <w:hyperlink w:history="0" r:id="rId11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jc w:val="both"/>
      </w:pPr>
      <w:r>
        <w:rPr>
          <w:sz w:val="20"/>
        </w:rPr>
        <w:t xml:space="preserve">(п. 4.3 в ред. </w:t>
      </w:r>
      <w:hyperlink w:history="0" r:id="rId11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bookmarkStart w:id="212" w:name="P212"/>
    <w:bookmarkEnd w:id="212"/>
    <w:p>
      <w:pPr>
        <w:pStyle w:val="0"/>
        <w:outlineLvl w:val="2"/>
        <w:jc w:val="both"/>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098"/>
        <w:gridCol w:w="1644"/>
        <w:gridCol w:w="1247"/>
        <w:gridCol w:w="1247"/>
        <w:gridCol w:w="1304"/>
      </w:tblGrid>
      <w:tr>
        <w:tc>
          <w:tcPr>
            <w:tcW w:w="2438" w:type="dxa"/>
            <w:vMerge w:val="restart"/>
          </w:tcPr>
          <w:p>
            <w:pPr>
              <w:pStyle w:val="0"/>
              <w:jc w:val="center"/>
            </w:pPr>
            <w:r>
              <w:rPr>
                <w:sz w:val="20"/>
              </w:rPr>
              <w:t xml:space="preserve">Степень огнестойкости здания</w:t>
            </w:r>
          </w:p>
        </w:tc>
        <w:tc>
          <w:tcPr>
            <w:tcW w:w="2098" w:type="dxa"/>
            <w:vMerge w:val="restart"/>
          </w:tcPr>
          <w:p>
            <w:pPr>
              <w:pStyle w:val="0"/>
              <w:jc w:val="center"/>
            </w:pPr>
            <w:r>
              <w:rPr>
                <w:sz w:val="20"/>
              </w:rPr>
              <w:t xml:space="preserve">Класс конструктивной пожарной опасности</w:t>
            </w:r>
          </w:p>
        </w:tc>
        <w:tc>
          <w:tcPr>
            <w:gridSpan w:val="4"/>
            <w:tcW w:w="5442" w:type="dxa"/>
          </w:tcPr>
          <w:p>
            <w:pPr>
              <w:pStyle w:val="0"/>
              <w:jc w:val="center"/>
            </w:pPr>
            <w:r>
              <w:rPr>
                <w:sz w:val="20"/>
              </w:rPr>
              <w:t xml:space="preserve">Минимальные расстояния при степени огнестойкости и классе конструктивной пожарной опасности жилых и общественных зданий, м</w:t>
            </w:r>
          </w:p>
        </w:tc>
      </w:tr>
      <w:tr>
        <w:tc>
          <w:tcPr>
            <w:vMerge w:val="continue"/>
          </w:tcPr>
          <w:p/>
        </w:tc>
        <w:tc>
          <w:tcPr>
            <w:vMerge w:val="continue"/>
          </w:tcPr>
          <w:p/>
        </w:tc>
        <w:tc>
          <w:tcPr>
            <w:tcW w:w="1644" w:type="dxa"/>
          </w:tcPr>
          <w:p>
            <w:pPr>
              <w:pStyle w:val="0"/>
              <w:jc w:val="center"/>
            </w:pPr>
            <w:r>
              <w:rPr>
                <w:sz w:val="20"/>
              </w:rPr>
              <w:t xml:space="preserve">I, II, III</w:t>
            </w:r>
          </w:p>
          <w:p>
            <w:pPr>
              <w:pStyle w:val="0"/>
              <w:jc w:val="center"/>
            </w:pPr>
            <w:r>
              <w:rPr>
                <w:sz w:val="20"/>
              </w:rPr>
              <w:t xml:space="preserve">С0</w:t>
            </w:r>
          </w:p>
        </w:tc>
        <w:tc>
          <w:tcPr>
            <w:tcW w:w="1247" w:type="dxa"/>
          </w:tcPr>
          <w:p>
            <w:pPr>
              <w:pStyle w:val="0"/>
              <w:jc w:val="center"/>
            </w:pPr>
            <w:r>
              <w:rPr>
                <w:sz w:val="20"/>
              </w:rPr>
              <w:t xml:space="preserve">II, III</w:t>
            </w:r>
          </w:p>
          <w:p>
            <w:pPr>
              <w:pStyle w:val="0"/>
              <w:jc w:val="center"/>
            </w:pPr>
            <w:r>
              <w:rPr>
                <w:sz w:val="20"/>
              </w:rPr>
              <w:t xml:space="preserve">С1</w:t>
            </w:r>
          </w:p>
        </w:tc>
        <w:tc>
          <w:tcPr>
            <w:tcW w:w="1247" w:type="dxa"/>
          </w:tcPr>
          <w:p>
            <w:pPr>
              <w:pStyle w:val="0"/>
              <w:jc w:val="center"/>
            </w:pPr>
            <w:r>
              <w:rPr>
                <w:sz w:val="20"/>
              </w:rPr>
              <w:t xml:space="preserve">IV</w:t>
            </w:r>
          </w:p>
          <w:p>
            <w:pPr>
              <w:pStyle w:val="0"/>
              <w:jc w:val="center"/>
            </w:pPr>
            <w:r>
              <w:rPr>
                <w:sz w:val="20"/>
              </w:rPr>
              <w:t xml:space="preserve">С0, С1</w:t>
            </w:r>
          </w:p>
        </w:tc>
        <w:tc>
          <w:tcPr>
            <w:tcW w:w="1304" w:type="dxa"/>
          </w:tcPr>
          <w:p>
            <w:pPr>
              <w:pStyle w:val="0"/>
              <w:jc w:val="center"/>
            </w:pPr>
            <w:r>
              <w:rPr>
                <w:sz w:val="20"/>
              </w:rPr>
              <w:t xml:space="preserve">IV, V</w:t>
            </w:r>
          </w:p>
          <w:p>
            <w:pPr>
              <w:pStyle w:val="0"/>
              <w:jc w:val="center"/>
            </w:pPr>
            <w:r>
              <w:rPr>
                <w:sz w:val="20"/>
              </w:rPr>
              <w:t xml:space="preserve">С2, С3</w:t>
            </w:r>
          </w:p>
        </w:tc>
      </w:tr>
      <w:tr>
        <w:tc>
          <w:tcPr>
            <w:tcW w:w="2438" w:type="dxa"/>
          </w:tcPr>
          <w:p>
            <w:pPr>
              <w:pStyle w:val="0"/>
              <w:outlineLvl w:val="3"/>
              <w:jc w:val="center"/>
            </w:pPr>
            <w:r>
              <w:rPr>
                <w:sz w:val="20"/>
              </w:rPr>
              <w:t xml:space="preserve">Жилые и общественные</w:t>
            </w:r>
          </w:p>
        </w:tc>
        <w:tc>
          <w:tcPr>
            <w:tcW w:w="2098" w:type="dxa"/>
          </w:tcPr>
          <w:p>
            <w:pPr>
              <w:pStyle w:val="0"/>
              <w:jc w:val="both"/>
            </w:pPr>
            <w:r>
              <w:rPr>
                <w:sz w:val="20"/>
              </w:rPr>
            </w:r>
          </w:p>
        </w:tc>
        <w:tc>
          <w:tcPr>
            <w:tcW w:w="1644" w:type="dxa"/>
          </w:tcPr>
          <w:p>
            <w:pPr>
              <w:pStyle w:val="0"/>
              <w:jc w:val="both"/>
            </w:pPr>
            <w:r>
              <w:rPr>
                <w:sz w:val="20"/>
              </w:rPr>
            </w:r>
          </w:p>
        </w:tc>
        <w:tc>
          <w:tcPr>
            <w:tcW w:w="1247" w:type="dxa"/>
          </w:tcPr>
          <w:p>
            <w:pPr>
              <w:pStyle w:val="0"/>
              <w:jc w:val="both"/>
            </w:pPr>
            <w:r>
              <w:rPr>
                <w:sz w:val="20"/>
              </w:rPr>
            </w:r>
          </w:p>
        </w:tc>
        <w:tc>
          <w:tcPr>
            <w:tcW w:w="1247" w:type="dxa"/>
          </w:tcPr>
          <w:p>
            <w:pPr>
              <w:pStyle w:val="0"/>
              <w:jc w:val="both"/>
            </w:pPr>
            <w:r>
              <w:rPr>
                <w:sz w:val="20"/>
              </w:rPr>
            </w:r>
          </w:p>
        </w:tc>
        <w:tc>
          <w:tcPr>
            <w:tcW w:w="1304" w:type="dxa"/>
          </w:tcPr>
          <w:p>
            <w:pPr>
              <w:pStyle w:val="0"/>
              <w:jc w:val="both"/>
            </w:pPr>
            <w:r>
              <w:rPr>
                <w:sz w:val="20"/>
              </w:rPr>
            </w:r>
          </w:p>
        </w:tc>
      </w:tr>
      <w:tr>
        <w:tc>
          <w:tcPr>
            <w:tcW w:w="2438" w:type="dxa"/>
          </w:tcPr>
          <w:p>
            <w:pPr>
              <w:pStyle w:val="0"/>
              <w:jc w:val="center"/>
            </w:pPr>
            <w:r>
              <w:rPr>
                <w:sz w:val="20"/>
              </w:rPr>
              <w:t xml:space="preserve">I, II, III</w:t>
            </w:r>
          </w:p>
        </w:tc>
        <w:tc>
          <w:tcPr>
            <w:tcW w:w="2098" w:type="dxa"/>
          </w:tcPr>
          <w:p>
            <w:pPr>
              <w:pStyle w:val="0"/>
              <w:jc w:val="center"/>
            </w:pPr>
            <w:r>
              <w:rPr>
                <w:sz w:val="20"/>
              </w:rPr>
              <w:t xml:space="preserve">С0</w:t>
            </w:r>
          </w:p>
        </w:tc>
        <w:tc>
          <w:tcPr>
            <w:tcW w:w="1644" w:type="dxa"/>
          </w:tcPr>
          <w:p>
            <w:pPr>
              <w:pStyle w:val="0"/>
              <w:jc w:val="center"/>
            </w:pPr>
            <w:r>
              <w:rPr>
                <w:sz w:val="20"/>
              </w:rPr>
              <w:t xml:space="preserve">6</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304" w:type="dxa"/>
          </w:tcPr>
          <w:p>
            <w:pPr>
              <w:pStyle w:val="0"/>
              <w:jc w:val="center"/>
            </w:pPr>
            <w:r>
              <w:rPr>
                <w:sz w:val="20"/>
              </w:rPr>
              <w:t xml:space="preserve">10</w:t>
            </w:r>
          </w:p>
        </w:tc>
      </w:tr>
      <w:tr>
        <w:tc>
          <w:tcPr>
            <w:tcW w:w="2438" w:type="dxa"/>
          </w:tcPr>
          <w:p>
            <w:pPr>
              <w:pStyle w:val="0"/>
              <w:jc w:val="center"/>
            </w:pPr>
            <w:r>
              <w:rPr>
                <w:sz w:val="20"/>
              </w:rPr>
              <w:t xml:space="preserve">II, III</w:t>
            </w:r>
          </w:p>
        </w:tc>
        <w:tc>
          <w:tcPr>
            <w:tcW w:w="2098" w:type="dxa"/>
          </w:tcPr>
          <w:p>
            <w:pPr>
              <w:pStyle w:val="0"/>
              <w:jc w:val="center"/>
            </w:pPr>
            <w:r>
              <w:rPr>
                <w:sz w:val="20"/>
              </w:rPr>
              <w:t xml:space="preserve">С1</w:t>
            </w:r>
          </w:p>
        </w:tc>
        <w:tc>
          <w:tcPr>
            <w:tcW w:w="1644" w:type="dxa"/>
          </w:tcPr>
          <w:p>
            <w:pPr>
              <w:pStyle w:val="0"/>
              <w:jc w:val="center"/>
            </w:pPr>
            <w:r>
              <w:rPr>
                <w:sz w:val="20"/>
              </w:rPr>
              <w:t xml:space="preserve">8</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304" w:type="dxa"/>
          </w:tcPr>
          <w:p>
            <w:pPr>
              <w:pStyle w:val="0"/>
              <w:jc w:val="center"/>
            </w:pPr>
            <w:r>
              <w:rPr>
                <w:sz w:val="20"/>
              </w:rPr>
              <w:t xml:space="preserve">12</w:t>
            </w:r>
          </w:p>
        </w:tc>
      </w:tr>
      <w:tr>
        <w:tc>
          <w:tcPr>
            <w:tcW w:w="2438" w:type="dxa"/>
          </w:tcPr>
          <w:p>
            <w:pPr>
              <w:pStyle w:val="0"/>
              <w:jc w:val="center"/>
            </w:pPr>
            <w:r>
              <w:rPr>
                <w:sz w:val="20"/>
              </w:rPr>
              <w:t xml:space="preserve">IV</w:t>
            </w:r>
          </w:p>
        </w:tc>
        <w:tc>
          <w:tcPr>
            <w:tcW w:w="2098" w:type="dxa"/>
          </w:tcPr>
          <w:p>
            <w:pPr>
              <w:pStyle w:val="0"/>
              <w:jc w:val="center"/>
            </w:pPr>
            <w:r>
              <w:rPr>
                <w:sz w:val="20"/>
              </w:rPr>
              <w:t xml:space="preserve">С0, С1</w:t>
            </w:r>
          </w:p>
        </w:tc>
        <w:tc>
          <w:tcPr>
            <w:tcW w:w="1644" w:type="dxa"/>
          </w:tcPr>
          <w:p>
            <w:pPr>
              <w:pStyle w:val="0"/>
              <w:jc w:val="center"/>
            </w:pPr>
            <w:r>
              <w:rPr>
                <w:sz w:val="20"/>
              </w:rPr>
              <w:t xml:space="preserve">8</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304" w:type="dxa"/>
          </w:tcPr>
          <w:p>
            <w:pPr>
              <w:pStyle w:val="0"/>
              <w:jc w:val="center"/>
            </w:pPr>
            <w:r>
              <w:rPr>
                <w:sz w:val="20"/>
              </w:rPr>
              <w:t xml:space="preserve">12</w:t>
            </w:r>
          </w:p>
        </w:tc>
      </w:tr>
      <w:tr>
        <w:tc>
          <w:tcPr>
            <w:tcW w:w="2438" w:type="dxa"/>
          </w:tcPr>
          <w:p>
            <w:pPr>
              <w:pStyle w:val="0"/>
              <w:jc w:val="center"/>
            </w:pPr>
            <w:r>
              <w:rPr>
                <w:sz w:val="20"/>
              </w:rPr>
              <w:t xml:space="preserve">IV, V</w:t>
            </w:r>
          </w:p>
        </w:tc>
        <w:tc>
          <w:tcPr>
            <w:tcW w:w="2098" w:type="dxa"/>
          </w:tcPr>
          <w:p>
            <w:pPr>
              <w:pStyle w:val="0"/>
              <w:jc w:val="center"/>
            </w:pPr>
            <w:r>
              <w:rPr>
                <w:sz w:val="20"/>
              </w:rPr>
              <w:t xml:space="preserve">С2, С3</w:t>
            </w:r>
          </w:p>
        </w:tc>
        <w:tc>
          <w:tcPr>
            <w:tcW w:w="1644" w:type="dxa"/>
          </w:tcPr>
          <w:p>
            <w:pPr>
              <w:pStyle w:val="0"/>
              <w:jc w:val="center"/>
            </w:pPr>
            <w:r>
              <w:rPr>
                <w:sz w:val="20"/>
              </w:rPr>
              <w:t xml:space="preserve">10</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304" w:type="dxa"/>
          </w:tcPr>
          <w:p>
            <w:pPr>
              <w:pStyle w:val="0"/>
              <w:jc w:val="center"/>
            </w:pPr>
            <w:r>
              <w:rPr>
                <w:sz w:val="20"/>
              </w:rPr>
              <w:t xml:space="preserve">15</w:t>
            </w:r>
          </w:p>
        </w:tc>
      </w:tr>
      <w:tr>
        <w:tc>
          <w:tcPr>
            <w:tcW w:w="2438" w:type="dxa"/>
          </w:tcPr>
          <w:p>
            <w:pPr>
              <w:pStyle w:val="0"/>
              <w:outlineLvl w:val="3"/>
              <w:jc w:val="center"/>
            </w:pPr>
            <w:r>
              <w:rPr>
                <w:sz w:val="20"/>
              </w:rPr>
              <w:t xml:space="preserve">Производственные и складские</w:t>
            </w:r>
          </w:p>
        </w:tc>
        <w:tc>
          <w:tcPr>
            <w:tcW w:w="2098" w:type="dxa"/>
          </w:tcPr>
          <w:p>
            <w:pPr>
              <w:pStyle w:val="0"/>
              <w:jc w:val="both"/>
            </w:pPr>
            <w:r>
              <w:rPr>
                <w:sz w:val="20"/>
              </w:rPr>
            </w:r>
          </w:p>
        </w:tc>
        <w:tc>
          <w:tcPr>
            <w:tcW w:w="1644" w:type="dxa"/>
          </w:tcPr>
          <w:p>
            <w:pPr>
              <w:pStyle w:val="0"/>
              <w:jc w:val="both"/>
            </w:pPr>
            <w:r>
              <w:rPr>
                <w:sz w:val="20"/>
              </w:rPr>
            </w:r>
          </w:p>
        </w:tc>
        <w:tc>
          <w:tcPr>
            <w:tcW w:w="1247" w:type="dxa"/>
          </w:tcPr>
          <w:p>
            <w:pPr>
              <w:pStyle w:val="0"/>
              <w:jc w:val="both"/>
            </w:pPr>
            <w:r>
              <w:rPr>
                <w:sz w:val="20"/>
              </w:rPr>
            </w:r>
          </w:p>
        </w:tc>
        <w:tc>
          <w:tcPr>
            <w:tcW w:w="1247" w:type="dxa"/>
          </w:tcPr>
          <w:p>
            <w:pPr>
              <w:pStyle w:val="0"/>
              <w:jc w:val="both"/>
            </w:pPr>
            <w:r>
              <w:rPr>
                <w:sz w:val="20"/>
              </w:rPr>
            </w:r>
          </w:p>
        </w:tc>
        <w:tc>
          <w:tcPr>
            <w:tcW w:w="1304" w:type="dxa"/>
          </w:tcPr>
          <w:p>
            <w:pPr>
              <w:pStyle w:val="0"/>
              <w:jc w:val="both"/>
            </w:pPr>
            <w:r>
              <w:rPr>
                <w:sz w:val="20"/>
              </w:rPr>
            </w:r>
          </w:p>
        </w:tc>
      </w:tr>
      <w:tr>
        <w:tc>
          <w:tcPr>
            <w:tcW w:w="2438" w:type="dxa"/>
          </w:tcPr>
          <w:p>
            <w:pPr>
              <w:pStyle w:val="0"/>
              <w:jc w:val="center"/>
            </w:pPr>
            <w:r>
              <w:rPr>
                <w:sz w:val="20"/>
              </w:rPr>
              <w:t xml:space="preserve">I, II, III</w:t>
            </w:r>
          </w:p>
        </w:tc>
        <w:tc>
          <w:tcPr>
            <w:tcW w:w="2098" w:type="dxa"/>
          </w:tcPr>
          <w:p>
            <w:pPr>
              <w:pStyle w:val="0"/>
              <w:jc w:val="center"/>
            </w:pPr>
            <w:r>
              <w:rPr>
                <w:sz w:val="20"/>
              </w:rPr>
              <w:t xml:space="preserve">С0</w:t>
            </w:r>
          </w:p>
        </w:tc>
        <w:tc>
          <w:tcPr>
            <w:tcW w:w="1644" w:type="dxa"/>
          </w:tcPr>
          <w:p>
            <w:pPr>
              <w:pStyle w:val="0"/>
              <w:jc w:val="center"/>
            </w:pPr>
            <w:r>
              <w:rPr>
                <w:sz w:val="20"/>
              </w:rPr>
              <w:t xml:space="preserve">10</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304" w:type="dxa"/>
          </w:tcPr>
          <w:p>
            <w:pPr>
              <w:pStyle w:val="0"/>
              <w:jc w:val="center"/>
            </w:pPr>
            <w:r>
              <w:rPr>
                <w:sz w:val="20"/>
              </w:rPr>
              <w:t xml:space="preserve">12</w:t>
            </w:r>
          </w:p>
        </w:tc>
      </w:tr>
      <w:tr>
        <w:tc>
          <w:tcPr>
            <w:tcW w:w="2438" w:type="dxa"/>
          </w:tcPr>
          <w:p>
            <w:pPr>
              <w:pStyle w:val="0"/>
              <w:jc w:val="center"/>
            </w:pPr>
            <w:r>
              <w:rPr>
                <w:sz w:val="20"/>
              </w:rPr>
              <w:t xml:space="preserve">II, III</w:t>
            </w:r>
          </w:p>
        </w:tc>
        <w:tc>
          <w:tcPr>
            <w:tcW w:w="2098" w:type="dxa"/>
          </w:tcPr>
          <w:p>
            <w:pPr>
              <w:pStyle w:val="0"/>
              <w:jc w:val="center"/>
            </w:pPr>
            <w:r>
              <w:rPr>
                <w:sz w:val="20"/>
              </w:rPr>
              <w:t xml:space="preserve">С1</w:t>
            </w:r>
          </w:p>
        </w:tc>
        <w:tc>
          <w:tcPr>
            <w:tcW w:w="1644"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304" w:type="dxa"/>
          </w:tcPr>
          <w:p>
            <w:pPr>
              <w:pStyle w:val="0"/>
              <w:jc w:val="center"/>
            </w:pPr>
            <w:r>
              <w:rPr>
                <w:sz w:val="20"/>
              </w:rPr>
              <w:t xml:space="preserve">12</w:t>
            </w:r>
          </w:p>
        </w:tc>
      </w:tr>
      <w:tr>
        <w:tc>
          <w:tcPr>
            <w:tcW w:w="2438" w:type="dxa"/>
          </w:tcPr>
          <w:p>
            <w:pPr>
              <w:pStyle w:val="0"/>
              <w:jc w:val="center"/>
            </w:pPr>
            <w:r>
              <w:rPr>
                <w:sz w:val="20"/>
              </w:rPr>
              <w:t xml:space="preserve">IV</w:t>
            </w:r>
          </w:p>
        </w:tc>
        <w:tc>
          <w:tcPr>
            <w:tcW w:w="2098" w:type="dxa"/>
          </w:tcPr>
          <w:p>
            <w:pPr>
              <w:pStyle w:val="0"/>
              <w:jc w:val="center"/>
            </w:pPr>
            <w:r>
              <w:rPr>
                <w:sz w:val="20"/>
              </w:rPr>
              <w:t xml:space="preserve">С0, С1</w:t>
            </w:r>
          </w:p>
        </w:tc>
        <w:tc>
          <w:tcPr>
            <w:tcW w:w="1644"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304" w:type="dxa"/>
          </w:tcPr>
          <w:p>
            <w:pPr>
              <w:pStyle w:val="0"/>
              <w:jc w:val="center"/>
            </w:pPr>
            <w:r>
              <w:rPr>
                <w:sz w:val="20"/>
              </w:rPr>
              <w:t xml:space="preserve">15</w:t>
            </w:r>
          </w:p>
        </w:tc>
      </w:tr>
      <w:tr>
        <w:tc>
          <w:tcPr>
            <w:tcW w:w="2438" w:type="dxa"/>
          </w:tcPr>
          <w:p>
            <w:pPr>
              <w:pStyle w:val="0"/>
              <w:jc w:val="center"/>
            </w:pPr>
            <w:r>
              <w:rPr>
                <w:sz w:val="20"/>
              </w:rPr>
              <w:t xml:space="preserve">IV, V</w:t>
            </w:r>
          </w:p>
        </w:tc>
        <w:tc>
          <w:tcPr>
            <w:tcW w:w="2098" w:type="dxa"/>
          </w:tcPr>
          <w:p>
            <w:pPr>
              <w:pStyle w:val="0"/>
              <w:jc w:val="center"/>
            </w:pPr>
            <w:r>
              <w:rPr>
                <w:sz w:val="20"/>
              </w:rPr>
              <w:t xml:space="preserve">С2, С3</w:t>
            </w:r>
          </w:p>
        </w:tc>
        <w:tc>
          <w:tcPr>
            <w:tcW w:w="1644"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304" w:type="dxa"/>
          </w:tcPr>
          <w:p>
            <w:pPr>
              <w:pStyle w:val="0"/>
              <w:jc w:val="center"/>
            </w:pPr>
            <w:r>
              <w:rPr>
                <w:sz w:val="20"/>
              </w:rPr>
              <w:t xml:space="preserve">18</w:t>
            </w:r>
          </w:p>
        </w:tc>
      </w:tr>
    </w:tbl>
    <w:p>
      <w:pPr>
        <w:pStyle w:val="0"/>
        <w:ind w:firstLine="540"/>
        <w:jc w:val="both"/>
      </w:pPr>
      <w:r>
        <w:rPr>
          <w:sz w:val="20"/>
        </w:rPr>
      </w:r>
    </w:p>
    <w:bookmarkStart w:id="286" w:name="P286"/>
    <w:bookmarkEnd w:id="286"/>
    <w:p>
      <w:pPr>
        <w:pStyle w:val="0"/>
        <w:ind w:firstLine="540"/>
        <w:jc w:val="both"/>
      </w:pPr>
      <w:r>
        <w:rPr>
          <w:sz w:val="20"/>
        </w:rPr>
        <w:t xml:space="preserve">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pPr>
        <w:pStyle w:val="0"/>
        <w:jc w:val="both"/>
      </w:pPr>
      <w:r>
        <w:rPr>
          <w:sz w:val="20"/>
        </w:rPr>
        <w:t xml:space="preserve">(п. 4.4 в ред. </w:t>
      </w:r>
      <w:hyperlink w:history="0" r:id="rId11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4.5. Противопожарные расстояния от глухих (без оконных проемов) стен жилых и общественных зданий, сооружений I - 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w:t>
      </w:r>
      <w:hyperlink w:history="0" w:anchor="P212" w:tooltip="Таблица 1">
        <w:r>
          <w:rPr>
            <w:sz w:val="20"/>
            <w:color w:val="0000ff"/>
          </w:rPr>
          <w:t xml:space="preserve">таблице 1</w:t>
        </w:r>
      </w:hyperlink>
      <w:r>
        <w:rPr>
          <w:sz w:val="20"/>
        </w:rPr>
        <w:t xml:space="preserve">.</w:t>
      </w:r>
    </w:p>
    <w:p>
      <w:pPr>
        <w:pStyle w:val="0"/>
        <w:jc w:val="both"/>
      </w:pPr>
      <w:r>
        <w:rPr>
          <w:sz w:val="20"/>
        </w:rPr>
        <w:t xml:space="preserve">(п. 4.5 в ред. </w:t>
      </w:r>
      <w:hyperlink w:history="0" r:id="rId11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pPr>
        <w:pStyle w:val="0"/>
        <w:spacing w:before="200" w:line-rule="auto"/>
        <w:ind w:firstLine="540"/>
        <w:jc w:val="both"/>
      </w:pPr>
      <w:r>
        <w:rPr>
          <w:sz w:val="20"/>
        </w:rPr>
        <w:t xml:space="preserve">4.7. В районах с сейсмичностью 9 и выше баллов противопожарные расстояния между жилыми зданиями, а также между жилыми и общественными зданиями IV степени огнестойкости класса конструктивной пожарной опасности С2, С3 и V степени огнестойкости следует увеличивать на 20%.</w:t>
      </w:r>
    </w:p>
    <w:p>
      <w:pPr>
        <w:pStyle w:val="0"/>
        <w:jc w:val="both"/>
      </w:pPr>
      <w:r>
        <w:rPr>
          <w:sz w:val="20"/>
        </w:rPr>
        <w:t xml:space="preserve">(в ред. </w:t>
      </w:r>
      <w:hyperlink w:history="0" r:id="rId11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4.8. Противопожарные расстояния от зданий и сооружений до объектов защиты IV степени огнестойкости класса конструктивной пожарной опасности С2, С3 и V степени огнестойкости в климатических подрайонах IБ, IГ, IIА и IIБ, на береговой полосе Берингова пролива, Берингова и Охотского морей, Татарского пролива, на полуострове Камчатка, на острове Сахалин, на Курильских и Командорских островах шириной 100 км или до ближайшего горного хребта следует увеличивать на 25%.</w:t>
      </w:r>
    </w:p>
    <w:p>
      <w:pPr>
        <w:pStyle w:val="0"/>
        <w:jc w:val="both"/>
      </w:pPr>
      <w:r>
        <w:rPr>
          <w:sz w:val="20"/>
        </w:rPr>
        <w:t xml:space="preserve">(п. 4.8 в ред. </w:t>
      </w:r>
      <w:hyperlink w:history="0" r:id="rId12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4.9. Противопожарные расстояния между жилыми зданиями IV степени огнестойкости класса конструктивной пожарной опасности С2, С3 и V степени огнестойкости в климатических подрайонах IА, IБ, IГ, IД и IIА следует увеличивать на 50%.</w:t>
      </w:r>
    </w:p>
    <w:p>
      <w:pPr>
        <w:pStyle w:val="0"/>
        <w:jc w:val="both"/>
      </w:pPr>
      <w:r>
        <w:rPr>
          <w:sz w:val="20"/>
        </w:rPr>
        <w:t xml:space="preserve">(в ред. </w:t>
      </w:r>
      <w:hyperlink w:history="0" r:id="rId12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4.10. Для двухэтажных зданий, сооружений каркасно-щитовой конструкции V степени огнестойкости противопожарные расстояния следует увеличивать на 20%.</w:t>
      </w:r>
    </w:p>
    <w:p>
      <w:pPr>
        <w:pStyle w:val="0"/>
        <w:jc w:val="both"/>
      </w:pPr>
      <w:r>
        <w:rPr>
          <w:sz w:val="20"/>
        </w:rPr>
        <w:t xml:space="preserve">(п. 4.10 в ред. </w:t>
      </w:r>
      <w:hyperlink w:history="0" r:id="rId12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299" w:name="P299"/>
    <w:bookmarkEnd w:id="299"/>
    <w:p>
      <w:pPr>
        <w:pStyle w:val="0"/>
        <w:spacing w:before="200" w:line-rule="auto"/>
        <w:ind w:firstLine="540"/>
        <w:jc w:val="both"/>
      </w:pPr>
      <w:r>
        <w:rPr>
          <w:sz w:val="20"/>
        </w:rP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hyperlink w:history="0" r:id="rId123"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 для противопожарных стен 1-го типа.</w:t>
      </w:r>
    </w:p>
    <w:p>
      <w:pPr>
        <w:pStyle w:val="0"/>
        <w:jc w:val="both"/>
      </w:pPr>
      <w:r>
        <w:rPr>
          <w:sz w:val="20"/>
        </w:rPr>
        <w:t xml:space="preserve">(п. 4.11 в ред. </w:t>
      </w:r>
      <w:hyperlink w:history="0" r:id="rId12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4.12.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w:t>
      </w:r>
      <w:hyperlink w:history="0" r:id="rId125"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 по общественному зданию с минимальным значением допустимой площади и наихудшими значениями степени огнестойкости и класса конструктивной пожарной опасности.</w:t>
      </w:r>
    </w:p>
    <w:p>
      <w:pPr>
        <w:pStyle w:val="0"/>
        <w:jc w:val="both"/>
      </w:pPr>
      <w:r>
        <w:rPr>
          <w:sz w:val="20"/>
        </w:rPr>
        <w:t xml:space="preserve">(в ред. </w:t>
      </w:r>
      <w:hyperlink w:history="0" r:id="rId12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bookmarkStart w:id="304" w:name="P304"/>
    <w:bookmarkEnd w:id="304"/>
    <w:p>
      <w:pPr>
        <w:pStyle w:val="0"/>
        <w:spacing w:before="200" w:line-rule="auto"/>
        <w:ind w:firstLine="540"/>
        <w:jc w:val="both"/>
      </w:pPr>
      <w:r>
        <w:rPr>
          <w:sz w:val="20"/>
        </w:rPr>
        <w:t xml:space="preserve">4.13.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pPr>
        <w:pStyle w:val="0"/>
        <w:spacing w:before="200" w:line-rule="auto"/>
        <w:ind w:firstLine="540"/>
        <w:jc w:val="both"/>
      </w:pPr>
      <w:r>
        <w:rPr>
          <w:sz w:val="20"/>
        </w:rPr>
        <w:t xml:space="preserve">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pPr>
        <w:pStyle w:val="0"/>
        <w:spacing w:before="200" w:line-rule="auto"/>
        <w:ind w:firstLine="540"/>
        <w:jc w:val="both"/>
      </w:pPr>
      <w:r>
        <w:rPr>
          <w:sz w:val="20"/>
        </w:rPr>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w:t>
      </w:r>
      <w:hyperlink w:history="0" w:anchor="P212" w:tooltip="Таблица 1">
        <w:r>
          <w:rPr>
            <w:sz w:val="20"/>
            <w:color w:val="0000ff"/>
          </w:rPr>
          <w:t xml:space="preserve">таблицей 1</w:t>
        </w:r>
      </w:hyperlink>
      <w:r>
        <w:rPr>
          <w:sz w:val="20"/>
        </w:rPr>
        <w:t xml:space="preserve"> и с учетом требований </w:t>
      </w:r>
      <w:hyperlink w:history="0" w:anchor="P445" w:tooltip="5.3. Требования к объектам класса функциональной пожарной опасности Ф1.4 при организованной малоэтажной застройке">
        <w:r>
          <w:rPr>
            <w:sz w:val="20"/>
            <w:color w:val="0000ff"/>
          </w:rPr>
          <w:t xml:space="preserve">подраздела 5.3</w:t>
        </w:r>
      </w:hyperlink>
      <w:r>
        <w:rPr>
          <w:sz w:val="20"/>
        </w:rPr>
        <w:t xml:space="preserve">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w:t>
      </w:r>
      <w:hyperlink w:history="0" w:anchor="P212" w:tooltip="Таблица 1">
        <w:r>
          <w:rPr>
            <w:sz w:val="20"/>
            <w:color w:val="0000ff"/>
          </w:rPr>
          <w:t xml:space="preserve">таблицей 1</w:t>
        </w:r>
      </w:hyperlink>
      <w:r>
        <w:rPr>
          <w:sz w:val="20"/>
        </w:rPr>
        <w:t xml:space="preserve">.</w:t>
      </w:r>
    </w:p>
    <w:p>
      <w:pPr>
        <w:pStyle w:val="0"/>
        <w:spacing w:before="200" w:line-rule="auto"/>
        <w:ind w:firstLine="540"/>
        <w:jc w:val="both"/>
      </w:pPr>
      <w:r>
        <w:rPr>
          <w:sz w:val="20"/>
        </w:rPr>
        <w:t xml:space="preserve">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w:t>
      </w:r>
      <w:hyperlink w:history="0" w:anchor="P212" w:tooltip="Таблица 1">
        <w:r>
          <w:rPr>
            <w:sz w:val="20"/>
            <w:color w:val="0000ff"/>
          </w:rPr>
          <w:t xml:space="preserve">таблице 1</w:t>
        </w:r>
      </w:hyperlink>
      <w:r>
        <w:rPr>
          <w:sz w:val="20"/>
        </w:rPr>
        <w:t xml:space="preserve">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Для домов, хозяйственных построек (гаражей, сараев и бань) с наружными стенами из негорючих материалов (камень, бетон, железобетон и т.п.) с отделкой, облицовкой (при наличии), а также карнизами и водоизоляционным слоем кровли из негорючих материалов или материалов группы горючести Г1 противопожарные расстояния допускается принимать как для зданий III степени огнестойкости, класса конструктивной пожарной опасности С0. При этом расстояние от глухих стен таких домов или хозяйственных построек (гаражей, сараев и бань) до домов (любых конструктивных решений) на соседних участках допускается сокращать до 6 м.</w:t>
      </w:r>
    </w:p>
    <w:p>
      <w:pPr>
        <w:pStyle w:val="0"/>
        <w:jc w:val="both"/>
      </w:pPr>
      <w:r>
        <w:rPr>
          <w:sz w:val="20"/>
        </w:rPr>
        <w:t xml:space="preserve">(в ред. </w:t>
      </w:r>
      <w:hyperlink w:history="0" r:id="rId12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w:t>
      </w:r>
      <w:hyperlink w:history="0" w:anchor="P299" w:tooltip="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СП 2.13130 для противопожарных стен 1-го типа.">
        <w:r>
          <w:rPr>
            <w:sz w:val="20"/>
            <w:color w:val="0000ff"/>
          </w:rPr>
          <w:t xml:space="preserve">пунктом 4.11</w:t>
        </w:r>
      </w:hyperlink>
      <w:r>
        <w:rPr>
          <w:sz w:val="20"/>
        </w:rPr>
        <w:t xml:space="preserve">.</w:t>
      </w:r>
    </w:p>
    <w:p>
      <w:pPr>
        <w:pStyle w:val="0"/>
        <w:spacing w:before="200" w:line-rule="auto"/>
        <w:ind w:firstLine="540"/>
        <w:jc w:val="both"/>
      </w:pPr>
      <w:r>
        <w:rPr>
          <w:sz w:val="20"/>
        </w:rPr>
        <w:t xml:space="preserve">Возведение домов, хозяйственных построек на смежных земельных участках допускается без противопожарных разрывов по взаимному согласию собственников (домовладельцев). При блокировании жилых домов соседних участков следует учитывать требования, предъявляемые к устройству противопожарных преград между жилыми блоками зданий класса Ф1.4.</w:t>
      </w:r>
    </w:p>
    <w:p>
      <w:pPr>
        <w:pStyle w:val="0"/>
        <w:spacing w:before="200" w:line-rule="auto"/>
        <w:ind w:firstLine="540"/>
        <w:jc w:val="both"/>
      </w:pPr>
      <w:r>
        <w:rPr>
          <w:sz w:val="20"/>
        </w:rPr>
        <w:t xml:space="preserve">На садовых земельных участках малых размеров, в случаях группирования (блокирования)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 противопожарные расстояния по </w:t>
      </w:r>
      <w:hyperlink w:history="0" w:anchor="P212" w:tooltip="Таблица 1">
        <w:r>
          <w:rPr>
            <w:sz w:val="20"/>
            <w:color w:val="0000ff"/>
          </w:rPr>
          <w:t xml:space="preserve">таблице 1</w:t>
        </w:r>
      </w:hyperlink>
      <w:r>
        <w:rPr>
          <w:sz w:val="20"/>
        </w:rPr>
        <w:t xml:space="preserve"> следует соблюдать между крайними домами соседних групп (блоков).</w:t>
      </w:r>
    </w:p>
    <w:p>
      <w:pPr>
        <w:pStyle w:val="0"/>
        <w:spacing w:before="200" w:line-rule="auto"/>
        <w:ind w:firstLine="540"/>
        <w:jc w:val="both"/>
      </w:pPr>
      <w:r>
        <w:rPr>
          <w:sz w:val="20"/>
        </w:rPr>
        <w:t xml:space="preserve">Для домов, хозяйственных построек, размещенных без противопожарных разрывов, суммарная площадь застройки, включая незастроенную площадь между ними, не должна превышать значения допустимой площади этажа в пределах пожарного отсека жилого здания по </w:t>
      </w:r>
      <w:hyperlink w:history="0" r:id="rId128"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 исходя из наихудших значений степени огнестойкости и класса конструктивной пожарной опасности дома или постройки.</w:t>
      </w:r>
    </w:p>
    <w:p>
      <w:pPr>
        <w:pStyle w:val="0"/>
        <w:jc w:val="both"/>
      </w:pPr>
      <w:r>
        <w:rPr>
          <w:sz w:val="20"/>
        </w:rPr>
      </w:r>
    </w:p>
    <w:p>
      <w:pPr>
        <w:pStyle w:val="0"/>
        <w:jc w:val="both"/>
      </w:pPr>
      <w:r>
        <w:rPr>
          <w:sz w:val="20"/>
        </w:rPr>
        <w:t xml:space="preserve">(п. 4.13 в ред. </w:t>
      </w:r>
      <w:hyperlink w:history="0" r:id="rId12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4.14.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pPr>
        <w:pStyle w:val="0"/>
        <w:spacing w:before="200" w:line-rule="auto"/>
        <w:ind w:firstLine="540"/>
        <w:jc w:val="both"/>
      </w:pPr>
      <w:r>
        <w:rPr>
          <w:sz w:val="20"/>
        </w:rPr>
        <w:t xml:space="preserve">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pPr>
        <w:pStyle w:val="0"/>
        <w:spacing w:before="200" w:line-rule="auto"/>
        <w:ind w:firstLine="540"/>
        <w:jc w:val="both"/>
      </w:pPr>
      <w:r>
        <w:rPr>
          <w:sz w:val="20"/>
        </w:rPr>
        <w:t xml:space="preserve">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pPr>
        <w:pStyle w:val="0"/>
        <w:spacing w:before="200" w:line-rule="auto"/>
        <w:ind w:firstLine="540"/>
        <w:jc w:val="both"/>
      </w:pPr>
      <w:r>
        <w:rPr>
          <w:sz w:val="20"/>
        </w:rPr>
        <w:t xml:space="preserve">Противопожарные расстояния до границ лесных насаждений от зданий, сооружений городских населенных пунктов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 с наружными стенами, включая отделку, облицовку (при наличии), а также кровлей из материалов группы горючести не ниже Г1 или распространению пламени РП1. Расстояния до границ лесных насаждений от садовых домов и хозяйственных построек (гаражей, сараев и бань) должны составлять не менее 15 м.</w:t>
      </w:r>
    </w:p>
    <w:p>
      <w:pPr>
        <w:pStyle w:val="0"/>
        <w:jc w:val="both"/>
      </w:pPr>
      <w:r>
        <w:rPr>
          <w:sz w:val="20"/>
        </w:rPr>
        <w:t xml:space="preserve">(в ред. </w:t>
      </w:r>
      <w:hyperlink w:history="0" r:id="rId13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w:t>
      </w:r>
      <w:hyperlink w:history="0" w:anchor="P562" w:tooltip="6 Требования к объектам класса функциональной пожарной опасности Ф5">
        <w:r>
          <w:rPr>
            <w:sz w:val="20"/>
            <w:color w:val="0000ff"/>
          </w:rPr>
          <w:t xml:space="preserve">раздела 6</w:t>
        </w:r>
      </w:hyperlink>
      <w:r>
        <w:rPr>
          <w:sz w:val="20"/>
        </w:rPr>
        <w:t xml:space="preserve">, </w:t>
      </w:r>
      <w:hyperlink w:history="0" w:anchor="P4424" w:tooltip="[1]        ПУЭ        &quot;Правила устройства электроустановок&quot;, издание 6 и 7.">
        <w:r>
          <w:rPr>
            <w:sz w:val="20"/>
            <w:color w:val="0000ff"/>
          </w:rPr>
          <w:t xml:space="preserve">[1]</w:t>
        </w:r>
      </w:hyperlink>
      <w:r>
        <w:rPr>
          <w:sz w:val="20"/>
        </w:rPr>
        <w:t xml:space="preserve">,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 </w:t>
      </w:r>
      <w:hyperlink w:history="0" r:id="rId131" w:tooltip="Приказ МЧС России от 26.12.2013 N 837 (ред. от 09.03.2017) &quot;Об утверждении свода правил &quot;Склады нефти и нефтепродуктов. Требования пожарной безопасности&quot; (вместе с &quot;СП 155.13130.2014. Свод правил...&quot;) {КонсультантПлюс}">
        <w:r>
          <w:rPr>
            <w:sz w:val="20"/>
            <w:color w:val="0000ff"/>
          </w:rPr>
          <w:t xml:space="preserve">СП 155.13130</w:t>
        </w:r>
      </w:hyperlink>
      <w:r>
        <w:rPr>
          <w:sz w:val="20"/>
        </w:rPr>
        <w:t xml:space="preserve"> и других нормативных документов, содержащих требования пожарной безопасности.</w:t>
      </w:r>
    </w:p>
    <w:p>
      <w:pPr>
        <w:pStyle w:val="0"/>
        <w:spacing w:before="200" w:line-rule="auto"/>
        <w:ind w:firstLine="540"/>
        <w:jc w:val="both"/>
      </w:pPr>
      <w:r>
        <w:rPr>
          <w:sz w:val="20"/>
        </w:rPr>
        <w:t xml:space="preserve">Противопожарные расстояния до лесных насаждений от некапитальных, временных сооружений (построек) должны составлять не менее 15 м.</w:t>
      </w:r>
    </w:p>
    <w:p>
      <w:pPr>
        <w:pStyle w:val="0"/>
        <w:spacing w:before="200" w:line-rule="auto"/>
        <w:ind w:firstLine="540"/>
        <w:jc w:val="both"/>
      </w:pPr>
      <w:r>
        <w:rPr>
          <w:sz w:val="20"/>
        </w:rPr>
        <w:t xml:space="preserve">Сокращение противопожарных расстояний допускается при условии разработки дополнительных противопожарных мероприятий, обеспечивающих ограничение распространения пожара.</w:t>
      </w:r>
    </w:p>
    <w:p>
      <w:pPr>
        <w:pStyle w:val="0"/>
        <w:jc w:val="both"/>
      </w:pPr>
      <w:r>
        <w:rPr>
          <w:sz w:val="20"/>
        </w:rPr>
        <w:t xml:space="preserve">(абзац введен </w:t>
      </w:r>
      <w:hyperlink w:history="0" r:id="rId13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При устройстве противопожарных расстояний до границ лесных насаждений от зданий, сооружений населенных пунктов с различными видами застройки или при объединении границ городских и сельских населенных пунктов, а также в других случаях смешанного использования территорий следует руководствоваться видом застройки, непосредственно примыкающей к лесу.</w:t>
      </w:r>
    </w:p>
    <w:p>
      <w:pPr>
        <w:pStyle w:val="0"/>
        <w:jc w:val="both"/>
      </w:pPr>
      <w:r>
        <w:rPr>
          <w:sz w:val="20"/>
        </w:rPr>
        <w:t xml:space="preserve">(абзац введен </w:t>
      </w:r>
      <w:hyperlink w:history="0" r:id="rId13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Противопожарные расстояния от зданий, сооружений до лесных и других древесно-кустарниковых насаждений на землях населенных пунктов (городских лесов, парков, скверов, аллей, садов и т.п.) не нормируются.</w:t>
      </w:r>
    </w:p>
    <w:p>
      <w:pPr>
        <w:pStyle w:val="0"/>
        <w:jc w:val="both"/>
      </w:pPr>
      <w:r>
        <w:rPr>
          <w:sz w:val="20"/>
        </w:rPr>
        <w:t xml:space="preserve">(абзац введен </w:t>
      </w:r>
      <w:hyperlink w:history="0" r:id="rId13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jc w:val="both"/>
      </w:pPr>
      <w:r>
        <w:rPr>
          <w:sz w:val="20"/>
        </w:rPr>
      </w:r>
    </w:p>
    <w:p>
      <w:pPr>
        <w:pStyle w:val="0"/>
        <w:jc w:val="both"/>
      </w:pPr>
      <w:r>
        <w:rPr>
          <w:sz w:val="20"/>
        </w:rPr>
        <w:t xml:space="preserve">(п. 4.14 в ред. </w:t>
      </w:r>
      <w:hyperlink w:history="0" r:id="rId13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4.15. Противопожарные расстояния от жилых и общественных зданий, сооружений до некапитальных сооружений (построек) следует принимать в зависимости от их степени огнестойкости и класса функциональной пожарной опасности по </w:t>
      </w:r>
      <w:hyperlink w:history="0" w:anchor="P212" w:tooltip="Таблица 1">
        <w:r>
          <w:rPr>
            <w:sz w:val="20"/>
            <w:color w:val="0000ff"/>
          </w:rPr>
          <w:t xml:space="preserve">таблице 1</w:t>
        </w:r>
      </w:hyperlink>
      <w:r>
        <w:rPr>
          <w:sz w:val="20"/>
        </w:rPr>
        <w:t xml:space="preserve">. Расстояния до указанных сооружений (построек) с неопределенными пожарно-техническими характеристиками принимаются как до зданий V степени огнестойкости. Расстояния до временных строений (мобильные сборно/разборные сооружения, ангары и постройки для осуществления строительства, реконструкции или ремонта и т.п.) должны составлять не менее 15 м.</w:t>
      </w:r>
    </w:p>
    <w:p>
      <w:pPr>
        <w:pStyle w:val="0"/>
        <w:spacing w:before="200" w:line-rule="auto"/>
        <w:ind w:firstLine="540"/>
        <w:jc w:val="both"/>
      </w:pPr>
      <w:r>
        <w:rPr>
          <w:sz w:val="20"/>
        </w:rPr>
        <w:t xml:space="preserve">Расстояния от жилых и общественных зданий, сооружений до некапитальных, временных сооружений (построек) не нормируется при применении противопожарных стен в соответствии с </w:t>
      </w:r>
      <w:hyperlink w:history="0" w:anchor="P299" w:tooltip="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СП 2.13130 для противопожарных стен 1-го типа.">
        <w:r>
          <w:rPr>
            <w:sz w:val="20"/>
            <w:color w:val="0000ff"/>
          </w:rPr>
          <w:t xml:space="preserve">пунктом 4.11</w:t>
        </w:r>
      </w:hyperlink>
      <w:r>
        <w:rPr>
          <w:sz w:val="20"/>
        </w:rPr>
        <w:t xml:space="preserve">.</w:t>
      </w:r>
    </w:p>
    <w:p>
      <w:pPr>
        <w:pStyle w:val="0"/>
        <w:spacing w:before="200" w:line-rule="auto"/>
        <w:ind w:firstLine="540"/>
        <w:jc w:val="both"/>
      </w:pPr>
      <w:r>
        <w:rPr>
          <w:sz w:val="20"/>
        </w:rPr>
        <w:t xml:space="preserve">Противопожарные расстояния между указанными некапитальными, временными сооружениями (постройками) не нормируются, если их суммарная площадь застройки (размещения) не превышает 800 м</w:t>
      </w:r>
      <w:r>
        <w:rPr>
          <w:sz w:val="20"/>
          <w:vertAlign w:val="superscript"/>
        </w:rPr>
        <w:t xml:space="preserve">2</w:t>
      </w:r>
      <w:r>
        <w:rPr>
          <w:sz w:val="20"/>
        </w:rPr>
        <w:t xml:space="preserve">. Противопожарные расстояния от такой группы до других подобных сооружений (построек) или групп должны составлять не менее 15 м.</w:t>
      </w:r>
    </w:p>
    <w:p>
      <w:pPr>
        <w:pStyle w:val="0"/>
        <w:spacing w:before="200" w:line-rule="auto"/>
        <w:ind w:firstLine="540"/>
        <w:jc w:val="both"/>
      </w:pPr>
      <w:r>
        <w:rPr>
          <w:sz w:val="20"/>
        </w:rPr>
        <w:t xml:space="preserve">При размещении некапитальных, временных сооружений (построек) и площадок должно соблюдаться, в том числе условие обеспечения требуемых проездов и подъездов для пожарной техники к объектам защиты.</w:t>
      </w:r>
    </w:p>
    <w:p>
      <w:pPr>
        <w:pStyle w:val="0"/>
        <w:spacing w:before="200" w:line-rule="auto"/>
        <w:ind w:firstLine="540"/>
        <w:jc w:val="both"/>
      </w:pPr>
      <w:r>
        <w:rPr>
          <w:sz w:val="20"/>
        </w:rPr>
        <w:t xml:space="preserve">Противопожарные расстояния от жилых и общественных зданий, сооружений до открытых площадок для стоянки автомобилей с допустимой максимальной массой менее 3,5 т не нормируются. Противопожарные расстояния от границ организованных открытых площадок для стоянки автомобилей с допустимой максимальной массой свыше 3,5 т до зданий, сооружений I - IV степеней огнестойкости классов конструктивной пожарной опасности С0 должны приниматься не менее 10 м. Расстояния со стороны стен без проемов не нормируются. Расстояния до зданий, сооружений других степеней огнестойкости и классов конструктивной пожарной опасности должны составлять не менее 15 м. Расстояния до зданий, сооружений со стороны противопожарных стен 1-го и 2-го типов не нормируются.</w:t>
      </w:r>
    </w:p>
    <w:p>
      <w:pPr>
        <w:pStyle w:val="0"/>
        <w:jc w:val="both"/>
      </w:pPr>
      <w:r>
        <w:rPr>
          <w:sz w:val="20"/>
        </w:rPr>
        <w:t xml:space="preserve">(абзац введен </w:t>
      </w:r>
      <w:hyperlink w:history="0" r:id="rId13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Противопожарные расстояния от открытых площадок для стоянки автомобилей до производственных и складских зданий должны приниматься по нормативам для территорий производственных объектов в соответствии с </w:t>
      </w:r>
      <w:hyperlink w:history="0" w:anchor="P565" w:tooltip="6.1 Общие требования к объектам класса функциональной пожарной опасности Ф5">
        <w:r>
          <w:rPr>
            <w:sz w:val="20"/>
            <w:color w:val="0000ff"/>
          </w:rPr>
          <w:t xml:space="preserve">разделом 6.1</w:t>
        </w:r>
      </w:hyperlink>
      <w:r>
        <w:rPr>
          <w:sz w:val="20"/>
        </w:rPr>
        <w:t xml:space="preserve">.</w:t>
      </w:r>
    </w:p>
    <w:p>
      <w:pPr>
        <w:pStyle w:val="0"/>
        <w:jc w:val="both"/>
      </w:pPr>
      <w:r>
        <w:rPr>
          <w:sz w:val="20"/>
        </w:rPr>
        <w:t xml:space="preserve">(абзац введен </w:t>
      </w:r>
      <w:hyperlink w:history="0" r:id="rId13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jc w:val="both"/>
      </w:pPr>
      <w:r>
        <w:rPr>
          <w:sz w:val="20"/>
        </w:rPr>
        <w:t xml:space="preserve">(п. 4.15 в ред. </w:t>
      </w:r>
      <w:hyperlink w:history="0" r:id="rId13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339" w:name="P339"/>
    <w:bookmarkEnd w:id="339"/>
    <w:p>
      <w:pPr>
        <w:pStyle w:val="0"/>
        <w:spacing w:before="200" w:line-rule="auto"/>
        <w:ind w:firstLine="540"/>
        <w:jc w:val="both"/>
      </w:pPr>
      <w:r>
        <w:rPr>
          <w:sz w:val="20"/>
        </w:rPr>
        <w:t xml:space="preserve">4.16. В подвальных и цокольных этажах зданий всех классов функциональной пожарной опасности не допускается размещение жилых помещений, а также производственных и складских помещений категорий А и Б по взрывопожарной и пожарной опасности. При размещении помещений категорий А и Б на объектах производственного и складского назначения следует руководствоваться требованиями </w:t>
      </w:r>
      <w:hyperlink w:history="0" w:anchor="P562" w:tooltip="6 Требования к объектам класса функциональной пожарной опасности Ф5">
        <w:r>
          <w:rPr>
            <w:sz w:val="20"/>
            <w:color w:val="0000ff"/>
          </w:rPr>
          <w:t xml:space="preserve">раздела 6</w:t>
        </w:r>
      </w:hyperlink>
      <w:r>
        <w:rPr>
          <w:sz w:val="20"/>
        </w:rPr>
        <w:t xml:space="preserve">.</w:t>
      </w:r>
    </w:p>
    <w:p>
      <w:pPr>
        <w:pStyle w:val="0"/>
        <w:jc w:val="both"/>
      </w:pPr>
      <w:r>
        <w:rPr>
          <w:sz w:val="20"/>
        </w:rPr>
        <w:t xml:space="preserve">(в ред. Приказов МЧС России от 14.02.2020 </w:t>
      </w:r>
      <w:hyperlink w:history="0" r:id="rId13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rPr>
        <w:t xml:space="preserve">, от 15.06.2022 </w:t>
      </w:r>
      <w:hyperlink w:history="0" r:id="rId14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rPr>
        <w:t xml:space="preserve">)</w:t>
      </w:r>
    </w:p>
    <w:p>
      <w:pPr>
        <w:pStyle w:val="0"/>
        <w:spacing w:before="200" w:line-rule="auto"/>
        <w:ind w:firstLine="540"/>
        <w:jc w:val="both"/>
      </w:pPr>
      <w:r>
        <w:rPr>
          <w:sz w:val="20"/>
        </w:rPr>
        <w:t xml:space="preserve">4.17. Утратил силу. - </w:t>
      </w:r>
      <w:hyperlink w:history="0" r:id="rId14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4.18. В зданиях, сооружениях, пожарных отсеках всех классов функциональной пожарной опасности по условиям технологии допускается предусматривать отдельные лестницы для сообщения между подвальным этажом и цокольным или первым этажом. Указанные лестницы должны ограждаться противопожарными перегородками 1-го типа, в зданиях IV степени огнестойкости - противопожарными перегородками 2-го типа, а при размещении в объеме эвакуационных лестничных клеток отделяться от эвакуационной части лестничной клетки противопожарной перегородкой 1-го типа без проемов. На входе (либо выходе) в указанную лестницу следует предусматривать тамбур-шлюз с подачей воздуха при пожаре. Вместо указанного тамбур-шлюза допускается устройство противопожарной двери:</w:t>
      </w:r>
    </w:p>
    <w:p>
      <w:pPr>
        <w:pStyle w:val="0"/>
        <w:spacing w:before="200" w:line-rule="auto"/>
        <w:ind w:firstLine="540"/>
        <w:jc w:val="both"/>
      </w:pPr>
      <w:r>
        <w:rPr>
          <w:sz w:val="20"/>
        </w:rPr>
        <w:t xml:space="preserve">- в зданиях класса функциональной пожарной опасности Ф1.4;</w:t>
      </w:r>
    </w:p>
    <w:p>
      <w:pPr>
        <w:pStyle w:val="0"/>
        <w:spacing w:before="200" w:line-rule="auto"/>
        <w:ind w:firstLine="540"/>
        <w:jc w:val="both"/>
      </w:pPr>
      <w:r>
        <w:rPr>
          <w:sz w:val="20"/>
        </w:rPr>
        <w:t xml:space="preserve">- при размещении в подвале только инженерно-технических и других помещений, оборудование которых автоматическими установками пожарной сигнализации и пожаротушения нормативными документами по пожарной безопасности не требуется;</w:t>
      </w:r>
    </w:p>
    <w:p>
      <w:pPr>
        <w:pStyle w:val="0"/>
        <w:spacing w:before="200" w:line-rule="auto"/>
        <w:ind w:firstLine="540"/>
        <w:jc w:val="both"/>
      </w:pPr>
      <w:r>
        <w:rPr>
          <w:sz w:val="20"/>
        </w:rPr>
        <w:t xml:space="preserve">- при размещении в подвале помещений производственного и складского назначения только категорий В4 и Д по взрывопожарной и пожарной опасности.</w:t>
      </w:r>
    </w:p>
    <w:p>
      <w:pPr>
        <w:pStyle w:val="0"/>
        <w:spacing w:before="200" w:line-rule="auto"/>
        <w:ind w:firstLine="540"/>
        <w:jc w:val="both"/>
      </w:pPr>
      <w:r>
        <w:rPr>
          <w:sz w:val="20"/>
        </w:rPr>
        <w:t xml:space="preserve">В зданиях класса функциональной пожарной опасности Ф5 вышеуказанных ограждений лестниц (кроме ограждения от эвакуационной части лестничной клетки) допускается не предусматривать при условии, что она ведет из подвального этажа с помещениями категорий В4, Г и Д в помещения цокольного или первого этажа тех же категорий.</w:t>
      </w:r>
    </w:p>
    <w:p>
      <w:pPr>
        <w:pStyle w:val="0"/>
        <w:spacing w:before="200" w:line-rule="auto"/>
        <w:ind w:firstLine="540"/>
        <w:jc w:val="both"/>
      </w:pPr>
      <w:r>
        <w:rPr>
          <w:sz w:val="20"/>
        </w:rPr>
        <w:t xml:space="preserve">В зданиях класса Ф1.3 технологическое сообщение жилой части (с квартирами) с подвалом допускается только с обслуживающими инженерно-техническими помещениями, при этом высота жилой части не должна превышать 5 этажей.</w:t>
      </w:r>
    </w:p>
    <w:p>
      <w:pPr>
        <w:pStyle w:val="0"/>
        <w:spacing w:before="200" w:line-rule="auto"/>
        <w:ind w:firstLine="540"/>
        <w:jc w:val="both"/>
      </w:pPr>
      <w:r>
        <w:rPr>
          <w:sz w:val="20"/>
        </w:rPr>
        <w:t xml:space="preserve">Применение, упомянутых в настоящем пункте, лестниц для эвакуации людей допускается в случаях, оговоренных в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 и </w:t>
      </w:r>
      <w:hyperlink w:history="0" r:id="rId142" w:tooltip="&quot;СП 1.13130.2009. Свод правил. Системы противопожарной защиты. Эвакуационные пути и выходы&quot; (утв. Приказом МЧС России от 25.03.2009 N 171) (ред. от 09.12.2010) ------------ Утратил силу или отменен {КонсультантПлюс}">
        <w:r>
          <w:rPr>
            <w:sz w:val="20"/>
            <w:color w:val="0000ff"/>
          </w:rPr>
          <w:t xml:space="preserve">СП 1.13130</w:t>
        </w:r>
      </w:hyperlink>
      <w:r>
        <w:rPr>
          <w:sz w:val="20"/>
        </w:rPr>
        <w:t xml:space="preserve">.</w:t>
      </w:r>
    </w:p>
    <w:p>
      <w:pPr>
        <w:pStyle w:val="0"/>
        <w:jc w:val="both"/>
      </w:pPr>
      <w:r>
        <w:rPr>
          <w:sz w:val="20"/>
        </w:rPr>
        <w:t xml:space="preserve">(п. 4.18 в ред. </w:t>
      </w:r>
      <w:hyperlink w:history="0" r:id="rId14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4.19. В зданиях I, II, III степеней огнестойкости класса конструктивной пожарной опасности С0 лестницы из вестибюля в цокольном или первом этаже до вышележащего этажа допускается предусматривать открытыми, при этом вестибюль должен быть отделен от коридоров и смежных помещений противопожарными перегородками не ниже 1-го типа. В зданиях классов Ф3.1 и Ф3.2 указанная лестница может быть открытой и при отсутствии вестибюля.</w:t>
      </w:r>
    </w:p>
    <w:p>
      <w:pPr>
        <w:pStyle w:val="0"/>
        <w:jc w:val="both"/>
      </w:pPr>
      <w:r>
        <w:rPr>
          <w:sz w:val="20"/>
        </w:rPr>
        <w:t xml:space="preserve">(в ред. </w:t>
      </w:r>
      <w:hyperlink w:history="0" r:id="rId14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В зданиях I и II степеней огнестойкости и классов конструктивной пожарной опасности С0, высотой не более 28 м, классов функциональной пожарной опасности Ф1.2, Ф2, Ф3, Ф4, допускается применять открытые лестницы, соединяющие более двух надземных этажей, при этом помещение, в котором расположена открытая лестница, на всех этажах должно отделяться от примыкающих к нему коридоров и других помещений противопожарными перегородками не ниже 1-го типа. Указанные перегородки допускается не предусматривать в зданиях высотой не более 9 м с площадью этажа до 300 м</w:t>
      </w:r>
      <w:r>
        <w:rPr>
          <w:sz w:val="20"/>
          <w:vertAlign w:val="superscript"/>
        </w:rPr>
        <w:t xml:space="preserve">2</w:t>
      </w:r>
      <w:r>
        <w:rPr>
          <w:sz w:val="20"/>
        </w:rPr>
        <w:t xml:space="preserve">, а также в зданиях, оборудованных установками автоматического пожаротушения.</w:t>
      </w:r>
    </w:p>
    <w:p>
      <w:pPr>
        <w:pStyle w:val="0"/>
        <w:spacing w:before="200" w:line-rule="auto"/>
        <w:ind w:firstLine="540"/>
        <w:jc w:val="both"/>
      </w:pPr>
      <w:r>
        <w:rPr>
          <w:sz w:val="20"/>
        </w:rPr>
        <w:t xml:space="preserve">Наличие этажей, соединенных открытыми лестницами без выделения противопожарными перегородками на каждом этаже, при определении допустимой площади в пределах пожарного отсека, должно учитываться путем суммирования в соответствии с </w:t>
      </w:r>
      <w:hyperlink w:history="0" r:id="rId145"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разделом 6</w:t>
        </w:r>
      </w:hyperlink>
      <w:r>
        <w:rPr>
          <w:sz w:val="20"/>
        </w:rPr>
        <w:t xml:space="preserve"> и </w:t>
      </w:r>
      <w:hyperlink w:history="0" r:id="rId146"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 Применение указанных в настоящем пункте лестниц для эвакуации людей должно осуществляться в соответствии с требованиями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 и </w:t>
      </w:r>
      <w:hyperlink w:history="0" r:id="rId147" w:tooltip="&quot;СП 1.13130.2009. Свод правил. Системы противопожарной защиты. Эвакуационные пути и выходы&quot; (утв. Приказом МЧС России от 25.03.2009 N 171) (ред. от 09.12.2010) ------------ Утратил силу или отменен {КонсультантПлюс}">
        <w:r>
          <w:rPr>
            <w:sz w:val="20"/>
            <w:color w:val="0000ff"/>
          </w:rPr>
          <w:t xml:space="preserve">СП 1.13130</w:t>
        </w:r>
      </w:hyperlink>
      <w:r>
        <w:rPr>
          <w:sz w:val="20"/>
        </w:rPr>
        <w:t xml:space="preserve">.</w:t>
      </w:r>
    </w:p>
    <w:p>
      <w:pPr>
        <w:pStyle w:val="0"/>
        <w:jc w:val="both"/>
      </w:pPr>
      <w:r>
        <w:rPr>
          <w:sz w:val="20"/>
        </w:rPr>
        <w:t xml:space="preserve">(п. 4.19 в ред. </w:t>
      </w:r>
      <w:hyperlink w:history="0" r:id="rId14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4.20. Мероприятия по ограничению распространения пожара по кровлям зданий и сооружений должны предусматриваться с учетом требований </w:t>
      </w:r>
      <w:hyperlink w:history="0" r:id="rId149"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 и </w:t>
      </w:r>
      <w:hyperlink w:history="0" r:id="rId150"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w:t>
      </w:r>
    </w:p>
    <w:p>
      <w:pPr>
        <w:pStyle w:val="0"/>
        <w:jc w:val="both"/>
      </w:pPr>
      <w:r>
        <w:rPr>
          <w:sz w:val="20"/>
        </w:rPr>
        <w:t xml:space="preserve">(п. 4.20 в ред. </w:t>
      </w:r>
      <w:hyperlink w:history="0" r:id="rId15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p>
      <w:pPr>
        <w:pStyle w:val="2"/>
        <w:outlineLvl w:val="1"/>
        <w:ind w:firstLine="540"/>
        <w:jc w:val="both"/>
      </w:pPr>
      <w:r>
        <w:rPr>
          <w:sz w:val="20"/>
        </w:rPr>
        <w:t xml:space="preserve">5. Требования к объектам жилого и общественного назначения классов функциональной пожарной опасности Ф1 - Ф4</w:t>
      </w:r>
    </w:p>
    <w:p>
      <w:pPr>
        <w:pStyle w:val="0"/>
        <w:ind w:firstLine="540"/>
        <w:jc w:val="both"/>
      </w:pPr>
      <w:r>
        <w:rPr>
          <w:sz w:val="20"/>
        </w:rPr>
      </w:r>
    </w:p>
    <w:p>
      <w:pPr>
        <w:pStyle w:val="2"/>
        <w:outlineLvl w:val="2"/>
        <w:ind w:firstLine="540"/>
        <w:jc w:val="both"/>
      </w:pPr>
      <w:r>
        <w:rPr>
          <w:sz w:val="20"/>
        </w:rPr>
        <w:t xml:space="preserve">5.1. Общие требования к объектам жилого и общественного назначения</w:t>
      </w:r>
    </w:p>
    <w:p>
      <w:pPr>
        <w:pStyle w:val="0"/>
        <w:ind w:firstLine="540"/>
        <w:jc w:val="both"/>
      </w:pPr>
      <w:r>
        <w:rPr>
          <w:sz w:val="20"/>
        </w:rPr>
      </w:r>
    </w:p>
    <w:p>
      <w:pPr>
        <w:pStyle w:val="0"/>
        <w:ind w:firstLine="540"/>
        <w:jc w:val="both"/>
      </w:pPr>
      <w:r>
        <w:rPr>
          <w:sz w:val="20"/>
        </w:rPr>
        <w:t xml:space="preserve">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bookmarkStart w:id="363" w:name="P363"/>
    <w:bookmarkEnd w:id="363"/>
    <w:p>
      <w:pPr>
        <w:pStyle w:val="0"/>
        <w:spacing w:before="200" w:line-rule="auto"/>
        <w:ind w:firstLine="540"/>
        <w:jc w:val="both"/>
      </w:pPr>
      <w:r>
        <w:rPr>
          <w:sz w:val="20"/>
        </w:rPr>
        <w:t xml:space="preserve">5.1.2. Размещаемые в жилых и общественных зданиях помещения производственного и складского назначения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w:t>
      </w:r>
      <w:hyperlink w:history="0" r:id="rId152"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 {КонсультантПлюс}">
        <w:r>
          <w:rPr>
            <w:sz w:val="20"/>
            <w:color w:val="0000ff"/>
          </w:rPr>
          <w:t xml:space="preserve">СП 12.13130</w:t>
        </w:r>
      </w:hyperlink>
      <w:r>
        <w:rPr>
          <w:sz w:val="20"/>
        </w:rPr>
        <w:t xml:space="preserve">.</w:t>
      </w:r>
    </w:p>
    <w:p>
      <w:pPr>
        <w:pStyle w:val="0"/>
        <w:jc w:val="both"/>
      </w:pPr>
      <w:r>
        <w:rPr>
          <w:sz w:val="20"/>
        </w:rPr>
        <w:t xml:space="preserve">(в ред. </w:t>
      </w:r>
      <w:hyperlink w:history="0" r:id="rId15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Помещения взрывопожароопасных категорий А и Б размещать в жилых и общественных зданиях не допускается. Помещения пожароопасных категорий, кроме категорий В4 и Д, следует отделять от других помещений и коридоров в зданиях I, II и III степеней огнестойкости - противопожарными перегородками 1-го типа, в зданиях IV степени огнестойкости - противопожарными перегородками 2-го типа, если иное не предусмотрено настоящим сводом правил и (или) другими нормативными документами. Для помещений, размещаемых в двухсветном пространстве или атриуме и выполненных не на всю высоту этажа, должны также предусматриваться покрытия с пределами огнестойкости, соответствующими пределам огнестойкости перегородок с учетом предельного состояния по R.</w:t>
      </w:r>
    </w:p>
    <w:p>
      <w:pPr>
        <w:pStyle w:val="0"/>
        <w:jc w:val="both"/>
      </w:pPr>
      <w:r>
        <w:rPr>
          <w:sz w:val="20"/>
        </w:rPr>
        <w:t xml:space="preserve">(в ред. </w:t>
      </w:r>
      <w:hyperlink w:history="0" r:id="rId15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Указанное выделение противопожарными преградами в жилых и общественных зданиях допускается не предусматривать:</w:t>
      </w:r>
    </w:p>
    <w:p>
      <w:pPr>
        <w:pStyle w:val="0"/>
        <w:jc w:val="both"/>
      </w:pPr>
      <w:r>
        <w:rPr>
          <w:sz w:val="20"/>
        </w:rPr>
        <w:t xml:space="preserve">(в ред. </w:t>
      </w:r>
      <w:hyperlink w:history="0" r:id="rId15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для помещений водоснабжения, канализации, мокрых помещений и других помещений, оборудование которых автоматическими установками пожарной сигнализации и пожаротушения нормативными документами не требуется;</w:t>
      </w:r>
    </w:p>
    <w:p>
      <w:pPr>
        <w:pStyle w:val="0"/>
        <w:spacing w:before="200" w:line-rule="auto"/>
        <w:ind w:firstLine="540"/>
        <w:jc w:val="both"/>
      </w:pPr>
      <w:r>
        <w:rPr>
          <w:sz w:val="20"/>
        </w:rPr>
        <w:t xml:space="preserve">- для размещаемых по процессу деятельности общественного объекта помещений санитарно-бытового назначения (гардеробных, кладовых уборочного инвентаря, белья, помещений мойки, стирки, глажения и т.п.);</w:t>
      </w:r>
    </w:p>
    <w:p>
      <w:pPr>
        <w:pStyle w:val="0"/>
        <w:spacing w:before="200" w:line-rule="auto"/>
        <w:ind w:firstLine="540"/>
        <w:jc w:val="both"/>
      </w:pPr>
      <w:r>
        <w:rPr>
          <w:sz w:val="20"/>
        </w:rPr>
        <w:t xml:space="preserve">- для кладовых любого назначения площадью до 10 м</w:t>
      </w:r>
      <w:r>
        <w:rPr>
          <w:sz w:val="20"/>
          <w:vertAlign w:val="superscript"/>
        </w:rPr>
        <w:t xml:space="preserve">2</w:t>
      </w:r>
      <w:r>
        <w:rPr>
          <w:sz w:val="20"/>
        </w:rPr>
        <w:t xml:space="preserve">, за исключением хранения изделий с горючими газами или легковоспламеняющимися жидкостями (кроме лекарственной, пищевой и парфюмерно-косметической продукции в мелкой расфасовке в соответствии с </w:t>
      </w:r>
      <w:hyperlink w:history="0" w:anchor="P529" w:tooltip="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
        <w:r>
          <w:rPr>
            <w:sz w:val="20"/>
            <w:color w:val="0000ff"/>
          </w:rPr>
          <w:t xml:space="preserve">пунктом 5.5.3</w:t>
        </w:r>
      </w:hyperlink>
      <w:r>
        <w:rPr>
          <w:sz w:val="20"/>
        </w:rPr>
        <w:t xml:space="preserve">);</w:t>
      </w:r>
    </w:p>
    <w:p>
      <w:pPr>
        <w:pStyle w:val="0"/>
        <w:spacing w:before="200" w:line-rule="auto"/>
        <w:ind w:firstLine="540"/>
        <w:jc w:val="both"/>
      </w:pPr>
      <w:r>
        <w:rPr>
          <w:sz w:val="20"/>
        </w:rPr>
        <w:t xml:space="preserve">- для помещений приготовления пищи (с учетом требований к выделению пищеблоков в соответствии с </w:t>
      </w:r>
      <w:hyperlink w:history="0" w:anchor="P517" w:tooltip="5.5.2. В зданиях и сооружениях классов функциональной пожарной опасности Ф3.1 и Ф3.2, а также в организациях торговли и общественного питания, размещаемых в зданиях, сооружениях других классов функциональной пожарной опасности, помещения производственного, складского назначения, а также помещения для инженерного оборудования и технического обслуживания следует выделять противопожарными преградами в соответствии с требованиями пункта 5.1.2.">
        <w:r>
          <w:rPr>
            <w:sz w:val="20"/>
            <w:color w:val="0000ff"/>
          </w:rPr>
          <w:t xml:space="preserve">пунктом 5.5.2</w:t>
        </w:r>
      </w:hyperlink>
      <w:r>
        <w:rPr>
          <w:sz w:val="20"/>
        </w:rPr>
        <w:t xml:space="preserve">), а также для охлаждаемых камер для продуктов питания и камер для пищевых отходов.</w:t>
      </w:r>
    </w:p>
    <w:p>
      <w:pPr>
        <w:pStyle w:val="0"/>
        <w:jc w:val="both"/>
      </w:pPr>
      <w:r>
        <w:rPr>
          <w:sz w:val="20"/>
        </w:rPr>
        <w:t xml:space="preserve">(п. 5.1.2 в ред. </w:t>
      </w:r>
      <w:hyperlink w:history="0" r:id="rId15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374" w:name="P374"/>
    <w:bookmarkEnd w:id="374"/>
    <w:p>
      <w:pPr>
        <w:pStyle w:val="0"/>
        <w:spacing w:before="200" w:line-rule="auto"/>
        <w:ind w:firstLine="540"/>
        <w:jc w:val="both"/>
      </w:pPr>
      <w:r>
        <w:rPr>
          <w:sz w:val="20"/>
        </w:rPr>
        <w:t xml:space="preserve">5.1.3. В жилых и общественных зданиях (кроме зданий класса функциональной пожарной опасности Ф3.1) не допускается размещать предприятия торговли по продаже:</w:t>
      </w:r>
    </w:p>
    <w:p>
      <w:pPr>
        <w:pStyle w:val="0"/>
        <w:spacing w:before="200" w:line-rule="auto"/>
        <w:ind w:firstLine="540"/>
        <w:jc w:val="both"/>
      </w:pPr>
      <w:r>
        <w:rPr>
          <w:sz w:val="20"/>
        </w:rPr>
        <w:t xml:space="preserve">- горючих газов (ГГ), легковоспламеняющихся и горючих жидкостей (ЛВЖ и ГЖ), за исключением товаров лекарственной, пищевой и парфюмерно-косметической продукции в мелкой расфасовке в соответствии с </w:t>
      </w:r>
      <w:hyperlink w:history="0" w:anchor="P529" w:tooltip="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
        <w:r>
          <w:rPr>
            <w:sz w:val="20"/>
            <w:color w:val="0000ff"/>
          </w:rPr>
          <w:t xml:space="preserve">пунктом 5.5.3</w:t>
        </w:r>
      </w:hyperlink>
      <w:r>
        <w:rPr>
          <w:sz w:val="20"/>
        </w:rPr>
        <w:t xml:space="preserve">, а также магазины, специализирующиеся на торговле строительными материалами, бытовой химией и пиротехникой;</w:t>
      </w:r>
    </w:p>
    <w:p>
      <w:pPr>
        <w:pStyle w:val="0"/>
        <w:spacing w:before="200" w:line-rule="auto"/>
        <w:ind w:firstLine="540"/>
        <w:jc w:val="both"/>
      </w:pPr>
      <w:r>
        <w:rPr>
          <w:sz w:val="20"/>
        </w:rPr>
        <w:t xml:space="preserve">- веществ и материалов, способных взрываться или возгораться при взаимодействии с водой, кислородом воздуха или друг с другом;</w:t>
      </w:r>
    </w:p>
    <w:p>
      <w:pPr>
        <w:pStyle w:val="0"/>
        <w:spacing w:before="200" w:line-rule="auto"/>
        <w:ind w:firstLine="540"/>
        <w:jc w:val="both"/>
      </w:pPr>
      <w:r>
        <w:rPr>
          <w:sz w:val="20"/>
        </w:rPr>
        <w:t xml:space="preserve">- пороха, капсюлей, патронов и других взрывоопасных изделий.</w:t>
      </w:r>
    </w:p>
    <w:p>
      <w:pPr>
        <w:pStyle w:val="0"/>
        <w:jc w:val="both"/>
      </w:pPr>
      <w:r>
        <w:rPr>
          <w:sz w:val="20"/>
        </w:rPr>
        <w:t xml:space="preserve">(п. 5.1.3 в ред. </w:t>
      </w:r>
      <w:hyperlink w:history="0" r:id="rId15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 5.1.4 приведен в точном соответствии с изменениями, внесенными </w:t>
            </w:r>
            <w:hyperlink w:history="0" r:id="rId15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color w:val="392c69"/>
              </w:rPr>
              <w:t xml:space="preserve"> МЧС России от 15.06.2022 N 610.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 w:name="P381"/>
    <w:bookmarkEnd w:id="381"/>
    <w:p>
      <w:pPr>
        <w:pStyle w:val="0"/>
        <w:spacing w:before="260" w:line-rule="auto"/>
        <w:ind w:firstLine="540"/>
        <w:jc w:val="both"/>
      </w:pPr>
      <w:r>
        <w:rPr>
          <w:sz w:val="20"/>
        </w:rPr>
        <w:t xml:space="preserve">5.1.4. В подвальных и подземных этажах этажах жилых и общественных зданий не допускается размещать:</w:t>
      </w:r>
    </w:p>
    <w:p>
      <w:pPr>
        <w:pStyle w:val="0"/>
        <w:jc w:val="both"/>
      </w:pPr>
      <w:r>
        <w:rPr>
          <w:sz w:val="20"/>
        </w:rPr>
        <w:t xml:space="preserve">(в ред. </w:t>
      </w:r>
      <w:hyperlink w:history="0" r:id="rId15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помещения, указанные в </w:t>
      </w:r>
      <w:hyperlink w:history="0" w:anchor="P339" w:tooltip="4.16. В подвальных и цокольных этажах зданий всех классов функциональной пожарной опасности не допускается размещение жилых помещений, а также производственных и складских помещений категорий А и Б по взрывопожарной и пожарной опасности. При размещении помещений категорий А и Б на объектах производственного и складского назначения следует руководствоваться требованиями раздела 6.">
        <w:r>
          <w:rPr>
            <w:sz w:val="20"/>
            <w:color w:val="0000ff"/>
          </w:rPr>
          <w:t xml:space="preserve">пункте 4.16</w:t>
        </w:r>
      </w:hyperlink>
      <w:r>
        <w:rPr>
          <w:sz w:val="20"/>
        </w:rPr>
        <w:t xml:space="preserve">;</w:t>
      </w:r>
    </w:p>
    <w:p>
      <w:pPr>
        <w:pStyle w:val="0"/>
        <w:spacing w:before="200" w:line-rule="auto"/>
        <w:ind w:firstLine="540"/>
        <w:jc w:val="both"/>
      </w:pPr>
      <w:r>
        <w:rPr>
          <w:sz w:val="20"/>
        </w:rPr>
        <w:t xml:space="preserve">- магазины, специализирующиеся на торговле продукцией, указанной в </w:t>
      </w:r>
      <w:hyperlink w:history="0" w:anchor="P374" w:tooltip="5.1.3. В жилых и общественных зданиях (кроме зданий класса функциональной пожарной опасности Ф3.1) не допускается размещать предприятия торговли по продаже:">
        <w:r>
          <w:rPr>
            <w:sz w:val="20"/>
            <w:color w:val="0000ff"/>
          </w:rPr>
          <w:t xml:space="preserve">пункте 5.1.3</w:t>
        </w:r>
      </w:hyperlink>
      <w:r>
        <w:rPr>
          <w:sz w:val="20"/>
        </w:rPr>
        <w:t xml:space="preserve">, с легковоспламеняющимися и чрезвычайно легковоспламеняющимися аэрозольными упаковками, а также складские помещения и кладовые с указанной продукцией;</w:t>
      </w:r>
    </w:p>
    <w:p>
      <w:pPr>
        <w:pStyle w:val="0"/>
        <w:spacing w:before="200" w:line-rule="auto"/>
        <w:ind w:firstLine="540"/>
        <w:jc w:val="both"/>
      </w:pPr>
      <w:r>
        <w:rPr>
          <w:sz w:val="20"/>
        </w:rPr>
        <w:t xml:space="preserve">- помещения производственного и складского назначения категорий В1 - В3 по пожарной опасности, кроме помещений, входящих в состав общественных учреждений и организаций по процессу деятельности, а также кроме автостоянок и хозяйственных кладовых жильцов;</w:t>
      </w:r>
    </w:p>
    <w:p>
      <w:pPr>
        <w:pStyle w:val="0"/>
        <w:jc w:val="both"/>
      </w:pPr>
      <w:r>
        <w:rPr>
          <w:sz w:val="20"/>
        </w:rPr>
        <w:t xml:space="preserve">(в ред. </w:t>
      </w:r>
      <w:hyperlink w:history="0" r:id="rId16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абзац исключен с 1 декабря 2022 года. - </w:t>
      </w:r>
      <w:hyperlink w:history="0" r:id="rId16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jc w:val="both"/>
      </w:pPr>
      <w:r>
        <w:rPr>
          <w:sz w:val="20"/>
        </w:rPr>
        <w:t xml:space="preserve">(п. 5.1.4 в ред. </w:t>
      </w:r>
      <w:hyperlink w:history="0" r:id="rId16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w:t>
      </w:r>
      <w:hyperlink w:history="0" w:anchor="P562" w:tooltip="6 Требования к объектам класса функциональной пожарной опасности Ф5">
        <w:r>
          <w:rPr>
            <w:sz w:val="20"/>
            <w:color w:val="0000ff"/>
          </w:rPr>
          <w:t xml:space="preserve">разделом 6</w:t>
        </w:r>
      </w:hyperlink>
      <w:r>
        <w:rPr>
          <w:sz w:val="20"/>
        </w:rPr>
        <w:t xml:space="preserve"> настоящего свода правил, требованиями </w:t>
      </w:r>
      <w:hyperlink w:history="0" w:anchor="P4424" w:tooltip="[1]        ПУЭ        &quot;Правила устройства электроустановок&quot;, издание 6 и 7.">
        <w:r>
          <w:rPr>
            <w:sz w:val="20"/>
            <w:color w:val="0000ff"/>
          </w:rPr>
          <w:t xml:space="preserve">[1]</w:t>
        </w:r>
      </w:hyperlink>
      <w:r>
        <w:rPr>
          <w:sz w:val="20"/>
        </w:rPr>
        <w:t xml:space="preserve">, а также других действующих нормативных документов.</w:t>
      </w:r>
    </w:p>
    <w:p>
      <w:pPr>
        <w:pStyle w:val="0"/>
        <w:spacing w:before="200" w:line-rule="auto"/>
        <w:ind w:firstLine="540"/>
        <w:jc w:val="both"/>
      </w:pPr>
      <w:r>
        <w:rPr>
          <w:sz w:val="20"/>
        </w:rPr>
        <w:t xml:space="preserve">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pPr>
        <w:pStyle w:val="0"/>
        <w:spacing w:before="200" w:line-rule="auto"/>
        <w:ind w:firstLine="540"/>
        <w:jc w:val="both"/>
      </w:pPr>
      <w:r>
        <w:rPr>
          <w:sz w:val="20"/>
        </w:rPr>
        <w:t xml:space="preserve">5.1.6 Мусоросборные и бельеприемные камеры в жилых и общественных зданиях, сооружениях должны выделяться противопожарными перегородками и перекрытием с пределами огнестойкости не менее (R)EI60, в административных и бытовых - не менее (R)EI30 (предел огнестойкости двери наружу не нормируется).</w:t>
      </w:r>
    </w:p>
    <w:p>
      <w:pPr>
        <w:pStyle w:val="0"/>
        <w:spacing w:before="200" w:line-rule="auto"/>
        <w:ind w:firstLine="540"/>
        <w:jc w:val="both"/>
      </w:pPr>
      <w:r>
        <w:rPr>
          <w:sz w:val="20"/>
        </w:rPr>
        <w:t xml:space="preserve">Мусоросборная камера должна иметь самостоятельный вход, изолированный от эвакуационных выходов из здания. Над входом в мусоросборную камеру следует предусматривать козырек или другие конструкции из негорючих материалов, выступающие за пределы наружной стены не менее чем на ширину двери.</w:t>
      </w:r>
    </w:p>
    <w:p>
      <w:pPr>
        <w:pStyle w:val="0"/>
        <w:spacing w:before="200" w:line-rule="auto"/>
        <w:ind w:firstLine="540"/>
        <w:jc w:val="both"/>
      </w:pPr>
      <w:r>
        <w:rPr>
          <w:sz w:val="20"/>
        </w:rPr>
        <w:t xml:space="preserve">Шиберы (огнепреграждающие заслонки), устанавливаемые на входах стволов из камер мусоропроводов и бельепроводов,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w:t>
      </w:r>
    </w:p>
    <w:p>
      <w:pPr>
        <w:pStyle w:val="0"/>
        <w:spacing w:before="200" w:line-rule="auto"/>
        <w:ind w:firstLine="540"/>
        <w:jc w:val="both"/>
      </w:pPr>
      <w:r>
        <w:rPr>
          <w:sz w:val="20"/>
        </w:rPr>
        <w:t xml:space="preserve">Ствол и загрузочные клапаны следует выполнять из негорючих материалов. Ограждающие конструкции стволов в многоэтажных жилых и общественных зданиях должны иметь предел огнестойкости не менее Е45, в административных и бытовых зданиях - не менее Е30. Для уплотнения клапанов допускается применение материалов группы горючести не ниже Г2. Стволы, размещаемые в отдельных каналах (шахтах) для прокладки коммуникаций, выделенных противопожарными перегородками 1-го типа, допускается выполнять из негорючих материалов с ненормируемыми пределами огнестойкости.</w:t>
      </w:r>
    </w:p>
    <w:p>
      <w:pPr>
        <w:pStyle w:val="0"/>
        <w:jc w:val="both"/>
      </w:pPr>
      <w:r>
        <w:rPr>
          <w:sz w:val="20"/>
        </w:rPr>
        <w:t xml:space="preserve">(п. 5.1.6 введен </w:t>
      </w:r>
      <w:hyperlink w:history="0" r:id="rId16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ind w:firstLine="540"/>
        <w:jc w:val="both"/>
      </w:pPr>
      <w:r>
        <w:rPr>
          <w:sz w:val="20"/>
        </w:rPr>
      </w:r>
    </w:p>
    <w:p>
      <w:pPr>
        <w:pStyle w:val="2"/>
        <w:outlineLvl w:val="2"/>
        <w:ind w:firstLine="540"/>
        <w:jc w:val="both"/>
      </w:pPr>
      <w:r>
        <w:rPr>
          <w:sz w:val="20"/>
        </w:rPr>
        <w:t xml:space="preserve">5.2. Требования к объектам класса функциональной пожарной опасности Ф1</w:t>
      </w:r>
    </w:p>
    <w:p>
      <w:pPr>
        <w:pStyle w:val="0"/>
        <w:ind w:firstLine="540"/>
        <w:jc w:val="both"/>
      </w:pPr>
      <w:r>
        <w:rPr>
          <w:sz w:val="20"/>
        </w:rPr>
      </w:r>
    </w:p>
    <w:p>
      <w:pPr>
        <w:pStyle w:val="0"/>
        <w:ind w:firstLine="540"/>
        <w:jc w:val="both"/>
      </w:pPr>
      <w:r>
        <w:rPr>
          <w:sz w:val="20"/>
        </w:rPr>
        <w:t xml:space="preserve">5.2.1. Утратил силу. - </w:t>
      </w:r>
      <w:hyperlink w:history="0" r:id="rId16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Дошкольные образовательные организации (ДОО) также допускается размещать в зданиях класса функциональной пожарной опасности Ф4.1 в соответствии с </w:t>
      </w:r>
      <w:hyperlink w:history="0" w:anchor="P553" w:tooltip="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Помещения начальной школы допускается размещать в зданиях (ДОО) без выделения противопожарными преградами.">
        <w:r>
          <w:rPr>
            <w:sz w:val="20"/>
            <w:color w:val="0000ff"/>
          </w:rPr>
          <w:t xml:space="preserve">пунктом 5.6.2</w:t>
        </w:r>
      </w:hyperlink>
      <w:r>
        <w:rPr>
          <w:sz w:val="20"/>
        </w:rPr>
        <w:t xml:space="preserve">.</w:t>
      </w:r>
    </w:p>
    <w:p>
      <w:pPr>
        <w:pStyle w:val="0"/>
        <w:spacing w:before="200" w:line-rule="auto"/>
        <w:ind w:firstLine="540"/>
        <w:jc w:val="both"/>
      </w:pPr>
      <w:r>
        <w:rPr>
          <w:sz w:val="20"/>
        </w:rPr>
        <w:t xml:space="preserve">В зданиях класса Ф1.3 встроенные и встроенно-пристроенные ДОО, а также организации социального обслуживания граждан в стационарной форме должны отделяться от жилой части здания противопожарными перегородками в соответствии с </w:t>
      </w:r>
      <w:hyperlink w:history="0" w:anchor="P414" w:tooltip="5.2.7. В зданиях класса Ф1.3 встроенные и встроенно-пристроенные нежилые помещения и помещения общественного назначения, запроектированные в соответствии с СП 54.13330, следует отделять от жилой части противопожарными перегородками не ниже 1-го типа и перекрытиями не ниже 3-го типа (в зданиях I степени огнестойкости - перекрытиями 2-го типа) без проемов, за исключением случаев, предусмотренных нормативными документами по пожарной безопасности.">
        <w:r>
          <w:rPr>
            <w:sz w:val="20"/>
            <w:color w:val="0000ff"/>
          </w:rPr>
          <w:t xml:space="preserve">пунктом 5.2.7</w:t>
        </w:r>
      </w:hyperlink>
      <w:r>
        <w:rPr>
          <w:sz w:val="20"/>
        </w:rPr>
        <w:t xml:space="preserve">, а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pPr>
        <w:pStyle w:val="0"/>
        <w:jc w:val="both"/>
      </w:pPr>
      <w:r>
        <w:rPr>
          <w:sz w:val="20"/>
        </w:rPr>
        <w:t xml:space="preserve">(в ред. </w:t>
      </w:r>
      <w:hyperlink w:history="0" r:id="rId16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Размещаемые в составе ДОО помещения начальной школы выделять противопожарными преградами не требуется.</w:t>
      </w:r>
    </w:p>
    <w:p>
      <w:pPr>
        <w:pStyle w:val="0"/>
        <w:jc w:val="both"/>
      </w:pPr>
      <w:r>
        <w:rPr>
          <w:sz w:val="20"/>
        </w:rPr>
        <w:t xml:space="preserve">(п. 5.2.2 в ред. </w:t>
      </w:r>
      <w:hyperlink w:history="0" r:id="rId16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5.2.3. Допускается в квартирах многоквартирных жилых домов, а также в жилых домах предусматривать не более одной семейной дошкольной группы до 5 детей.</w:t>
      </w:r>
    </w:p>
    <w:p>
      <w:pPr>
        <w:pStyle w:val="0"/>
        <w:spacing w:before="200" w:line-rule="auto"/>
        <w:ind w:firstLine="540"/>
        <w:jc w:val="both"/>
      </w:pPr>
      <w:r>
        <w:rPr>
          <w:sz w:val="20"/>
        </w:rPr>
        <w:t xml:space="preserve">В квартирах с двухсторонней ориентацией, расположенных не выше 2-го этажа в зданиях I и II степени огнестойкости, допускается предусматривать не более одной иной дошкольной группы детей дошкольного возраста до 10 детей.</w:t>
      </w:r>
    </w:p>
    <w:p>
      <w:pPr>
        <w:pStyle w:val="0"/>
        <w:spacing w:before="200" w:line-rule="auto"/>
        <w:ind w:firstLine="540"/>
        <w:jc w:val="both"/>
      </w:pPr>
      <w:r>
        <w:rPr>
          <w:sz w:val="20"/>
        </w:rPr>
        <w:t xml:space="preserve">К указанным помещениям предъявляются противопожарные требования, как к жилым помещениям жилых домов.</w:t>
      </w:r>
    </w:p>
    <w:p>
      <w:pPr>
        <w:pStyle w:val="0"/>
        <w:jc w:val="both"/>
      </w:pPr>
      <w:r>
        <w:rPr>
          <w:sz w:val="20"/>
        </w:rPr>
        <w:t xml:space="preserve">(п. 5.2.3 в ред. </w:t>
      </w:r>
      <w:hyperlink w:history="0" r:id="rId16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5.2.4. Части здания с помещениями для круглосуточного проживания, пребывания людей на объектах классов функциональной пожарной опасности Ф1.1 и Ф1.2 следует размещать в отдельных корпусах или блоках, либо на отдельных этажах или частях этажей, отделенных от других функциональных частей объекта (образовательных, культурно-досуговых, спортивно-оздоровительных, общественного питания и торговли, систем инженерно-технического обеспечения) противопожарными стенами 2-го типа (или перегородками 1-го типа), в зданиях IV степени огнестойкости - противопожарными перегородками 2-го типа.</w:t>
      </w:r>
    </w:p>
    <w:p>
      <w:pPr>
        <w:pStyle w:val="0"/>
        <w:jc w:val="both"/>
      </w:pPr>
      <w:r>
        <w:rPr>
          <w:sz w:val="20"/>
        </w:rPr>
        <w:t xml:space="preserve">(п. 5.2.4 в ред. </w:t>
      </w:r>
      <w:hyperlink w:history="0" r:id="rId16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5.2.5. Утратил силу. - </w:t>
      </w:r>
      <w:hyperlink w:history="0" r:id="rId16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5.2.6. Размещаемые в зданиях, сооружениях классов функциональной пожарной опасности Ф1.1, Ф1.2, Ф1.3 части здания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history="0" w:anchor="P363" w:tooltip="5.1.2. Размещаемые в жилых и общественных зданиях помещения производственного и складского назначения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СП 12.13130.">
        <w:r>
          <w:rPr>
            <w:sz w:val="20"/>
            <w:color w:val="0000ff"/>
          </w:rPr>
          <w:t xml:space="preserve">пунктом 5.1.2</w:t>
        </w:r>
      </w:hyperlink>
      <w:r>
        <w:rPr>
          <w:sz w:val="20"/>
        </w:rPr>
        <w:t xml:space="preserve">.</w:t>
      </w:r>
    </w:p>
    <w:p>
      <w:pPr>
        <w:pStyle w:val="0"/>
        <w:jc w:val="both"/>
      </w:pPr>
      <w:r>
        <w:rPr>
          <w:sz w:val="20"/>
        </w:rPr>
        <w:t xml:space="preserve">(п. 5.2.6 в ред. </w:t>
      </w:r>
      <w:hyperlink w:history="0" r:id="rId17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414" w:name="P414"/>
    <w:bookmarkEnd w:id="414"/>
    <w:p>
      <w:pPr>
        <w:pStyle w:val="0"/>
        <w:spacing w:before="200" w:line-rule="auto"/>
        <w:ind w:firstLine="540"/>
        <w:jc w:val="both"/>
      </w:pPr>
      <w:r>
        <w:rPr>
          <w:sz w:val="20"/>
        </w:rPr>
        <w:t xml:space="preserve">5.2.7. В зданиях класса Ф1.3 встроенные и встроенно-пристроенные нежилые помещения и помещения общественного назначения, запроектированные в соответствии с </w:t>
      </w:r>
      <w:hyperlink w:history="0" r:id="rId171" w:tooltip="&quot;Опечатки в СП 54.13330.2011 &quot;СНиП 31-01-2003 Здания жилые многоквартирные&quot; {КонсультантПлюс}">
        <w:r>
          <w:rPr>
            <w:sz w:val="20"/>
            <w:color w:val="0000ff"/>
          </w:rPr>
          <w:t xml:space="preserve">СП 54.13330</w:t>
        </w:r>
      </w:hyperlink>
      <w:r>
        <w:rPr>
          <w:sz w:val="20"/>
        </w:rPr>
        <w:t xml:space="preserve">, следует отделять от жилой части противопожарными перегородками не ниже 1-го типа и перекрытиями не ниже 3-го типа (в зданиях I степени огнестойкости - перекрытиями 2-го типа) без проемов, за исключением случаев, предусмотренных нормативными документами по пожарной безопасности.</w:t>
      </w:r>
    </w:p>
    <w:p>
      <w:pPr>
        <w:pStyle w:val="0"/>
        <w:spacing w:before="200" w:line-rule="auto"/>
        <w:ind w:firstLine="540"/>
        <w:jc w:val="both"/>
      </w:pPr>
      <w:r>
        <w:rPr>
          <w:sz w:val="20"/>
        </w:rPr>
        <w:t xml:space="preserve">Сообщение с общественной частью здания допускается только через вестибюль входной группы жилой части на первом или цокольном этаже. Сообщение допускается с:</w:t>
      </w:r>
    </w:p>
    <w:p>
      <w:pPr>
        <w:pStyle w:val="0"/>
        <w:spacing w:before="200" w:line-rule="auto"/>
        <w:ind w:firstLine="540"/>
        <w:jc w:val="both"/>
      </w:pPr>
      <w:r>
        <w:rPr>
          <w:sz w:val="20"/>
        </w:rPr>
        <w:t xml:space="preserve">помещениями для ухода и присмотра за детьми (кроме образовательных услуг, регулируемых законодательством об образовании, а также помещениями по уходу и присмотру за детьми в детских организациях любого типа образовательной деятельности);</w:t>
      </w:r>
    </w:p>
    <w:p>
      <w:pPr>
        <w:pStyle w:val="0"/>
        <w:spacing w:before="200" w:line-rule="auto"/>
        <w:ind w:firstLine="540"/>
        <w:jc w:val="both"/>
      </w:pPr>
      <w:r>
        <w:rPr>
          <w:sz w:val="20"/>
        </w:rPr>
        <w:t xml:space="preserve">приемными пунктами или прачечными самообслуживания производительностью до 75 кг в смену;</w:t>
      </w:r>
    </w:p>
    <w:p>
      <w:pPr>
        <w:pStyle w:val="0"/>
        <w:spacing w:before="200" w:line-rule="auto"/>
        <w:ind w:firstLine="540"/>
        <w:jc w:val="both"/>
      </w:pPr>
      <w:r>
        <w:rPr>
          <w:sz w:val="20"/>
        </w:rPr>
        <w:t xml:space="preserve">магазинами продовольственных товаров площадью до 150 м</w:t>
      </w:r>
      <w:r>
        <w:rPr>
          <w:sz w:val="20"/>
          <w:vertAlign w:val="superscript"/>
        </w:rPr>
        <w:t xml:space="preserve">2</w:t>
      </w:r>
      <w:r>
        <w:rPr>
          <w:sz w:val="20"/>
        </w:rPr>
        <w:t xml:space="preserve">;</w:t>
      </w:r>
    </w:p>
    <w:p>
      <w:pPr>
        <w:pStyle w:val="0"/>
        <w:spacing w:before="200" w:line-rule="auto"/>
        <w:ind w:firstLine="540"/>
        <w:jc w:val="both"/>
      </w:pPr>
      <w:r>
        <w:rPr>
          <w:sz w:val="20"/>
        </w:rPr>
        <w:t xml:space="preserve">помещениями тренажерных, спортивных залов, парикмахерских и салонов красоты;</w:t>
      </w:r>
    </w:p>
    <w:p>
      <w:pPr>
        <w:pStyle w:val="0"/>
        <w:spacing w:before="200" w:line-rule="auto"/>
        <w:ind w:firstLine="540"/>
        <w:jc w:val="both"/>
      </w:pPr>
      <w:r>
        <w:rPr>
          <w:sz w:val="20"/>
        </w:rPr>
        <w:t xml:space="preserve">помещениями для собраний и досуговых занятий жильцов, административными помещениями жилищно-эксплуатационной организации дома.</w:t>
      </w:r>
    </w:p>
    <w:p>
      <w:pPr>
        <w:pStyle w:val="0"/>
        <w:spacing w:before="200" w:line-rule="auto"/>
        <w:ind w:firstLine="540"/>
        <w:jc w:val="both"/>
      </w:pPr>
      <w:r>
        <w:rPr>
          <w:sz w:val="20"/>
        </w:rPr>
        <w:t xml:space="preserve">Указанные общественные помещения должны иметь самостоятельные эвакуационные пути и выходы, обособленные от жилой части здания.</w:t>
      </w:r>
    </w:p>
    <w:p>
      <w:pPr>
        <w:pStyle w:val="0"/>
        <w:spacing w:before="200" w:line-rule="auto"/>
        <w:ind w:firstLine="540"/>
        <w:jc w:val="both"/>
      </w:pPr>
      <w:r>
        <w:rPr>
          <w:sz w:val="20"/>
        </w:rPr>
        <w:t xml:space="preserve">Проход из вестибюля в помещения общественного назначения для зданий высотой не более 28 м допускается предусматривать через тамбур с конструктивным исполнением, аналогичным тамбур-шлюзу 1-го типа без подпора воздуха при пожаре. В зданиях высотой более 28 м указанное сообщение следует осуществлять через тамбур-шлюзы с подпором воздуха при пожаре. Эвакуационные лестничные клетки жилой части, имеющие выход в указанный вестибюль, должны также иметь выходы непосредственно наружу. Двери, ведущие из лестничной клетки в вестибюль, следует предусмотреть противопожарными не ниже 3-го типа.</w:t>
      </w:r>
    </w:p>
    <w:p>
      <w:pPr>
        <w:pStyle w:val="0"/>
        <w:jc w:val="both"/>
      </w:pPr>
      <w:r>
        <w:rPr>
          <w:sz w:val="20"/>
        </w:rPr>
        <w:t xml:space="preserve">(п. 5.2.7 в ред. </w:t>
      </w:r>
      <w:hyperlink w:history="0" r:id="rId17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5.2.8. В жилых зданиях класса функциональной пожарной опасности Ф1.3 не допускается размещать помещения и организации, указанные в </w:t>
      </w:r>
      <w:hyperlink w:history="0" w:anchor="P374" w:tooltip="5.1.3. В жилых и общественных зданиях (кроме зданий класса функциональной пожарной опасности Ф3.1) не допускается размещать предприятия торговли по продаже:">
        <w:r>
          <w:rPr>
            <w:sz w:val="20"/>
            <w:color w:val="0000ff"/>
          </w:rPr>
          <w:t xml:space="preserve">пунктах 5.1.3</w:t>
        </w:r>
      </w:hyperlink>
      <w:r>
        <w:rPr>
          <w:sz w:val="20"/>
        </w:rPr>
        <w:t xml:space="preserve">, </w:t>
      </w:r>
      <w:hyperlink w:history="0" w:anchor="P381" w:tooltip="5.1.4. В подвальных и подземных этажах этажах жилых и общественных зданий не допускается размещать:">
        <w:r>
          <w:rPr>
            <w:sz w:val="20"/>
            <w:color w:val="0000ff"/>
          </w:rPr>
          <w:t xml:space="preserve">5.1.4</w:t>
        </w:r>
      </w:hyperlink>
      <w:r>
        <w:rPr>
          <w:sz w:val="20"/>
        </w:rPr>
        <w:t xml:space="preserve">, а также:</w:t>
      </w:r>
    </w:p>
    <w:p>
      <w:pPr>
        <w:pStyle w:val="0"/>
        <w:jc w:val="both"/>
      </w:pPr>
      <w:r>
        <w:rPr>
          <w:sz w:val="20"/>
        </w:rPr>
        <w:t xml:space="preserve">(в ред. </w:t>
      </w:r>
      <w:hyperlink w:history="0" r:id="rId17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магазины по продаже мебели (кроме выставочных залов, дизайн-студий и офисов оформления заказов),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с пределом огнестойкости REI 150);</w:t>
      </w:r>
    </w:p>
    <w:p>
      <w:pPr>
        <w:pStyle w:val="0"/>
        <w:jc w:val="both"/>
      </w:pPr>
      <w:r>
        <w:rPr>
          <w:sz w:val="20"/>
        </w:rPr>
        <w:t xml:space="preserve">(в ред. </w:t>
      </w:r>
      <w:hyperlink w:history="0" r:id="rId17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объекты производственного и складского назначения, в том числе склады оптовой или мелкооптовой торговли (кроме внеквартирных хозяйственных кладовых жильцов, производственных помещений, упомянутых в </w:t>
      </w:r>
      <w:hyperlink w:history="0" r:id="rId175" w:tooltip="&quot;СП 54.13330.2016. Свод правил. Здания жилые многоквартирные. Актуализированная редакция СНиП 31-01-2003&quot; (утв. Приказом Минстроя России от 03.12.2016 N 883/пр) (ред. от 19.12.2019) ------------ Утратил силу или отменен {КонсультантПлюс}">
        <w:r>
          <w:rPr>
            <w:sz w:val="20"/>
            <w:color w:val="0000ff"/>
          </w:rPr>
          <w:t xml:space="preserve">СП 54.13330</w:t>
        </w:r>
      </w:hyperlink>
      <w:r>
        <w:rPr>
          <w:sz w:val="20"/>
        </w:rPr>
        <w:t xml:space="preserve">, а также за исключением производственных помещений категорий В4, Д по пожарной опасности и кладовых, входящих в группу технических помещений жилого дома);</w:t>
      </w:r>
    </w:p>
    <w:p>
      <w:pPr>
        <w:pStyle w:val="0"/>
        <w:spacing w:before="200" w:line-rule="auto"/>
        <w:ind w:firstLine="540"/>
        <w:jc w:val="both"/>
      </w:pPr>
      <w:r>
        <w:rPr>
          <w:sz w:val="20"/>
        </w:rPr>
        <w:t xml:space="preserve">-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w:t>
      </w:r>
      <w:r>
        <w:rPr>
          <w:sz w:val="20"/>
          <w:vertAlign w:val="superscript"/>
        </w:rPr>
        <w:t xml:space="preserve">2</w:t>
      </w:r>
      <w:r>
        <w:rPr>
          <w:sz w:val="20"/>
        </w:rPr>
        <w:t xml:space="preserve">);</w:t>
      </w:r>
    </w:p>
    <w:p>
      <w:pPr>
        <w:pStyle w:val="0"/>
        <w:spacing w:before="200" w:line-rule="auto"/>
        <w:ind w:firstLine="540"/>
        <w:jc w:val="both"/>
      </w:pPr>
      <w:r>
        <w:rPr>
          <w:sz w:val="20"/>
        </w:rPr>
        <w:t xml:space="preserve">- прачечные и химчистки (кроме приемных пунктов и прачечных самообслуживания производительностью до 75 кг в смену);</w:t>
      </w:r>
    </w:p>
    <w:p>
      <w:pPr>
        <w:pStyle w:val="0"/>
        <w:spacing w:before="200" w:line-rule="auto"/>
        <w:ind w:firstLine="540"/>
        <w:jc w:val="both"/>
      </w:pPr>
      <w:r>
        <w:rPr>
          <w:sz w:val="20"/>
        </w:rPr>
        <w:t xml:space="preserve">- бани и сауны (кроме парильных типа "хамам" и инфракрасных кабин, а также индивидуальных саун в квартирах);</w:t>
      </w:r>
    </w:p>
    <w:p>
      <w:pPr>
        <w:pStyle w:val="0"/>
        <w:jc w:val="both"/>
      </w:pPr>
      <w:r>
        <w:rPr>
          <w:sz w:val="20"/>
        </w:rPr>
        <w:t xml:space="preserve">(в ред. </w:t>
      </w:r>
      <w:hyperlink w:history="0" r:id="rId17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встроенные и пристроенные трансформаторные подстанции.</w:t>
      </w:r>
    </w:p>
    <w:p>
      <w:pPr>
        <w:pStyle w:val="0"/>
        <w:jc w:val="both"/>
      </w:pPr>
      <w:r>
        <w:rPr>
          <w:sz w:val="20"/>
        </w:rPr>
        <w:t xml:space="preserve">(п. 5.2.8 в ред. </w:t>
      </w:r>
      <w:hyperlink w:history="0" r:id="rId17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5.2.9. В зданиях I, II и III степеней огнестойкости, класса Ф 1.3 для деления на секции следует предусматривать противопожарные стены 2-го типа или перегородки не ниже 1-го типа, а стены и перегородки, отделяющие внеквартирные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pPr>
        <w:pStyle w:val="0"/>
        <w:spacing w:before="200" w:line-rule="auto"/>
        <w:ind w:firstLine="540"/>
        <w:jc w:val="both"/>
      </w:pPr>
      <w:r>
        <w:rPr>
          <w:sz w:val="20"/>
        </w:rPr>
        <w:t xml:space="preserve">В зданиях IV степени огнестойкости должны использоваться межсекционные стены или перегородки, а также стены и перегородки, отделяющие внеквартирные коридоры от других помещений с пределом огнестойкости не менее EI 15, межквартирные ненесущие стены и перегородки должны иметь предел огнестойкости не менее EI 15 и класс пожарной опасности не ниже К1.</w:t>
      </w:r>
    </w:p>
    <w:p>
      <w:pPr>
        <w:pStyle w:val="0"/>
        <w:spacing w:before="200" w:line-rule="auto"/>
        <w:ind w:firstLine="540"/>
        <w:jc w:val="both"/>
      </w:pPr>
      <w:r>
        <w:rPr>
          <w:sz w:val="20"/>
        </w:rPr>
        <w:t xml:space="preserve">Технические, подвальные этажи и чердаки следует разделять противопожарными перегородками 1-го типа на части площадью не более 500 м</w:t>
      </w:r>
      <w:r>
        <w:rPr>
          <w:sz w:val="20"/>
          <w:vertAlign w:val="superscript"/>
        </w:rPr>
        <w:t xml:space="preserve">2</w:t>
      </w:r>
      <w:r>
        <w:rPr>
          <w:sz w:val="20"/>
        </w:rPr>
        <w:t xml:space="preserve">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pPr>
        <w:pStyle w:val="0"/>
        <w:spacing w:before="200" w:line-rule="auto"/>
        <w:ind w:firstLine="540"/>
        <w:jc w:val="both"/>
      </w:pPr>
      <w:r>
        <w:rPr>
          <w:sz w:val="20"/>
        </w:rPr>
        <w:t xml:space="preserve">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pPr>
        <w:pStyle w:val="0"/>
        <w:spacing w:before="200" w:line-rule="auto"/>
        <w:ind w:firstLine="540"/>
        <w:jc w:val="both"/>
      </w:pPr>
      <w:r>
        <w:rPr>
          <w:sz w:val="20"/>
        </w:rPr>
        <w:t xml:space="preserve">5.2.11 Размещение внеквартирных хозяйственных кладовых жильцов допускается в первом, цокольном и подвальном нежилых этажах многоквартирных жилых зданий I - III степени огнестойкости класса конструктивной пожарной опасности С0 и С1. Размещение помещений или зон, предназначенных для временного хранения колясок, санок и велосипедов жильцов, не регламентируется и допускается без выделения противопожарными преградами, при соблюдении требований к эвакуационным путям.</w:t>
      </w:r>
    </w:p>
    <w:p>
      <w:pPr>
        <w:pStyle w:val="0"/>
        <w:spacing w:before="200" w:line-rule="auto"/>
        <w:ind w:firstLine="540"/>
        <w:jc w:val="both"/>
      </w:pPr>
      <w:r>
        <w:rPr>
          <w:sz w:val="20"/>
        </w:rPr>
        <w:t xml:space="preserve">Внеквартирные хозяйственные кладовые жильцов должны предусматриваться площадью не более 10 м</w:t>
      </w:r>
      <w:r>
        <w:rPr>
          <w:sz w:val="20"/>
          <w:vertAlign w:val="superscript"/>
        </w:rPr>
        <w:t xml:space="preserve">2</w:t>
      </w:r>
      <w:r>
        <w:rPr>
          <w:sz w:val="20"/>
        </w:rPr>
        <w:t xml:space="preserve"> и отделяться от коридоров (в том числе коридоров для прокладки коммуникаций) противопожарными перегородками 1-го типа. Для разделения друг от друга кладовых различных владельцев допускается применять сплошные, возводимые до перекрытия, перегородки с ненормируемыми пределами огнестойкости из негорючих материалов или материалов группы Г1.</w:t>
      </w:r>
    </w:p>
    <w:p>
      <w:pPr>
        <w:pStyle w:val="0"/>
        <w:spacing w:before="200" w:line-rule="auto"/>
        <w:ind w:firstLine="540"/>
        <w:jc w:val="both"/>
      </w:pPr>
      <w:r>
        <w:rPr>
          <w:sz w:val="20"/>
        </w:rPr>
        <w:t xml:space="preserve">Хозяйственные кладовые (места хранения) также допускается размещать в обособленных блоках (частях этажа), выделяемых противопожарными стенами 2-го типа или перегородками 1-го типа. Площадь каждого из таких блоков не должна превышать 200 м</w:t>
      </w:r>
      <w:r>
        <w:rPr>
          <w:sz w:val="20"/>
          <w:vertAlign w:val="superscript"/>
        </w:rPr>
        <w:t xml:space="preserve">2</w:t>
      </w:r>
      <w:r>
        <w:rPr>
          <w:sz w:val="20"/>
        </w:rPr>
        <w:t xml:space="preserve">, при этом внутри блока для разделения (в том числе отделения от эвакуационного прохода) кладовых различных владельцев допускается применять как сетчатые, так и сплошные перегородки из негорючих материалов группы горючести Г1. Сплошные перегородки не должны доходить до перекрытия на величину минимально допустимого зазора для работы систем противопожарной защиты блока.</w:t>
      </w:r>
    </w:p>
    <w:p>
      <w:pPr>
        <w:pStyle w:val="0"/>
        <w:jc w:val="both"/>
      </w:pPr>
      <w:r>
        <w:rPr>
          <w:sz w:val="20"/>
        </w:rPr>
        <w:t xml:space="preserve">(п. 5.2.11 в ред. </w:t>
      </w:r>
      <w:hyperlink w:history="0" r:id="rId17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w:t>
      </w:r>
    </w:p>
    <w:p>
      <w:pPr>
        <w:pStyle w:val="0"/>
        <w:ind w:firstLine="540"/>
        <w:jc w:val="both"/>
      </w:pPr>
      <w:r>
        <w:rPr>
          <w:sz w:val="20"/>
        </w:rPr>
      </w:r>
    </w:p>
    <w:bookmarkStart w:id="445" w:name="P445"/>
    <w:bookmarkEnd w:id="445"/>
    <w:p>
      <w:pPr>
        <w:pStyle w:val="2"/>
        <w:outlineLvl w:val="2"/>
        <w:ind w:firstLine="540"/>
        <w:jc w:val="both"/>
      </w:pPr>
      <w:r>
        <w:rPr>
          <w:sz w:val="20"/>
        </w:rPr>
        <w:t xml:space="preserve">5.3. Требования к объектам класса функциональной пожарной опасности Ф1.4 при организованной малоэтажной застройке</w:t>
      </w:r>
    </w:p>
    <w:p>
      <w:pPr>
        <w:pStyle w:val="0"/>
        <w:ind w:firstLine="540"/>
        <w:jc w:val="both"/>
      </w:pPr>
      <w:r>
        <w:rPr>
          <w:sz w:val="20"/>
        </w:rPr>
      </w:r>
    </w:p>
    <w:p>
      <w:pPr>
        <w:pStyle w:val="0"/>
        <w:ind w:firstLine="540"/>
        <w:jc w:val="both"/>
      </w:pPr>
      <w:r>
        <w:rPr>
          <w:sz w:val="20"/>
        </w:rPr>
        <w:t xml:space="preserve">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pPr>
        <w:pStyle w:val="0"/>
        <w:spacing w:before="200" w:line-rule="auto"/>
        <w:ind w:firstLine="540"/>
        <w:jc w:val="both"/>
      </w:pPr>
      <w:r>
        <w:rPr>
          <w:sz w:val="20"/>
        </w:rPr>
        <w:t xml:space="preserve">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history="0" w:anchor="P450" w:tooltip="Таблица 2">
        <w:r>
          <w:rPr>
            <w:sz w:val="20"/>
            <w:color w:val="0000ff"/>
          </w:rPr>
          <w:t xml:space="preserve">таблицей 2</w:t>
        </w:r>
      </w:hyperlink>
      <w:r>
        <w:rPr>
          <w:sz w:val="20"/>
        </w:rPr>
        <w:t xml:space="preserve">.</w:t>
      </w:r>
    </w:p>
    <w:p>
      <w:pPr>
        <w:pStyle w:val="0"/>
        <w:ind w:firstLine="540"/>
        <w:jc w:val="both"/>
      </w:pPr>
      <w:r>
        <w:rPr>
          <w:sz w:val="20"/>
        </w:rPr>
      </w:r>
    </w:p>
    <w:bookmarkStart w:id="450" w:name="P450"/>
    <w:bookmarkEnd w:id="450"/>
    <w:p>
      <w:pPr>
        <w:pStyle w:val="0"/>
        <w:outlineLvl w:val="3"/>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438"/>
        <w:gridCol w:w="2098"/>
        <w:gridCol w:w="2721"/>
      </w:tblGrid>
      <w:tr>
        <w:tc>
          <w:tcPr>
            <w:tcW w:w="1757" w:type="dxa"/>
            <w:vMerge w:val="restart"/>
          </w:tcPr>
          <w:p>
            <w:pPr>
              <w:pStyle w:val="0"/>
              <w:jc w:val="center"/>
            </w:pPr>
            <w:r>
              <w:rPr>
                <w:sz w:val="20"/>
              </w:rPr>
              <w:t xml:space="preserve">Степень огнестойкости здания</w:t>
            </w:r>
          </w:p>
        </w:tc>
        <w:tc>
          <w:tcPr>
            <w:tcW w:w="2438" w:type="dxa"/>
            <w:vMerge w:val="restart"/>
          </w:tcPr>
          <w:p>
            <w:pPr>
              <w:pStyle w:val="0"/>
              <w:jc w:val="center"/>
            </w:pPr>
            <w:r>
              <w:rPr>
                <w:sz w:val="20"/>
              </w:rPr>
              <w:t xml:space="preserve">Класс конструктивной пожарной опасности</w:t>
            </w:r>
          </w:p>
        </w:tc>
        <w:tc>
          <w:tcPr>
            <w:gridSpan w:val="2"/>
            <w:tcW w:w="4819" w:type="dxa"/>
          </w:tcPr>
          <w:p>
            <w:pPr>
              <w:pStyle w:val="0"/>
              <w:jc w:val="center"/>
            </w:pPr>
            <w:r>
              <w:rPr>
                <w:sz w:val="20"/>
              </w:rPr>
              <w:t xml:space="preserve">Минимальные расстояния при степени огнестойкости и классе конструктивной пожарной опасности жилых зданий, м</w:t>
            </w:r>
          </w:p>
        </w:tc>
      </w:tr>
      <w:tr>
        <w:tc>
          <w:tcPr>
            <w:vMerge w:val="continue"/>
          </w:tcPr>
          <w:p/>
        </w:tc>
        <w:tc>
          <w:tcPr>
            <w:vMerge w:val="continue"/>
          </w:tcPr>
          <w:p/>
        </w:tc>
        <w:tc>
          <w:tcPr>
            <w:tcW w:w="2098" w:type="dxa"/>
          </w:tcPr>
          <w:p>
            <w:pPr>
              <w:pStyle w:val="0"/>
              <w:jc w:val="center"/>
            </w:pPr>
            <w:r>
              <w:rPr>
                <w:sz w:val="20"/>
              </w:rPr>
              <w:t xml:space="preserve">I, II, III</w:t>
            </w:r>
          </w:p>
          <w:p>
            <w:pPr>
              <w:pStyle w:val="0"/>
              <w:jc w:val="center"/>
            </w:pPr>
            <w:r>
              <w:rPr>
                <w:sz w:val="20"/>
              </w:rPr>
              <w:t xml:space="preserve">С0</w:t>
            </w:r>
          </w:p>
        </w:tc>
        <w:tc>
          <w:tcPr>
            <w:tcW w:w="2721" w:type="dxa"/>
          </w:tcPr>
          <w:p>
            <w:pPr>
              <w:pStyle w:val="0"/>
              <w:jc w:val="center"/>
            </w:pPr>
            <w:r>
              <w:rPr>
                <w:sz w:val="20"/>
              </w:rPr>
              <w:t xml:space="preserve">II, III</w:t>
            </w:r>
          </w:p>
          <w:p>
            <w:pPr>
              <w:pStyle w:val="0"/>
              <w:jc w:val="center"/>
            </w:pPr>
            <w:r>
              <w:rPr>
                <w:sz w:val="20"/>
              </w:rPr>
              <w:t xml:space="preserve">С1</w:t>
            </w:r>
          </w:p>
        </w:tc>
      </w:tr>
      <w:tr>
        <w:tc>
          <w:tcPr>
            <w:tcW w:w="1757" w:type="dxa"/>
          </w:tcPr>
          <w:p>
            <w:pPr>
              <w:pStyle w:val="0"/>
              <w:jc w:val="center"/>
            </w:pPr>
            <w:r>
              <w:rPr>
                <w:sz w:val="20"/>
              </w:rPr>
              <w:t xml:space="preserve">I, II, III</w:t>
            </w:r>
          </w:p>
        </w:tc>
        <w:tc>
          <w:tcPr>
            <w:tcW w:w="2438" w:type="dxa"/>
          </w:tcPr>
          <w:p>
            <w:pPr>
              <w:pStyle w:val="0"/>
              <w:jc w:val="center"/>
            </w:pPr>
            <w:r>
              <w:rPr>
                <w:sz w:val="20"/>
              </w:rPr>
              <w:t xml:space="preserve">С0</w:t>
            </w:r>
          </w:p>
        </w:tc>
        <w:tc>
          <w:tcPr>
            <w:tcW w:w="2098" w:type="dxa"/>
          </w:tcPr>
          <w:p>
            <w:pPr>
              <w:pStyle w:val="0"/>
              <w:jc w:val="center"/>
            </w:pPr>
            <w:r>
              <w:rPr>
                <w:sz w:val="20"/>
              </w:rPr>
              <w:t xml:space="preserve">6</w:t>
            </w:r>
          </w:p>
        </w:tc>
        <w:tc>
          <w:tcPr>
            <w:tcW w:w="2721" w:type="dxa"/>
          </w:tcPr>
          <w:p>
            <w:pPr>
              <w:pStyle w:val="0"/>
              <w:jc w:val="center"/>
            </w:pPr>
            <w:r>
              <w:rPr>
                <w:sz w:val="20"/>
              </w:rPr>
              <w:t xml:space="preserve">8</w:t>
            </w:r>
          </w:p>
        </w:tc>
      </w:tr>
      <w:tr>
        <w:tc>
          <w:tcPr>
            <w:tcW w:w="1757" w:type="dxa"/>
          </w:tcPr>
          <w:p>
            <w:pPr>
              <w:pStyle w:val="0"/>
              <w:jc w:val="center"/>
            </w:pPr>
            <w:r>
              <w:rPr>
                <w:sz w:val="20"/>
              </w:rPr>
              <w:t xml:space="preserve">II, III</w:t>
            </w:r>
          </w:p>
        </w:tc>
        <w:tc>
          <w:tcPr>
            <w:tcW w:w="2438" w:type="dxa"/>
          </w:tcPr>
          <w:p>
            <w:pPr>
              <w:pStyle w:val="0"/>
              <w:jc w:val="center"/>
            </w:pPr>
            <w:r>
              <w:rPr>
                <w:sz w:val="20"/>
              </w:rPr>
              <w:t xml:space="preserve">С1</w:t>
            </w:r>
          </w:p>
        </w:tc>
        <w:tc>
          <w:tcPr>
            <w:tcW w:w="2098" w:type="dxa"/>
          </w:tcPr>
          <w:p>
            <w:pPr>
              <w:pStyle w:val="0"/>
              <w:jc w:val="center"/>
            </w:pPr>
            <w:r>
              <w:rPr>
                <w:sz w:val="20"/>
              </w:rPr>
              <w:t xml:space="preserve">8</w:t>
            </w:r>
          </w:p>
        </w:tc>
        <w:tc>
          <w:tcPr>
            <w:tcW w:w="2721" w:type="dxa"/>
          </w:tcPr>
          <w:p>
            <w:pPr>
              <w:pStyle w:val="0"/>
              <w:jc w:val="center"/>
            </w:pPr>
            <w:r>
              <w:rPr>
                <w:sz w:val="20"/>
              </w:rPr>
              <w:t xml:space="preserve">8</w:t>
            </w:r>
          </w:p>
        </w:tc>
      </w:tr>
    </w:tbl>
    <w:p>
      <w:pPr>
        <w:pStyle w:val="0"/>
        <w:ind w:firstLine="540"/>
        <w:jc w:val="both"/>
      </w:pPr>
      <w:r>
        <w:rPr>
          <w:sz w:val="20"/>
        </w:rPr>
      </w:r>
    </w:p>
    <w:p>
      <w:pPr>
        <w:pStyle w:val="0"/>
        <w:ind w:firstLine="540"/>
        <w:jc w:val="both"/>
      </w:pPr>
      <w:r>
        <w:rPr>
          <w:sz w:val="20"/>
        </w:rPr>
        <w:t xml:space="preserve">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pPr>
        <w:pStyle w:val="0"/>
        <w:spacing w:before="200" w:line-rule="auto"/>
        <w:ind w:firstLine="540"/>
        <w:jc w:val="both"/>
      </w:pPr>
      <w:r>
        <w:rPr>
          <w:sz w:val="20"/>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w:history="0" r:id="rId179"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 Утратил силу или отменен {КонсультантПлюс}">
        <w:r>
          <w:rPr>
            <w:sz w:val="20"/>
            <w:color w:val="0000ff"/>
          </w:rPr>
          <w:t xml:space="preserve">СП 8.13130</w:t>
        </w:r>
      </w:hyperlink>
      <w:r>
        <w:rPr>
          <w:sz w:val="20"/>
        </w:rP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pPr>
        <w:pStyle w:val="0"/>
        <w:jc w:val="both"/>
      </w:pPr>
      <w:r>
        <w:rPr>
          <w:sz w:val="20"/>
        </w:rPr>
        <w:t xml:space="preserve">(в ред. </w:t>
      </w:r>
      <w:hyperlink w:history="0" r:id="rId18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5.3.3. 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pPr>
        <w:pStyle w:val="0"/>
        <w:spacing w:before="200" w:line-rule="auto"/>
        <w:ind w:firstLine="540"/>
        <w:jc w:val="both"/>
      </w:pPr>
      <w:r>
        <w:rPr>
          <w:sz w:val="20"/>
        </w:rPr>
        <w:t xml:space="preserve">5.3.4. 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w:t>
      </w:r>
      <w:hyperlink w:history="0" r:id="rId181"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 Утратил силу или отменен {КонсультантПлюс}">
        <w:r>
          <w:rPr>
            <w:sz w:val="20"/>
            <w:color w:val="0000ff"/>
          </w:rPr>
          <w:t xml:space="preserve">СП 8.13130</w:t>
        </w:r>
      </w:hyperlink>
      <w:r>
        <w:rPr>
          <w:sz w:val="20"/>
        </w:rPr>
        <w:t xml:space="preserve"> и создания на территории застройки пожарного депо, оснащенного выездной пожарной техникой.</w:t>
      </w:r>
    </w:p>
    <w:p>
      <w:pPr>
        <w:pStyle w:val="0"/>
        <w:spacing w:before="200" w:line-rule="auto"/>
        <w:ind w:firstLine="540"/>
        <w:jc w:val="both"/>
      </w:pPr>
      <w:r>
        <w:rPr>
          <w:sz w:val="20"/>
        </w:rPr>
        <w:t xml:space="preserve">5.3.5. В случаях, не предусмотренных в настоящем подразделе, надлежит руководствоваться требованиями </w:t>
      </w:r>
      <w:hyperlink w:history="0" w:anchor="P194" w:tooltip="4. Общие требования пожарной безопасности">
        <w:r>
          <w:rPr>
            <w:sz w:val="20"/>
            <w:color w:val="0000ff"/>
          </w:rPr>
          <w:t xml:space="preserve">раздела 4</w:t>
        </w:r>
      </w:hyperlink>
      <w:r>
        <w:rPr>
          <w:sz w:val="20"/>
        </w:rPr>
        <w:t xml:space="preserve">.</w:t>
      </w:r>
    </w:p>
    <w:p>
      <w:pPr>
        <w:pStyle w:val="0"/>
        <w:ind w:firstLine="540"/>
        <w:jc w:val="both"/>
      </w:pPr>
      <w:r>
        <w:rPr>
          <w:sz w:val="20"/>
        </w:rPr>
      </w:r>
    </w:p>
    <w:bookmarkStart w:id="475" w:name="P475"/>
    <w:bookmarkEnd w:id="475"/>
    <w:p>
      <w:pPr>
        <w:pStyle w:val="2"/>
        <w:outlineLvl w:val="2"/>
        <w:ind w:firstLine="540"/>
        <w:jc w:val="both"/>
      </w:pPr>
      <w:r>
        <w:rPr>
          <w:sz w:val="20"/>
        </w:rPr>
        <w:t xml:space="preserve">5.4. Требования к объектам класса функциональной пожарной опасности Ф2</w:t>
      </w:r>
    </w:p>
    <w:p>
      <w:pPr>
        <w:pStyle w:val="0"/>
        <w:ind w:firstLine="540"/>
        <w:jc w:val="both"/>
      </w:pPr>
      <w:r>
        <w:rPr>
          <w:sz w:val="20"/>
        </w:rPr>
      </w:r>
    </w:p>
    <w:p>
      <w:pPr>
        <w:pStyle w:val="0"/>
        <w:ind w:firstLine="540"/>
        <w:jc w:val="both"/>
      </w:pPr>
      <w:r>
        <w:rPr>
          <w:sz w:val="20"/>
        </w:rPr>
        <w:t xml:space="preserve">5.4.1. Утратил силу. - </w:t>
      </w:r>
      <w:hyperlink w:history="0" r:id="rId18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5.4.2. Размещаемые в зданиях, сооружениях класса функциональной пожарной опасности Ф2 части зданий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history="0" w:anchor="P363" w:tooltip="5.1.2. Размещаемые в жилых и общественных зданиях помещения производственного и складского назначения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СП 12.13130.">
        <w:r>
          <w:rPr>
            <w:sz w:val="20"/>
            <w:color w:val="0000ff"/>
          </w:rPr>
          <w:t xml:space="preserve">пунктом 5.1.2</w:t>
        </w:r>
      </w:hyperlink>
      <w:r>
        <w:rPr>
          <w:sz w:val="20"/>
        </w:rPr>
        <w:t xml:space="preserve">. Помещения технологического обслуживания демонстрационного комплекса должны выделяться противопожарными перегородками 1-го типа и перекрытиями 3-го типа.</w:t>
      </w:r>
    </w:p>
    <w:p>
      <w:pPr>
        <w:pStyle w:val="0"/>
        <w:jc w:val="both"/>
      </w:pPr>
      <w:r>
        <w:rPr>
          <w:sz w:val="20"/>
        </w:rPr>
        <w:t xml:space="preserve">(в ред. </w:t>
      </w:r>
      <w:hyperlink w:history="0" r:id="rId18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1-го типа.</w:t>
      </w:r>
    </w:p>
    <w:p>
      <w:pPr>
        <w:pStyle w:val="0"/>
        <w:spacing w:before="200" w:line-rule="auto"/>
        <w:ind w:firstLine="540"/>
        <w:jc w:val="both"/>
      </w:pPr>
      <w:r>
        <w:rPr>
          <w:sz w:val="20"/>
        </w:rPr>
        <w:t xml:space="preserve">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pPr>
        <w:pStyle w:val="0"/>
        <w:spacing w:before="200" w:line-rule="auto"/>
        <w:ind w:firstLine="540"/>
        <w:jc w:val="both"/>
      </w:pPr>
      <w:r>
        <w:rPr>
          <w:sz w:val="20"/>
        </w:rPr>
        <w:t xml:space="preserve">5.4.4. Оркестровая яма должна выделяться от соседних и нижележащих помещений (при наличии) противопожарными перегородками 2-го типа и перекрытием 3-го типа.</w:t>
      </w:r>
    </w:p>
    <w:p>
      <w:pPr>
        <w:pStyle w:val="0"/>
        <w:jc w:val="both"/>
      </w:pPr>
      <w:r>
        <w:rPr>
          <w:sz w:val="20"/>
        </w:rPr>
        <w:t xml:space="preserve">(п. 5.4.4 в ред. </w:t>
      </w:r>
      <w:hyperlink w:history="0" r:id="rId18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5.4.5. Пределы огнестойкости стены с портальным проемом, отделяющей зрительный зал от глубинной колосниковой сцены (при наличии), должны составлять в зданиях I, II и III степеней огнестойкости не ниже REI 45, в зданиях IV степени огнестойкости - не ниже REI 15. Для залов вместимостью более 800 мест указанная стена должна быть противопожарной 1-го типа.</w:t>
      </w:r>
    </w:p>
    <w:p>
      <w:pPr>
        <w:pStyle w:val="0"/>
        <w:jc w:val="both"/>
      </w:pPr>
      <w:r>
        <w:rPr>
          <w:sz w:val="20"/>
        </w:rPr>
        <w:t xml:space="preserve">(в ред. </w:t>
      </w:r>
      <w:hyperlink w:history="0" r:id="rId18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pPr>
        <w:pStyle w:val="0"/>
        <w:spacing w:before="200" w:line-rule="auto"/>
        <w:ind w:firstLine="540"/>
        <w:jc w:val="both"/>
      </w:pPr>
      <w:r>
        <w:rPr>
          <w:sz w:val="20"/>
        </w:rPr>
        <w:t xml:space="preserve">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надлежит защищать тамбур-шлюзами 1-го типа с подпором воздуха при пожаре.</w:t>
      </w:r>
    </w:p>
    <w:p>
      <w:pPr>
        <w:pStyle w:val="0"/>
        <w:spacing w:before="200" w:line-rule="auto"/>
        <w:ind w:firstLine="540"/>
        <w:jc w:val="both"/>
      </w:pPr>
      <w:r>
        <w:rPr>
          <w:sz w:val="20"/>
        </w:rPr>
        <w:t xml:space="preserve">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pPr>
        <w:pStyle w:val="0"/>
        <w:spacing w:before="200" w:line-rule="auto"/>
        <w:ind w:firstLine="540"/>
        <w:jc w:val="both"/>
      </w:pPr>
      <w:r>
        <w:rPr>
          <w:sz w:val="20"/>
        </w:rPr>
        <w:t xml:space="preserve">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pPr>
        <w:pStyle w:val="0"/>
        <w:spacing w:before="200" w:line-rule="auto"/>
        <w:ind w:firstLine="540"/>
        <w:jc w:val="both"/>
      </w:pPr>
      <w:r>
        <w:rPr>
          <w:sz w:val="20"/>
        </w:rPr>
        <w:t xml:space="preserve">Проем сейфа скатанных декораций надлежит защищать щитами с пределом огнестойкости не менее EI 30.</w:t>
      </w:r>
    </w:p>
    <w:p>
      <w:pPr>
        <w:pStyle w:val="0"/>
        <w:spacing w:before="200" w:line-rule="auto"/>
        <w:ind w:firstLine="540"/>
        <w:jc w:val="both"/>
      </w:pPr>
      <w:r>
        <w:rPr>
          <w:sz w:val="20"/>
        </w:rPr>
        <w:t xml:space="preserve">5.4.7.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окнами с пределом огнестойкости не менее EI 15.</w:t>
      </w:r>
    </w:p>
    <w:p>
      <w:pPr>
        <w:pStyle w:val="0"/>
        <w:jc w:val="both"/>
      </w:pPr>
      <w:r>
        <w:rPr>
          <w:sz w:val="20"/>
        </w:rPr>
        <w:t xml:space="preserve">(в ред. </w:t>
      </w:r>
      <w:hyperlink w:history="0" r:id="rId18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В окнах и отверстиях светопроекционной, оборудованной для динамической проекции, а также кинопроекционной только с цифровыми проекторами (без использования кинопленки), допускается использовать негорючие светопропускающие материалы.</w:t>
      </w:r>
    </w:p>
    <w:p>
      <w:pPr>
        <w:pStyle w:val="0"/>
        <w:jc w:val="both"/>
      </w:pPr>
      <w:r>
        <w:rPr>
          <w:sz w:val="20"/>
        </w:rPr>
        <w:t xml:space="preserve">(в ред. </w:t>
      </w:r>
      <w:hyperlink w:history="0" r:id="rId18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5.4.8. Обшивку стен и потолков стрелковых галерей и огневых зон тиров, размещенных в подвальных этажах, а также в подтрибунном пространстве закрытых спортивных сооружений, следует выполнять из материалов группы горючести НГ, Г1.</w:t>
      </w:r>
    </w:p>
    <w:p>
      <w:pPr>
        <w:pStyle w:val="0"/>
        <w:jc w:val="both"/>
      </w:pPr>
      <w:r>
        <w:rPr>
          <w:sz w:val="20"/>
        </w:rPr>
        <w:t xml:space="preserve">(в ред. </w:t>
      </w:r>
      <w:hyperlink w:history="0" r:id="rId18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При размещении тиров для пулевой стрельбы в подтрибунном пространстве склады боеприпасов должны быть вынесены за пределы подтрибунного пространства.</w:t>
      </w:r>
    </w:p>
    <w:p>
      <w:pPr>
        <w:pStyle w:val="0"/>
        <w:spacing w:before="200" w:line-rule="auto"/>
        <w:ind w:firstLine="540"/>
        <w:jc w:val="both"/>
      </w:pPr>
      <w:r>
        <w:rPr>
          <w:sz w:val="20"/>
        </w:rPr>
        <w:t xml:space="preserve">Склады оружия, боеприпасов и оружейная мастерская отделяются от остальных помещений противопожарными стенами 2-го типа и перекрытиями 3-го типа.</w:t>
      </w:r>
    </w:p>
    <w:p>
      <w:pPr>
        <w:pStyle w:val="0"/>
        <w:spacing w:before="200" w:line-rule="auto"/>
        <w:ind w:firstLine="540"/>
        <w:jc w:val="both"/>
      </w:pPr>
      <w:r>
        <w:rPr>
          <w:sz w:val="20"/>
        </w:rPr>
        <w:t xml:space="preserve">5.4.9. Хранилища и книгохранилища библиотек должны быть разделены на секции противопожарными перегородками 1-го типа площадью не более 600 м</w:t>
      </w:r>
      <w:r>
        <w:rPr>
          <w:sz w:val="20"/>
          <w:vertAlign w:val="superscript"/>
        </w:rPr>
        <w:t xml:space="preserve">2</w:t>
      </w:r>
      <w:r>
        <w:rPr>
          <w:sz w:val="20"/>
        </w:rPr>
        <w:t xml:space="preserve">.</w:t>
      </w:r>
    </w:p>
    <w:p>
      <w:pPr>
        <w:pStyle w:val="0"/>
        <w:spacing w:before="200" w:line-rule="auto"/>
        <w:ind w:firstLine="540"/>
        <w:jc w:val="both"/>
      </w:pPr>
      <w:r>
        <w:rPr>
          <w:sz w:val="20"/>
        </w:rPr>
        <w:t xml:space="preserve">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pPr>
        <w:pStyle w:val="0"/>
        <w:spacing w:before="200" w:line-rule="auto"/>
        <w:ind w:firstLine="540"/>
        <w:jc w:val="both"/>
      </w:pPr>
      <w:r>
        <w:rPr>
          <w:sz w:val="20"/>
        </w:rPr>
        <w:t xml:space="preserve">Пустоты под надстройками необходимо разделять диафрагмами на секции площадью не более 100 м</w:t>
      </w:r>
      <w:r>
        <w:rPr>
          <w:sz w:val="20"/>
          <w:vertAlign w:val="superscript"/>
        </w:rPr>
        <w:t xml:space="preserve">2</w:t>
      </w:r>
      <w:r>
        <w:rPr>
          <w:sz w:val="20"/>
        </w:rPr>
        <w:t xml:space="preserve">. При высоте пустот более 1,2 м предусматриваются входы для осмотра пустот.</w:t>
      </w:r>
    </w:p>
    <w:p>
      <w:pPr>
        <w:pStyle w:val="0"/>
        <w:spacing w:before="200" w:line-rule="auto"/>
        <w:ind w:firstLine="540"/>
        <w:jc w:val="both"/>
      </w:pPr>
      <w:r>
        <w:rPr>
          <w:sz w:val="20"/>
        </w:rPr>
        <w:t xml:space="preserve">5.4.11. Несущие элементы планшета сцены должны быть выполнены из материалов НГ.</w:t>
      </w:r>
    </w:p>
    <w:p>
      <w:pPr>
        <w:pStyle w:val="0"/>
        <w:spacing w:before="200" w:line-rule="auto"/>
        <w:ind w:firstLine="540"/>
        <w:jc w:val="both"/>
      </w:pPr>
      <w:r>
        <w:rPr>
          <w:sz w:val="20"/>
        </w:rPr>
        <w:t xml:space="preserve">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огнезащитным составом 1-й группы огнезащитной эффективности.</w:t>
      </w:r>
    </w:p>
    <w:p>
      <w:pPr>
        <w:pStyle w:val="0"/>
        <w:jc w:val="both"/>
      </w:pPr>
      <w:r>
        <w:rPr>
          <w:sz w:val="20"/>
        </w:rPr>
        <w:t xml:space="preserve">(в ред. </w:t>
      </w:r>
      <w:hyperlink w:history="0" r:id="rId18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5.4.12. Полы эстрады в спортивных, зрелищных залах должны отвечать требованиям, предъявляемым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pPr>
        <w:pStyle w:val="0"/>
        <w:jc w:val="both"/>
      </w:pPr>
      <w:r>
        <w:rPr>
          <w:sz w:val="20"/>
        </w:rPr>
        <w:t xml:space="preserve">(п. 5.4.12 в ред. </w:t>
      </w:r>
      <w:hyperlink w:history="0" r:id="rId19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5.4.13. Для сидений на трибунах крытых спортивных сооружений любой вместимости не допускается применение горючих легковоспламеняемых материалов и группы Т4 по токсичности продуктов горения.</w:t>
      </w:r>
    </w:p>
    <w:p>
      <w:pPr>
        <w:pStyle w:val="0"/>
        <w:jc w:val="both"/>
      </w:pPr>
      <w:r>
        <w:rPr>
          <w:sz w:val="20"/>
        </w:rPr>
        <w:t xml:space="preserve">(в ред. </w:t>
      </w:r>
      <w:hyperlink w:history="0" r:id="rId19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Для сидений в зальных помещениях зрелищных объектов закрытого типа не допускается применение легковоспламеняемых материалов, а применяемые обивочные, набивочные и прокладочные материалы не должны относиться к группе Т4 по токсичности продуктов горения.</w:t>
      </w:r>
    </w:p>
    <w:p>
      <w:pPr>
        <w:pStyle w:val="0"/>
        <w:jc w:val="both"/>
      </w:pPr>
      <w:r>
        <w:rPr>
          <w:sz w:val="20"/>
        </w:rPr>
        <w:t xml:space="preserve">(в ред. </w:t>
      </w:r>
      <w:hyperlink w:history="0" r:id="rId19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5.4.14.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pPr>
        <w:pStyle w:val="0"/>
        <w:spacing w:before="200" w:line-rule="auto"/>
        <w:ind w:firstLine="540"/>
        <w:jc w:val="both"/>
      </w:pPr>
      <w:r>
        <w:rPr>
          <w:sz w:val="20"/>
        </w:rPr>
        <w:t xml:space="preserve">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pPr>
        <w:pStyle w:val="0"/>
        <w:ind w:firstLine="540"/>
        <w:jc w:val="both"/>
      </w:pPr>
      <w:r>
        <w:rPr>
          <w:sz w:val="20"/>
        </w:rPr>
      </w:r>
    </w:p>
    <w:p>
      <w:pPr>
        <w:pStyle w:val="2"/>
        <w:outlineLvl w:val="2"/>
        <w:ind w:firstLine="540"/>
        <w:jc w:val="both"/>
      </w:pPr>
      <w:r>
        <w:rPr>
          <w:sz w:val="20"/>
        </w:rPr>
        <w:t xml:space="preserve">5.5. Требования к зданиям объектов класса функциональной пожарной опасности Ф3</w:t>
      </w:r>
    </w:p>
    <w:p>
      <w:pPr>
        <w:pStyle w:val="0"/>
        <w:ind w:firstLine="540"/>
        <w:jc w:val="both"/>
      </w:pPr>
      <w:r>
        <w:rPr>
          <w:sz w:val="20"/>
        </w:rPr>
      </w:r>
    </w:p>
    <w:p>
      <w:pPr>
        <w:pStyle w:val="0"/>
        <w:ind w:firstLine="540"/>
        <w:jc w:val="both"/>
      </w:pPr>
      <w:r>
        <w:rPr>
          <w:sz w:val="20"/>
        </w:rPr>
        <w:t xml:space="preserve">5.5.1. Утратил силу. - </w:t>
      </w:r>
      <w:hyperlink w:history="0" r:id="rId19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bookmarkStart w:id="517" w:name="P517"/>
    <w:bookmarkEnd w:id="517"/>
    <w:p>
      <w:pPr>
        <w:pStyle w:val="0"/>
        <w:spacing w:before="200" w:line-rule="auto"/>
        <w:ind w:firstLine="540"/>
        <w:jc w:val="both"/>
      </w:pPr>
      <w:r>
        <w:rPr>
          <w:sz w:val="20"/>
        </w:rPr>
        <w:t xml:space="preserve">5.5.2. В зданиях и сооружениях классов функциональной пожарной опасности Ф3.1 и Ф3.2, а также в организациях торговли и общественного питания, размещаемых в зданиях, сооружениях других классов функциональной пожарной опасности, помещения производственного, складского назначения, а также помещения для инженерного оборудования и технического обслуживания следует выделять противопожарными преградами в соответствии с требованиями </w:t>
      </w:r>
      <w:hyperlink w:history="0" w:anchor="P363" w:tooltip="5.1.2. Размещаемые в жилых и общественных зданиях помещения производственного и складского назначения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СП 12.13130.">
        <w:r>
          <w:rPr>
            <w:sz w:val="20"/>
            <w:color w:val="0000ff"/>
          </w:rPr>
          <w:t xml:space="preserve">пункта 5.1.2</w:t>
        </w:r>
      </w:hyperlink>
      <w:r>
        <w:rPr>
          <w:sz w:val="20"/>
        </w:rPr>
        <w:t xml:space="preserve">.</w:t>
      </w:r>
    </w:p>
    <w:p>
      <w:pPr>
        <w:pStyle w:val="0"/>
        <w:spacing w:before="200" w:line-rule="auto"/>
        <w:ind w:firstLine="540"/>
        <w:jc w:val="both"/>
      </w:pPr>
      <w:r>
        <w:rPr>
          <w:sz w:val="20"/>
        </w:rPr>
        <w:t xml:space="preserve">Пищеблоки, размещаемые в жилых и общественных (кроме класса функциональной пожарной опасности Ф3.2) зданиях, сооружениях I, II и III степеней огнестойкости следует отделять от других помещений и общих коридоров противопожарными перегородками 1-го типа, в зданиях IV степени огнестойкости - перегородками 2-го типа. Точки общественного питания без пищеблоков (буфеты, кафетерии, бутербродные, барные стойки и т.п.) отделять от других помещений и общих коридоров указанными перегородками не требуется.</w:t>
      </w:r>
    </w:p>
    <w:p>
      <w:pPr>
        <w:pStyle w:val="0"/>
        <w:jc w:val="both"/>
      </w:pPr>
      <w:r>
        <w:rPr>
          <w:sz w:val="20"/>
        </w:rPr>
        <w:t xml:space="preserve">(в ред. </w:t>
      </w:r>
      <w:hyperlink w:history="0" r:id="rId19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Примечание. Под пищеблоком подразумевается обособленная группа помещений (исключая зал для посетителей) для приема, хранения, приготовления и выдачи пищи, включая вспомогательные (при наличии) административно-бытовые и технические помещения.</w:t>
      </w:r>
    </w:p>
    <w:p>
      <w:pPr>
        <w:pStyle w:val="0"/>
        <w:spacing w:before="200" w:line-rule="auto"/>
        <w:ind w:firstLine="540"/>
        <w:jc w:val="both"/>
      </w:pPr>
      <w:r>
        <w:rPr>
          <w:sz w:val="20"/>
        </w:rPr>
        <w:t xml:space="preserve">Отделять пищеблок противопожарной перегородкой от примыкающего зала для посетителей, а также указанный зал от других помещений и коридоров не требуется. При необходимости устройства технологической перегородки между помещениями пищеблока и залом ее следует выполнять из материалов НГ, Г1. В зданиях классов функциональной пожарной опасности Ф1.1 и Ф4.1 над раздаточной зоной (линией), располагаемой между горячим цехом и залом для посетителей, на высоту от 2-х м от пола и до потолка следует предусматривать сплошную перегородку, либо экран из материалов группы горючести НГ, Г1.</w:t>
      </w:r>
    </w:p>
    <w:p>
      <w:pPr>
        <w:pStyle w:val="0"/>
        <w:jc w:val="both"/>
      </w:pPr>
      <w:r>
        <w:rPr>
          <w:sz w:val="20"/>
        </w:rPr>
        <w:t xml:space="preserve">(в ред. </w:t>
      </w:r>
      <w:hyperlink w:history="0" r:id="rId19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Оборудование для приготовления пищи на открытом огне (мангалы, барбекю и т.п.) следует размещать, как правило, за пределами здания у наружных стен, выполненных (включая свесы кровли) из материалов группы горючести не ниже Г1 или облицованных указанными материалами на расстоянии не менее 3 м от оборудования. Расстояние от оборудования до ближайших оконных и дверных проемов (за исключением проемов с противопожарным заполнением) должно составлять не менее 3 м. Защита оборудования от атмосферных осадков и ограждения должны выполняться из материалов группы горючести не ниже Г1.</w:t>
      </w:r>
    </w:p>
    <w:p>
      <w:pPr>
        <w:pStyle w:val="0"/>
        <w:jc w:val="both"/>
      </w:pPr>
      <w:r>
        <w:rPr>
          <w:sz w:val="20"/>
        </w:rPr>
        <w:t xml:space="preserve">(абзац введен </w:t>
      </w:r>
      <w:hyperlink w:history="0" r:id="rId19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В зданиях и сооружениях оборудование для приготовления пищи на открытом огне допускается размещать только в пределах кухни или пищеблока в помещении, выделенном в зданиях I, II и III степеней огнестойкости - противопожарными перегородками 1-го типа, в зданиях IV степени огнестойкости - противопожарными перегородками 2-го типа. Полы, стены и потолки помещений с таким оборудованием должны выполняться из материалов группы горючести не ниже Г1. Удаление продуктов горения должно обеспечиваться самостоятельной вытяжной вентиляцией с устройством над оборудованием зонта из негорючих материалов, присоединенного к дымовому каналу.</w:t>
      </w:r>
    </w:p>
    <w:p>
      <w:pPr>
        <w:pStyle w:val="0"/>
        <w:jc w:val="both"/>
      </w:pPr>
      <w:r>
        <w:rPr>
          <w:sz w:val="20"/>
        </w:rPr>
        <w:t xml:space="preserve">(абзац введен </w:t>
      </w:r>
      <w:hyperlink w:history="0" r:id="rId19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ind w:firstLine="540"/>
        <w:jc w:val="both"/>
      </w:pPr>
      <w:r>
        <w:rPr>
          <w:sz w:val="20"/>
        </w:rPr>
      </w:r>
    </w:p>
    <w:p>
      <w:pPr>
        <w:pStyle w:val="0"/>
        <w:jc w:val="both"/>
      </w:pPr>
      <w:r>
        <w:rPr>
          <w:sz w:val="20"/>
        </w:rPr>
        <w:t xml:space="preserve">(п. 5.5.2 в ред. </w:t>
      </w:r>
      <w:hyperlink w:history="0" r:id="rId19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529" w:name="P529"/>
    <w:bookmarkEnd w:id="529"/>
    <w:p>
      <w:pPr>
        <w:pStyle w:val="0"/>
        <w:spacing w:before="200" w:line-rule="auto"/>
        <w:ind w:firstLine="540"/>
        <w:jc w:val="both"/>
      </w:pPr>
      <w:r>
        <w:rPr>
          <w:sz w:val="20"/>
        </w:rPr>
        <w:t xml:space="preserve">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w:t>
      </w:r>
    </w:p>
    <w:p>
      <w:pPr>
        <w:pStyle w:val="0"/>
        <w:spacing w:before="200" w:line-rule="auto"/>
        <w:ind w:firstLine="540"/>
        <w:jc w:val="both"/>
      </w:pPr>
      <w:r>
        <w:rPr>
          <w:sz w:val="20"/>
        </w:rPr>
        <w:t xml:space="preserve">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мелкой расфасовки составляет:</w:t>
      </w:r>
    </w:p>
    <w:p>
      <w:pPr>
        <w:pStyle w:val="0"/>
        <w:spacing w:before="200" w:line-rule="auto"/>
        <w:ind w:firstLine="540"/>
        <w:jc w:val="both"/>
      </w:pPr>
      <w:r>
        <w:rPr>
          <w:sz w:val="20"/>
        </w:rPr>
        <w:t xml:space="preserve">- для ГГ - до 0,12 л, для аэрозольных упаковок с ГГ - до 0,82 л;</w:t>
      </w:r>
    </w:p>
    <w:p>
      <w:pPr>
        <w:pStyle w:val="0"/>
        <w:spacing w:before="200" w:line-rule="auto"/>
        <w:ind w:firstLine="540"/>
        <w:jc w:val="both"/>
      </w:pPr>
      <w:r>
        <w:rPr>
          <w:sz w:val="20"/>
        </w:rPr>
        <w:t xml:space="preserve">- для ЛВЖ с температурой вспышки в закрытом тигле до +23 °C: в стеклянной и полимерной упаковке не более 0,5 л, в металлической упаковке не более 1 л;</w:t>
      </w:r>
    </w:p>
    <w:p>
      <w:pPr>
        <w:pStyle w:val="0"/>
        <w:spacing w:before="200" w:line-rule="auto"/>
        <w:ind w:firstLine="540"/>
        <w:jc w:val="both"/>
      </w:pPr>
      <w:r>
        <w:rPr>
          <w:sz w:val="20"/>
        </w:rPr>
        <w:t xml:space="preserve">- для ЛВЖ с температурой вспышки в закрытом тигле от 23 до 61 °C - не более 5 л.</w:t>
      </w:r>
    </w:p>
    <w:p>
      <w:pPr>
        <w:pStyle w:val="0"/>
        <w:spacing w:before="200" w:line-rule="auto"/>
        <w:ind w:firstLine="540"/>
        <w:jc w:val="both"/>
      </w:pPr>
      <w:r>
        <w:rPr>
          <w:sz w:val="20"/>
        </w:rPr>
        <w:t xml:space="preserve">В торговых залах такие товары необходимо располагать рассредоточенно, участками площадью не более 10 м2 и на стеллажах и витринах на высоте не более 1,8 м.</w:t>
      </w:r>
    </w:p>
    <w:p>
      <w:pPr>
        <w:pStyle w:val="0"/>
        <w:spacing w:before="200" w:line-rule="auto"/>
        <w:ind w:firstLine="540"/>
        <w:jc w:val="both"/>
      </w:pPr>
      <w:r>
        <w:rPr>
          <w:sz w:val="20"/>
        </w:rPr>
        <w:t xml:space="preserve">5.5.4. На объектах торговли, за исключением специализированных магазинов по продаже ГГ и ЛВЖ, общее количество аэрозольной продукции 2 и 3-го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pPr>
        <w:pStyle w:val="0"/>
        <w:spacing w:before="200" w:line-rule="auto"/>
        <w:ind w:firstLine="540"/>
        <w:jc w:val="both"/>
      </w:pPr>
      <w:r>
        <w:rPr>
          <w:sz w:val="20"/>
        </w:rPr>
        <w:t xml:space="preserve">- в торговых залах, расположенных в цокольном и на первом этаже здания, - 1100 кг;</w:t>
      </w:r>
    </w:p>
    <w:p>
      <w:pPr>
        <w:pStyle w:val="0"/>
        <w:spacing w:before="200" w:line-rule="auto"/>
        <w:ind w:firstLine="540"/>
        <w:jc w:val="both"/>
      </w:pPr>
      <w:r>
        <w:rPr>
          <w:sz w:val="20"/>
        </w:rPr>
        <w:t xml:space="preserve">- на этажах выше первого - 450 кг.</w:t>
      </w:r>
    </w:p>
    <w:p>
      <w:pPr>
        <w:pStyle w:val="0"/>
        <w:spacing w:before="200" w:line-rule="auto"/>
        <w:ind w:firstLine="540"/>
        <w:jc w:val="both"/>
      </w:pPr>
      <w:r>
        <w:rPr>
          <w:sz w:val="20"/>
        </w:rPr>
        <w:t xml:space="preserve">Хранение продукции в аэрозольных упаковках уровня 2 и 3 по пожарной опасности в магазинах, расположенных в подвальных этажах, не допускается.</w:t>
      </w:r>
    </w:p>
    <w:p>
      <w:pPr>
        <w:pStyle w:val="0"/>
        <w:spacing w:before="200" w:line-rule="auto"/>
        <w:ind w:firstLine="540"/>
        <w:jc w:val="both"/>
      </w:pPr>
      <w:r>
        <w:rPr>
          <w:sz w:val="20"/>
        </w:rPr>
        <w:t xml:space="preserve">Аэрозольную продукцию в торговых залах необходимо извлекать из транспортной тары и надлежит размещать в местах, защищенных от нагрева до температуры выше указанной в документах на продукцию (вдали от отопительных и тепловых приборов, солнечных лучей и т.д.).</w:t>
      </w:r>
    </w:p>
    <w:p>
      <w:pPr>
        <w:pStyle w:val="0"/>
        <w:spacing w:before="200" w:line-rule="auto"/>
        <w:ind w:firstLine="540"/>
        <w:jc w:val="both"/>
      </w:pPr>
      <w:r>
        <w:rPr>
          <w:sz w:val="20"/>
        </w:rPr>
        <w:t xml:space="preserve">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pPr>
        <w:pStyle w:val="0"/>
        <w:spacing w:before="200" w:line-rule="auto"/>
        <w:ind w:firstLine="540"/>
        <w:jc w:val="both"/>
      </w:pPr>
      <w:r>
        <w:rPr>
          <w:sz w:val="20"/>
        </w:rPr>
        <w:t xml:space="preserve">5.5.5. Аптеки и другие предприятия, осуществляющие торговлю готовыми лекарственными формами (без производства), надлежит относить к объектам торговли Ф 3.1.</w:t>
      </w:r>
    </w:p>
    <w:p>
      <w:pPr>
        <w:pStyle w:val="0"/>
        <w:spacing w:before="200" w:line-rule="auto"/>
        <w:ind w:firstLine="540"/>
        <w:jc w:val="both"/>
      </w:pPr>
      <w:r>
        <w:rPr>
          <w:sz w:val="20"/>
        </w:rPr>
        <w:t xml:space="preserve">5.5.6. На объектах класса Ф 3.4 архивохранилища рентгеновской пленки на нитроцеллюлозной (целлулоидной) основе при емкости до 300 кг надлежит размещать в помещениях, выгороженных противопожарными стенами и перекрытиями 1-го типа. Указанные архивохранилища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pPr>
        <w:pStyle w:val="0"/>
        <w:spacing w:before="200" w:line-rule="auto"/>
        <w:ind w:firstLine="540"/>
        <w:jc w:val="both"/>
      </w:pPr>
      <w:r>
        <w:rPr>
          <w:sz w:val="20"/>
        </w:rPr>
        <w:t xml:space="preserve">5.5.7. Размещаемые в зданиях, сооружениях классов функциональной пожарной опасности Ф3.3 - Ф3.7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history="0" w:anchor="P363" w:tooltip="5.1.2. Размещаемые в жилых и общественных зданиях помещения производственного и складского назначения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СП 12.13130.">
        <w:r>
          <w:rPr>
            <w:sz w:val="20"/>
            <w:color w:val="0000ff"/>
          </w:rPr>
          <w:t xml:space="preserve">пунктом 5.1.2</w:t>
        </w:r>
      </w:hyperlink>
      <w:r>
        <w:rPr>
          <w:sz w:val="20"/>
        </w:rPr>
        <w:t xml:space="preserve">. Не регламентированные настоящим сводом правил требования к конструктивным и объемно-планировочным решениям зданий, сооружений и помещений класса функциональной пожарной опасности Ф3.7 следует предусматривать в соответствии с </w:t>
      </w:r>
      <w:hyperlink w:history="0" r:id="rId199" w:tooltip="Приказ МЧС России от 23.11.2016 N 615 &quot;Об утверждении свода правил &quot;Объекты религиозного назначения. Требования пожарной безопасности&quot; {КонсультантПлюс}">
        <w:r>
          <w:rPr>
            <w:sz w:val="20"/>
            <w:color w:val="0000ff"/>
          </w:rPr>
          <w:t xml:space="preserve">СП 258.1311500</w:t>
        </w:r>
      </w:hyperlink>
      <w:r>
        <w:rPr>
          <w:sz w:val="20"/>
        </w:rPr>
        <w:t xml:space="preserve">.</w:t>
      </w:r>
    </w:p>
    <w:p>
      <w:pPr>
        <w:pStyle w:val="0"/>
        <w:jc w:val="both"/>
      </w:pPr>
      <w:r>
        <w:rPr>
          <w:sz w:val="20"/>
        </w:rPr>
        <w:t xml:space="preserve">(п. 5.5.7 в ред. </w:t>
      </w:r>
      <w:hyperlink w:history="0" r:id="rId20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опасности Ф1.1, а также в подвалах.</w:t>
      </w:r>
    </w:p>
    <w:p>
      <w:pPr>
        <w:pStyle w:val="0"/>
        <w:jc w:val="both"/>
      </w:pPr>
      <w:r>
        <w:rPr>
          <w:sz w:val="20"/>
        </w:rPr>
        <w:t xml:space="preserve">(в ред. </w:t>
      </w:r>
      <w:hyperlink w:history="0" r:id="rId20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Комплекс помещений встроенных бань (саун) следует выделять в зданиях I, II, III степеней огнестойкости стенами (перегородками) с пределами огнестойкости REI 45 (EI 45), в зданиях IV степени огнестойкости - REI 15 (EI 15).</w:t>
      </w:r>
    </w:p>
    <w:p>
      <w:pPr>
        <w:pStyle w:val="0"/>
        <w:jc w:val="both"/>
      </w:pPr>
      <w:r>
        <w:rPr>
          <w:sz w:val="20"/>
        </w:rPr>
        <w:t xml:space="preserve">(в ред. </w:t>
      </w:r>
      <w:hyperlink w:history="0" r:id="rId20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p>
      <w:pPr>
        <w:pStyle w:val="2"/>
        <w:outlineLvl w:val="2"/>
        <w:ind w:firstLine="540"/>
        <w:jc w:val="both"/>
      </w:pPr>
      <w:r>
        <w:rPr>
          <w:sz w:val="20"/>
        </w:rPr>
        <w:t xml:space="preserve">5.6. Требования к объектам класса функциональной пожарной опасности Ф4</w:t>
      </w:r>
    </w:p>
    <w:p>
      <w:pPr>
        <w:pStyle w:val="0"/>
        <w:ind w:firstLine="540"/>
        <w:jc w:val="both"/>
      </w:pPr>
      <w:r>
        <w:rPr>
          <w:sz w:val="20"/>
        </w:rPr>
      </w:r>
    </w:p>
    <w:p>
      <w:pPr>
        <w:pStyle w:val="0"/>
        <w:ind w:firstLine="540"/>
        <w:jc w:val="both"/>
      </w:pPr>
      <w:r>
        <w:rPr>
          <w:sz w:val="20"/>
        </w:rPr>
        <w:t xml:space="preserve">5.6.1. Утратил силу. - </w:t>
      </w:r>
      <w:hyperlink w:history="0" r:id="rId20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bookmarkStart w:id="553" w:name="P553"/>
    <w:bookmarkEnd w:id="553"/>
    <w:p>
      <w:pPr>
        <w:pStyle w:val="0"/>
        <w:spacing w:before="200" w:line-rule="auto"/>
        <w:ind w:firstLine="540"/>
        <w:jc w:val="both"/>
      </w:pPr>
      <w:r>
        <w:rPr>
          <w:sz w:val="20"/>
        </w:rPr>
        <w:t xml:space="preserve">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Помещения начальной школы допускается размещать в зданиях (ДОО) без выделения противопожарными преградами.</w:t>
      </w:r>
    </w:p>
    <w:p>
      <w:pPr>
        <w:pStyle w:val="0"/>
        <w:spacing w:before="200" w:line-rule="auto"/>
        <w:ind w:firstLine="540"/>
        <w:jc w:val="both"/>
      </w:pPr>
      <w:r>
        <w:rPr>
          <w:sz w:val="20"/>
        </w:rPr>
        <w:t xml:space="preserve">В зданиях класса Ф1.3 размещение встроенных и встроенно-пристроенных помещений класса функциональной пожарной опасности Ф4.1 допускается на первом, втором, а в крупных, крупнейших и сверхкрупных городах на третьем общественных этажах в соответствии с </w:t>
      </w:r>
      <w:hyperlink w:history="0" w:anchor="P414" w:tooltip="5.2.7. В зданиях класса Ф1.3 встроенные и встроенно-пристроенные нежилые помещения и помещения общественного назначения, запроектированные в соответствии с СП 54.13330, следует отделять от жилой части противопожарными перегородками не ниже 1-го типа и перекрытиями не ниже 3-го типа (в зданиях I степени огнестойкости - перекрытиями 2-го типа) без проемов, за исключением случаев, предусмотренных нормативными документами по пожарной безопасности.">
        <w:r>
          <w:rPr>
            <w:sz w:val="20"/>
            <w:color w:val="0000ff"/>
          </w:rPr>
          <w:t xml:space="preserve">пунктом 5.2.7</w:t>
        </w:r>
      </w:hyperlink>
      <w:r>
        <w:rPr>
          <w:sz w:val="20"/>
        </w:rPr>
        <w:t xml:space="preserve">, при этом часть здания с указанными помещениями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pPr>
        <w:pStyle w:val="0"/>
        <w:spacing w:before="200" w:line-rule="auto"/>
        <w:ind w:firstLine="540"/>
        <w:jc w:val="both"/>
      </w:pPr>
      <w:r>
        <w:rPr>
          <w:sz w:val="20"/>
        </w:rPr>
        <w:t xml:space="preserve">Размещаемые на объектах класса функциональной пожарной опасности Ф4.1 помещения ДОО вместимостью более 25 мест следует отделять стенами (перегородками) с пределами огнестойкости REI 45 (EI 45) - в зданиях I, II и III степеней огнестойкости и REI 15 (EI 15) - в зданиях IV степени огнестойкости и оборудовать самостоятельными эвакуационными выходами. Размещение помещений ДОО в зданиях начальных школ или в отдельных корпусах для начальных классов допускается без выделения противопожарными преградами.</w:t>
      </w:r>
    </w:p>
    <w:p>
      <w:pPr>
        <w:pStyle w:val="0"/>
        <w:jc w:val="both"/>
      </w:pPr>
      <w:r>
        <w:rPr>
          <w:sz w:val="20"/>
        </w:rPr>
        <w:t xml:space="preserve">(п. 5.6.2 в ред. </w:t>
      </w:r>
      <w:hyperlink w:history="0" r:id="rId20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5.6.3. Утратил силу. - </w:t>
      </w:r>
      <w:hyperlink w:history="0" r:id="rId20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5.6.4. Размещаемые в зданиях, сооружениях класса функциональной пожарной опасности Ф4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history="0" w:anchor="P363" w:tooltip="5.1.2. Размещаемые в жилых и общественных зданиях помещения производственного и складского назначения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СП 12.13130.">
        <w:r>
          <w:rPr>
            <w:sz w:val="20"/>
            <w:color w:val="0000ff"/>
          </w:rPr>
          <w:t xml:space="preserve">пунктом 5.1.2</w:t>
        </w:r>
      </w:hyperlink>
      <w:r>
        <w:rPr>
          <w:sz w:val="20"/>
        </w:rPr>
        <w:t xml:space="preserve">.</w:t>
      </w:r>
    </w:p>
    <w:p>
      <w:pPr>
        <w:pStyle w:val="0"/>
        <w:jc w:val="both"/>
      </w:pPr>
      <w:r>
        <w:rPr>
          <w:sz w:val="20"/>
        </w:rPr>
        <w:t xml:space="preserve">(п. 5.6.4 в ред. </w:t>
      </w:r>
      <w:hyperlink w:history="0" r:id="rId20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5.6.5. Окна и отверстия из помещения кинопроекционной, если она предусмотрена при конференц-зале, должны быть защищены согласно требованиям, приведенным в </w:t>
      </w:r>
      <w:hyperlink w:history="0" w:anchor="P475" w:tooltip="5.4. Требования к объектам класса функциональной пожарной опасности Ф2">
        <w:r>
          <w:rPr>
            <w:sz w:val="20"/>
            <w:color w:val="0000ff"/>
          </w:rPr>
          <w:t xml:space="preserve">подразделе 5.4</w:t>
        </w:r>
      </w:hyperlink>
      <w:r>
        <w:rPr>
          <w:sz w:val="20"/>
        </w:rPr>
        <w:t xml:space="preserve">.</w:t>
      </w:r>
    </w:p>
    <w:p>
      <w:pPr>
        <w:pStyle w:val="0"/>
        <w:ind w:firstLine="540"/>
        <w:jc w:val="both"/>
      </w:pPr>
      <w:r>
        <w:rPr>
          <w:sz w:val="20"/>
        </w:rPr>
      </w:r>
    </w:p>
    <w:bookmarkStart w:id="562" w:name="P562"/>
    <w:bookmarkEnd w:id="562"/>
    <w:p>
      <w:pPr>
        <w:pStyle w:val="2"/>
        <w:outlineLvl w:val="1"/>
        <w:ind w:firstLine="540"/>
        <w:jc w:val="both"/>
      </w:pPr>
      <w:r>
        <w:rPr>
          <w:sz w:val="20"/>
        </w:rPr>
        <w:t xml:space="preserve">6 Требования к объектам класса функциональной пожарной опасности Ф5</w:t>
      </w:r>
    </w:p>
    <w:p>
      <w:pPr>
        <w:pStyle w:val="0"/>
        <w:jc w:val="both"/>
      </w:pPr>
      <w:r>
        <w:rPr>
          <w:sz w:val="20"/>
        </w:rPr>
        <w:t xml:space="preserve">(в ред. </w:t>
      </w:r>
      <w:hyperlink w:history="0" r:id="rId20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ind w:firstLine="540"/>
        <w:jc w:val="both"/>
      </w:pPr>
      <w:r>
        <w:rPr>
          <w:sz w:val="20"/>
        </w:rPr>
      </w:r>
    </w:p>
    <w:bookmarkStart w:id="565" w:name="P565"/>
    <w:bookmarkEnd w:id="565"/>
    <w:p>
      <w:pPr>
        <w:pStyle w:val="2"/>
        <w:outlineLvl w:val="2"/>
        <w:ind w:firstLine="540"/>
        <w:jc w:val="both"/>
      </w:pPr>
      <w:r>
        <w:rPr>
          <w:sz w:val="20"/>
        </w:rPr>
        <w:t xml:space="preserve">6.1 Общие требования к объектам класса функциональной пожарной опасности Ф5</w:t>
      </w:r>
    </w:p>
    <w:p>
      <w:pPr>
        <w:pStyle w:val="0"/>
        <w:jc w:val="both"/>
      </w:pPr>
      <w:r>
        <w:rPr>
          <w:sz w:val="20"/>
        </w:rPr>
        <w:t xml:space="preserve">(в ред. </w:t>
      </w:r>
      <w:hyperlink w:history="0" r:id="rId20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ind w:firstLine="540"/>
        <w:jc w:val="both"/>
      </w:pPr>
      <w:r>
        <w:rPr>
          <w:sz w:val="20"/>
        </w:rPr>
      </w:r>
    </w:p>
    <w:p>
      <w:pPr>
        <w:pStyle w:val="0"/>
        <w:ind w:firstLine="540"/>
        <w:jc w:val="both"/>
      </w:pPr>
      <w:r>
        <w:rPr>
          <w:sz w:val="20"/>
        </w:rPr>
        <w:t xml:space="preserve">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pPr>
        <w:pStyle w:val="0"/>
        <w:spacing w:before="200" w:line-rule="auto"/>
        <w:ind w:firstLine="540"/>
        <w:jc w:val="both"/>
      </w:pPr>
      <w:r>
        <w:rPr>
          <w:sz w:val="20"/>
        </w:rPr>
        <w:t xml:space="preserve">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w:t>
      </w:r>
      <w:hyperlink w:history="0" w:anchor="P571" w:tooltip="Таблица 3">
        <w:r>
          <w:rPr>
            <w:sz w:val="20"/>
            <w:color w:val="0000ff"/>
          </w:rPr>
          <w:t xml:space="preserve">таблице 3</w:t>
        </w:r>
      </w:hyperlink>
      <w:r>
        <w:rPr>
          <w:sz w:val="20"/>
        </w:rPr>
        <w:t xml:space="preserve">.</w:t>
      </w:r>
    </w:p>
    <w:p>
      <w:pPr>
        <w:pStyle w:val="0"/>
        <w:ind w:firstLine="540"/>
        <w:jc w:val="both"/>
      </w:pPr>
      <w:r>
        <w:rPr>
          <w:sz w:val="20"/>
        </w:rPr>
      </w:r>
    </w:p>
    <w:bookmarkStart w:id="571" w:name="P571"/>
    <w:bookmarkEnd w:id="571"/>
    <w:p>
      <w:pPr>
        <w:pStyle w:val="0"/>
        <w:outlineLvl w:val="3"/>
        <w:jc w:val="both"/>
      </w:pPr>
      <w:r>
        <w:rPr>
          <w:sz w:val="20"/>
        </w:rPr>
        <w:t xml:space="preserve">Таблица 3</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2805"/>
        <w:gridCol w:w="2475"/>
        <w:gridCol w:w="3630"/>
      </w:tblGrid>
      <w:tr>
        <w:tc>
          <w:tcPr>
            <w:tcW w:w="3300" w:type="dxa"/>
            <w:vMerge w:val="restart"/>
          </w:tcPr>
          <w:p>
            <w:pPr>
              <w:pStyle w:val="0"/>
              <w:jc w:val="center"/>
            </w:pPr>
            <w:r>
              <w:rPr>
                <w:sz w:val="20"/>
              </w:rPr>
              <w:t xml:space="preserve">Степень огнестойкости и класс конструктивной пожарной опасности</w:t>
            </w:r>
          </w:p>
        </w:tc>
        <w:tc>
          <w:tcPr>
            <w:gridSpan w:val="3"/>
            <w:tcW w:w="8910" w:type="dxa"/>
          </w:tcPr>
          <w:p>
            <w:pPr>
              <w:pStyle w:val="0"/>
              <w:jc w:val="center"/>
            </w:pPr>
            <w:r>
              <w:rPr>
                <w:sz w:val="20"/>
              </w:rPr>
              <w:t xml:space="preserve">Расстояния между зданиями, м</w:t>
            </w:r>
          </w:p>
        </w:tc>
      </w:tr>
      <w:tr>
        <w:tc>
          <w:tcPr>
            <w:vMerge w:val="continue"/>
          </w:tcPr>
          <w:p/>
        </w:tc>
        <w:tc>
          <w:tcPr>
            <w:tcW w:w="2805" w:type="dxa"/>
          </w:tcPr>
          <w:p>
            <w:pPr>
              <w:pStyle w:val="0"/>
              <w:jc w:val="center"/>
            </w:pPr>
            <w:r>
              <w:rPr>
                <w:sz w:val="20"/>
              </w:rPr>
              <w:t xml:space="preserve">I и II степень огнестойкости. III и IV степень огнестойкости класса С0</w:t>
            </w:r>
          </w:p>
        </w:tc>
        <w:tc>
          <w:tcPr>
            <w:tcW w:w="2475" w:type="dxa"/>
          </w:tcPr>
          <w:p>
            <w:pPr>
              <w:pStyle w:val="0"/>
              <w:jc w:val="center"/>
            </w:pPr>
            <w:r>
              <w:rPr>
                <w:sz w:val="20"/>
              </w:rPr>
              <w:t xml:space="preserve">III степень огнестойкости класса С1</w:t>
            </w:r>
          </w:p>
        </w:tc>
        <w:tc>
          <w:tcPr>
            <w:tcW w:w="3630" w:type="dxa"/>
          </w:tcPr>
          <w:p>
            <w:pPr>
              <w:pStyle w:val="0"/>
              <w:jc w:val="center"/>
            </w:pPr>
            <w:r>
              <w:rPr>
                <w:sz w:val="20"/>
              </w:rPr>
              <w:t xml:space="preserve">III степень огнестойкости классов С2 и С3. IV степень огнестойкости классов С1, С2 и С3. V степень огнестойкости</w:t>
            </w:r>
          </w:p>
        </w:tc>
      </w:tr>
      <w:tr>
        <w:tc>
          <w:tcPr>
            <w:tcW w:w="3300" w:type="dxa"/>
          </w:tcPr>
          <w:p>
            <w:pPr>
              <w:pStyle w:val="0"/>
            </w:pPr>
            <w:r>
              <w:rPr>
                <w:sz w:val="20"/>
              </w:rPr>
              <w:t xml:space="preserve">I и II степень огнестойкости. III и IV степень огнестойкости класса С0</w:t>
            </w:r>
          </w:p>
        </w:tc>
        <w:tc>
          <w:tcPr>
            <w:tcW w:w="2805" w:type="dxa"/>
          </w:tcPr>
          <w:p>
            <w:pPr>
              <w:pStyle w:val="0"/>
              <w:jc w:val="center"/>
            </w:pPr>
            <w:r>
              <w:rPr>
                <w:sz w:val="20"/>
              </w:rPr>
              <w:t xml:space="preserve">Не нормируется для зданий категорий Г и Д 9 - для зданий категорий А, Б и В (см. </w:t>
            </w:r>
            <w:hyperlink w:history="0" w:anchor="P600" w:tooltip="6.1.5. Указанное расстояние для зданий I, II, а также III и IV степеней огнестойкости класса конструктивной пожарной опасности С0 категорий А, Б и В по взрывопожарной и пожарной опасности допускается уменьшать с 9 до 6 м при условии оборудования зданий автоматическими установками пожаротушения.">
              <w:r>
                <w:rPr>
                  <w:sz w:val="20"/>
                  <w:color w:val="0000ff"/>
                </w:rPr>
                <w:t xml:space="preserve">пункт 6.1.5</w:t>
              </w:r>
            </w:hyperlink>
            <w:r>
              <w:rPr>
                <w:sz w:val="20"/>
              </w:rPr>
              <w:t xml:space="preserve">)</w:t>
            </w:r>
          </w:p>
        </w:tc>
        <w:tc>
          <w:tcPr>
            <w:tcW w:w="2475" w:type="dxa"/>
          </w:tcPr>
          <w:p>
            <w:pPr>
              <w:pStyle w:val="0"/>
              <w:jc w:val="center"/>
            </w:pPr>
            <w:r>
              <w:rPr>
                <w:sz w:val="20"/>
              </w:rPr>
              <w:t xml:space="preserve">9</w:t>
            </w:r>
          </w:p>
        </w:tc>
        <w:tc>
          <w:tcPr>
            <w:tcW w:w="3630" w:type="dxa"/>
          </w:tcPr>
          <w:p>
            <w:pPr>
              <w:pStyle w:val="0"/>
              <w:jc w:val="center"/>
            </w:pPr>
            <w:r>
              <w:rPr>
                <w:sz w:val="20"/>
              </w:rPr>
              <w:t xml:space="preserve">12</w:t>
            </w:r>
          </w:p>
        </w:tc>
      </w:tr>
      <w:tr>
        <w:tc>
          <w:tcPr>
            <w:tcW w:w="3300" w:type="dxa"/>
          </w:tcPr>
          <w:p>
            <w:pPr>
              <w:pStyle w:val="0"/>
            </w:pPr>
            <w:r>
              <w:rPr>
                <w:sz w:val="20"/>
              </w:rPr>
              <w:t xml:space="preserve">III степень огнестойкости класса С1</w:t>
            </w:r>
          </w:p>
        </w:tc>
        <w:tc>
          <w:tcPr>
            <w:tcW w:w="2805" w:type="dxa"/>
          </w:tcPr>
          <w:p>
            <w:pPr>
              <w:pStyle w:val="0"/>
              <w:jc w:val="center"/>
            </w:pPr>
            <w:r>
              <w:rPr>
                <w:sz w:val="20"/>
              </w:rPr>
              <w:t xml:space="preserve">9</w:t>
            </w:r>
          </w:p>
        </w:tc>
        <w:tc>
          <w:tcPr>
            <w:tcW w:w="2475" w:type="dxa"/>
          </w:tcPr>
          <w:p>
            <w:pPr>
              <w:pStyle w:val="0"/>
              <w:jc w:val="center"/>
            </w:pPr>
            <w:r>
              <w:rPr>
                <w:sz w:val="20"/>
              </w:rPr>
              <w:t xml:space="preserve">12</w:t>
            </w:r>
          </w:p>
        </w:tc>
        <w:tc>
          <w:tcPr>
            <w:tcW w:w="3630" w:type="dxa"/>
          </w:tcPr>
          <w:p>
            <w:pPr>
              <w:pStyle w:val="0"/>
              <w:jc w:val="center"/>
            </w:pPr>
            <w:r>
              <w:rPr>
                <w:sz w:val="20"/>
              </w:rPr>
              <w:t xml:space="preserve">15</w:t>
            </w:r>
          </w:p>
        </w:tc>
      </w:tr>
      <w:tr>
        <w:tc>
          <w:tcPr>
            <w:tcW w:w="3300" w:type="dxa"/>
          </w:tcPr>
          <w:p>
            <w:pPr>
              <w:pStyle w:val="0"/>
            </w:pPr>
            <w:r>
              <w:rPr>
                <w:sz w:val="20"/>
              </w:rPr>
              <w:t xml:space="preserve">III степень огнестойкости классов С2 и С3. IV степень огнестойкости классов С1, С2 и С3. V степень огнестойкости</w:t>
            </w:r>
          </w:p>
        </w:tc>
        <w:tc>
          <w:tcPr>
            <w:tcW w:w="2805" w:type="dxa"/>
          </w:tcPr>
          <w:p>
            <w:pPr>
              <w:pStyle w:val="0"/>
              <w:jc w:val="center"/>
            </w:pPr>
            <w:r>
              <w:rPr>
                <w:sz w:val="20"/>
              </w:rPr>
              <w:t xml:space="preserve">12</w:t>
            </w:r>
          </w:p>
        </w:tc>
        <w:tc>
          <w:tcPr>
            <w:tcW w:w="2475" w:type="dxa"/>
          </w:tcPr>
          <w:p>
            <w:pPr>
              <w:pStyle w:val="0"/>
              <w:jc w:val="center"/>
            </w:pPr>
            <w:r>
              <w:rPr>
                <w:sz w:val="20"/>
              </w:rPr>
              <w:t xml:space="preserve">15</w:t>
            </w:r>
          </w:p>
        </w:tc>
        <w:tc>
          <w:tcPr>
            <w:tcW w:w="3630" w:type="dxa"/>
          </w:tcPr>
          <w:p>
            <w:pPr>
              <w:pStyle w:val="0"/>
              <w:jc w:val="center"/>
            </w:pPr>
            <w:r>
              <w:rPr>
                <w:sz w:val="20"/>
              </w:rPr>
              <w:t xml:space="preserve">18</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pPr>
        <w:pStyle w:val="0"/>
        <w:ind w:firstLine="540"/>
        <w:jc w:val="both"/>
      </w:pPr>
      <w:r>
        <w:rPr>
          <w:sz w:val="20"/>
        </w:rPr>
      </w:r>
    </w:p>
    <w:p>
      <w:pPr>
        <w:pStyle w:val="0"/>
        <w:ind w:firstLine="540"/>
        <w:jc w:val="both"/>
      </w:pPr>
      <w:r>
        <w:rPr>
          <w:sz w:val="20"/>
        </w:rPr>
        <w:t xml:space="preserve">6.1.3. Расстояние между зданиями класса функциональной пожарной опасности Ф5 не нормируется при выполнении одного из следующих условий:</w:t>
      </w:r>
    </w:p>
    <w:p>
      <w:pPr>
        <w:pStyle w:val="0"/>
        <w:jc w:val="both"/>
      </w:pPr>
      <w:r>
        <w:rPr>
          <w:sz w:val="20"/>
        </w:rPr>
        <w:t xml:space="preserve">(в ред. </w:t>
      </w:r>
      <w:hyperlink w:history="0" r:id="rId21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а) для двух и более зданий III и IV степени огнестойкости классов конструктивной пожарной опасности С0, С1, С2 и С3, если сумма их площадей застройки не превышает допустимую площадь этажа в пределах пожарного отсека, принимаемую по </w:t>
      </w:r>
      <w:hyperlink w:history="0" r:id="rId212"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 считая по наиболее пожароопасной категории, низшей степени огнестойкости и низшего класса конструктивной пожарной опасности здания, при условии обеспечения требуемых проездов и подъездов для пожарной техники;</w:t>
      </w:r>
    </w:p>
    <w:p>
      <w:pPr>
        <w:pStyle w:val="0"/>
        <w:jc w:val="both"/>
      </w:pPr>
      <w:r>
        <w:rPr>
          <w:sz w:val="20"/>
        </w:rPr>
        <w:t xml:space="preserve">(пп. "а" в ред. </w:t>
      </w:r>
      <w:hyperlink w:history="0" r:id="rId21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б) если стена более высокого или широкого здания или сооружения, выходящая в сторону другого здания, является противопожарной 1-го типа;</w:t>
      </w:r>
    </w:p>
    <w:p>
      <w:pPr>
        <w:pStyle w:val="0"/>
        <w:spacing w:before="200" w:line-rule="auto"/>
        <w:ind w:firstLine="540"/>
        <w:jc w:val="both"/>
      </w:pPr>
      <w:r>
        <w:rPr>
          <w:sz w:val="20"/>
        </w:rPr>
        <w:t xml:space="preserve">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pPr>
        <w:pStyle w:val="0"/>
        <w:spacing w:before="200" w:line-rule="auto"/>
        <w:ind w:firstLine="540"/>
        <w:jc w:val="both"/>
      </w:pPr>
      <w:r>
        <w:rPr>
          <w:sz w:val="20"/>
        </w:rPr>
        <w:t xml:space="preserve">6.1.4. Расстояние от зданий любой степени огнестойкости до зданий III и IV степени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bookmarkStart w:id="600" w:name="P600"/>
    <w:bookmarkEnd w:id="600"/>
    <w:p>
      <w:pPr>
        <w:pStyle w:val="0"/>
        <w:spacing w:before="200" w:line-rule="auto"/>
        <w:ind w:firstLine="540"/>
        <w:jc w:val="both"/>
      </w:pPr>
      <w:r>
        <w:rPr>
          <w:sz w:val="20"/>
        </w:rPr>
        <w:t xml:space="preserve">6.1.5. Указанное расстояние для зданий I, II, а также III и IV степеней огнестойкости класса конструктивной пожарной опасности С0 категорий А, Б и В по взрывопожарной и пожарной опасности допускается уменьшать с 9 до 6 м при условии оборудования зданий автоматическими установками пожаротушения.</w:t>
      </w:r>
    </w:p>
    <w:p>
      <w:pPr>
        <w:pStyle w:val="0"/>
        <w:jc w:val="both"/>
      </w:pPr>
      <w:r>
        <w:rPr>
          <w:sz w:val="20"/>
        </w:rPr>
        <w:t xml:space="preserve">(в ред. Приказов МЧС России от 14.02.2020 </w:t>
      </w:r>
      <w:hyperlink w:history="0" r:id="rId21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rPr>
        <w:t xml:space="preserve">, от 15.06.2022 </w:t>
      </w:r>
      <w:hyperlink w:history="0" r:id="rId21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rPr>
        <w:t xml:space="preserve">)</w:t>
      </w:r>
    </w:p>
    <w:p>
      <w:pPr>
        <w:pStyle w:val="0"/>
        <w:spacing w:before="200" w:line-rule="auto"/>
        <w:ind w:firstLine="540"/>
        <w:jc w:val="both"/>
      </w:pPr>
      <w:r>
        <w:rPr>
          <w:sz w:val="20"/>
        </w:rPr>
        <w:t xml:space="preserve">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принимаются 100 м, смешанных пород - 50 м, а до лиственных пород - 20 м.</w:t>
      </w:r>
    </w:p>
    <w:p>
      <w:pPr>
        <w:pStyle w:val="0"/>
        <w:spacing w:before="200" w:line-rule="auto"/>
        <w:ind w:firstLine="540"/>
        <w:jc w:val="both"/>
      </w:pPr>
      <w:r>
        <w:rPr>
          <w:sz w:val="20"/>
        </w:rPr>
        <w:t xml:space="preserve">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pPr>
        <w:pStyle w:val="0"/>
        <w:spacing w:before="200" w:line-rule="auto"/>
        <w:ind w:firstLine="540"/>
        <w:jc w:val="both"/>
      </w:pPr>
      <w:r>
        <w:rPr>
          <w:sz w:val="20"/>
        </w:rPr>
        <w:t xml:space="preserve">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pPr>
        <w:pStyle w:val="0"/>
        <w:spacing w:before="200" w:line-rule="auto"/>
        <w:ind w:firstLine="540"/>
        <w:jc w:val="both"/>
      </w:pPr>
      <w:r>
        <w:rPr>
          <w:sz w:val="20"/>
        </w:rPr>
        <w:t xml:space="preserve">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w:t>
      </w:r>
      <w:hyperlink w:history="0" w:anchor="P607" w:tooltip="Таблица 4">
        <w:r>
          <w:rPr>
            <w:sz w:val="20"/>
            <w:color w:val="0000ff"/>
          </w:rPr>
          <w:t xml:space="preserve">таблице 4</w:t>
        </w:r>
      </w:hyperlink>
      <w:r>
        <w:rPr>
          <w:sz w:val="20"/>
        </w:rPr>
        <w:t xml:space="preserve">.</w:t>
      </w:r>
    </w:p>
    <w:p>
      <w:pPr>
        <w:pStyle w:val="0"/>
        <w:ind w:firstLine="540"/>
        <w:jc w:val="both"/>
      </w:pPr>
      <w:r>
        <w:rPr>
          <w:sz w:val="20"/>
        </w:rPr>
      </w:r>
    </w:p>
    <w:bookmarkStart w:id="607" w:name="P607"/>
    <w:bookmarkEnd w:id="607"/>
    <w:p>
      <w:pPr>
        <w:pStyle w:val="0"/>
        <w:outlineLvl w:val="3"/>
        <w:jc w:val="both"/>
      </w:pPr>
      <w:r>
        <w:rPr>
          <w:sz w:val="20"/>
        </w:rPr>
        <w:t xml:space="preserve">Таблица 4</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5"/>
        <w:gridCol w:w="1320"/>
        <w:gridCol w:w="1320"/>
        <w:gridCol w:w="1980"/>
        <w:gridCol w:w="1155"/>
        <w:gridCol w:w="1320"/>
        <w:gridCol w:w="1155"/>
        <w:gridCol w:w="1320"/>
        <w:gridCol w:w="1155"/>
        <w:gridCol w:w="1320"/>
        <w:gridCol w:w="1155"/>
        <w:gridCol w:w="1320"/>
        <w:gridCol w:w="1155"/>
        <w:gridCol w:w="1320"/>
        <w:gridCol w:w="990"/>
        <w:gridCol w:w="990"/>
        <w:gridCol w:w="1155"/>
        <w:gridCol w:w="1320"/>
        <w:gridCol w:w="990"/>
        <w:gridCol w:w="1155"/>
      </w:tblGrid>
      <w:tr>
        <w:tc>
          <w:tcPr>
            <w:tcW w:w="2805" w:type="dxa"/>
            <w:vMerge w:val="restart"/>
          </w:tcPr>
          <w:p>
            <w:pPr>
              <w:pStyle w:val="0"/>
              <w:jc w:val="center"/>
            </w:pPr>
            <w:r>
              <w:rPr>
                <w:sz w:val="20"/>
              </w:rPr>
              <w:t xml:space="preserve">СКЛАДЫ</w:t>
            </w:r>
          </w:p>
        </w:tc>
        <w:tc>
          <w:tcPr>
            <w:gridSpan w:val="19"/>
            <w:tcW w:w="23595" w:type="dxa"/>
          </w:tcPr>
          <w:p>
            <w:pPr>
              <w:pStyle w:val="0"/>
              <w:jc w:val="center"/>
            </w:pPr>
            <w:r>
              <w:rPr>
                <w:sz w:val="20"/>
              </w:rPr>
              <w:t xml:space="preserve">Расстояния от складов до зданий и между складами</w:t>
            </w:r>
          </w:p>
        </w:tc>
      </w:tr>
      <w:tr>
        <w:tc>
          <w:tcPr>
            <w:vMerge w:val="continue"/>
          </w:tcPr>
          <w:p/>
        </w:tc>
        <w:tc>
          <w:tcPr>
            <w:gridSpan w:val="3"/>
            <w:tcW w:w="4620" w:type="dxa"/>
            <w:vMerge w:val="restart"/>
          </w:tcPr>
          <w:p>
            <w:pPr>
              <w:pStyle w:val="0"/>
              <w:jc w:val="center"/>
            </w:pPr>
            <w:r>
              <w:rPr>
                <w:sz w:val="20"/>
              </w:rPr>
              <w:t xml:space="preserve">Здания при степени огнестойкости и классе конструктивной пожарной опасности</w:t>
            </w:r>
          </w:p>
        </w:tc>
        <w:tc>
          <w:tcPr>
            <w:gridSpan w:val="16"/>
            <w:tcW w:w="18975" w:type="dxa"/>
          </w:tcPr>
          <w:p>
            <w:pPr>
              <w:pStyle w:val="0"/>
              <w:jc w:val="center"/>
            </w:pPr>
            <w:r>
              <w:rPr>
                <w:sz w:val="20"/>
              </w:rPr>
              <w:t xml:space="preserve">Склады</w:t>
            </w:r>
          </w:p>
        </w:tc>
      </w:tr>
      <w:tr>
        <w:tc>
          <w:tcPr>
            <w:vMerge w:val="continue"/>
          </w:tcPr>
          <w:p/>
        </w:tc>
        <w:tc>
          <w:tcPr>
            <w:gridSpan w:val="3"/>
            <w:vMerge w:val="continue"/>
          </w:tcPr>
          <w:p/>
        </w:tc>
        <w:tc>
          <w:tcPr>
            <w:gridSpan w:val="2"/>
            <w:tcW w:w="2475" w:type="dxa"/>
          </w:tcPr>
          <w:p>
            <w:pPr>
              <w:pStyle w:val="0"/>
              <w:jc w:val="center"/>
            </w:pPr>
            <w:r>
              <w:rPr>
                <w:sz w:val="20"/>
              </w:rPr>
              <w:t xml:space="preserve">Каменного угля</w:t>
            </w:r>
          </w:p>
        </w:tc>
        <w:tc>
          <w:tcPr>
            <w:gridSpan w:val="2"/>
            <w:tcW w:w="2475" w:type="dxa"/>
          </w:tcPr>
          <w:p>
            <w:pPr>
              <w:pStyle w:val="0"/>
              <w:jc w:val="center"/>
            </w:pPr>
            <w:r>
              <w:rPr>
                <w:sz w:val="20"/>
              </w:rPr>
              <w:t xml:space="preserve">Фрезерного торфа</w:t>
            </w:r>
          </w:p>
        </w:tc>
        <w:tc>
          <w:tcPr>
            <w:gridSpan w:val="2"/>
            <w:tcW w:w="2475" w:type="dxa"/>
          </w:tcPr>
          <w:p>
            <w:pPr>
              <w:pStyle w:val="0"/>
              <w:jc w:val="center"/>
            </w:pPr>
            <w:r>
              <w:rPr>
                <w:sz w:val="20"/>
              </w:rPr>
              <w:t xml:space="preserve">Кускового торфа</w:t>
            </w:r>
          </w:p>
        </w:tc>
        <w:tc>
          <w:tcPr>
            <w:gridSpan w:val="2"/>
            <w:tcW w:w="2475" w:type="dxa"/>
          </w:tcPr>
          <w:p>
            <w:pPr>
              <w:pStyle w:val="0"/>
              <w:jc w:val="center"/>
            </w:pPr>
            <w:r>
              <w:rPr>
                <w:sz w:val="20"/>
              </w:rPr>
              <w:t xml:space="preserve">Лесоматериалов (круглых, пиленых) и дров</w:t>
            </w:r>
          </w:p>
        </w:tc>
        <w:tc>
          <w:tcPr>
            <w:gridSpan w:val="2"/>
            <w:tcW w:w="2475" w:type="dxa"/>
          </w:tcPr>
          <w:p>
            <w:pPr>
              <w:pStyle w:val="0"/>
              <w:jc w:val="center"/>
            </w:pPr>
            <w:r>
              <w:rPr>
                <w:sz w:val="20"/>
              </w:rPr>
              <w:t xml:space="preserve">Щепы и опилок</w:t>
            </w:r>
          </w:p>
        </w:tc>
        <w:tc>
          <w:tcPr>
            <w:gridSpan w:val="3"/>
            <w:tcW w:w="3135" w:type="dxa"/>
          </w:tcPr>
          <w:p>
            <w:pPr>
              <w:pStyle w:val="0"/>
              <w:jc w:val="center"/>
            </w:pPr>
            <w:r>
              <w:rPr>
                <w:sz w:val="20"/>
              </w:rPr>
              <w:t xml:space="preserve">Легковоспламеняющихся жидкостей</w:t>
            </w:r>
          </w:p>
        </w:tc>
        <w:tc>
          <w:tcPr>
            <w:gridSpan w:val="3"/>
            <w:tcW w:w="3465" w:type="dxa"/>
          </w:tcPr>
          <w:p>
            <w:pPr>
              <w:pStyle w:val="0"/>
              <w:jc w:val="center"/>
            </w:pPr>
            <w:r>
              <w:rPr>
                <w:sz w:val="20"/>
              </w:rPr>
              <w:t xml:space="preserve">Горючих жидкостей</w:t>
            </w:r>
          </w:p>
        </w:tc>
      </w:tr>
      <w:tr>
        <w:tc>
          <w:tcPr>
            <w:vMerge w:val="continue"/>
          </w:tcPr>
          <w:p/>
        </w:tc>
        <w:tc>
          <w:tcPr>
            <w:tcW w:w="1320" w:type="dxa"/>
            <w:vMerge w:val="restart"/>
          </w:tcPr>
          <w:p>
            <w:pPr>
              <w:pStyle w:val="0"/>
              <w:jc w:val="center"/>
            </w:pPr>
            <w:r>
              <w:rPr>
                <w:sz w:val="20"/>
              </w:rPr>
              <w:t xml:space="preserve">I и II, III и IV класса С0</w:t>
            </w:r>
          </w:p>
        </w:tc>
        <w:tc>
          <w:tcPr>
            <w:tcW w:w="1320" w:type="dxa"/>
            <w:vMerge w:val="restart"/>
          </w:tcPr>
          <w:p>
            <w:pPr>
              <w:pStyle w:val="0"/>
              <w:jc w:val="center"/>
            </w:pPr>
            <w:r>
              <w:rPr>
                <w:sz w:val="20"/>
              </w:rPr>
              <w:t xml:space="preserve">III класса С1</w:t>
            </w:r>
          </w:p>
        </w:tc>
        <w:tc>
          <w:tcPr>
            <w:tcW w:w="1980" w:type="dxa"/>
            <w:vMerge w:val="restart"/>
          </w:tcPr>
          <w:p>
            <w:pPr>
              <w:pStyle w:val="0"/>
              <w:jc w:val="center"/>
            </w:pPr>
            <w:r>
              <w:rPr>
                <w:sz w:val="20"/>
              </w:rPr>
              <w:t xml:space="preserve">III классов С2 и С3. IV классов С1, С2, С3 и V</w:t>
            </w:r>
          </w:p>
        </w:tc>
        <w:tc>
          <w:tcPr>
            <w:gridSpan w:val="6"/>
            <w:tcW w:w="7425" w:type="dxa"/>
          </w:tcPr>
          <w:p>
            <w:pPr>
              <w:pStyle w:val="0"/>
              <w:jc w:val="center"/>
            </w:pPr>
            <w:r>
              <w:rPr>
                <w:sz w:val="20"/>
              </w:rPr>
              <w:t xml:space="preserve">Емкостью, т</w:t>
            </w:r>
          </w:p>
        </w:tc>
        <w:tc>
          <w:tcPr>
            <w:gridSpan w:val="10"/>
            <w:tcW w:w="11550" w:type="dxa"/>
          </w:tcPr>
          <w:p>
            <w:pPr>
              <w:pStyle w:val="0"/>
              <w:jc w:val="center"/>
            </w:pPr>
            <w:r>
              <w:rPr>
                <w:sz w:val="20"/>
              </w:rPr>
              <w:t xml:space="preserve">Емкостью, м</w:t>
            </w:r>
            <w:r>
              <w:rPr>
                <w:sz w:val="20"/>
                <w:vertAlign w:val="superscript"/>
              </w:rPr>
              <w:t xml:space="preserve">3</w:t>
            </w:r>
          </w:p>
        </w:tc>
      </w:tr>
      <w:tr>
        <w:tc>
          <w:tcPr>
            <w:vMerge w:val="continue"/>
          </w:tcPr>
          <w:p/>
        </w:tc>
        <w:tc>
          <w:tcPr>
            <w:vMerge w:val="continue"/>
          </w:tcPr>
          <w:p/>
        </w:tc>
        <w:tc>
          <w:tcPr>
            <w:vMerge w:val="continue"/>
          </w:tcPr>
          <w:p/>
        </w:tc>
        <w:tc>
          <w:tcPr>
            <w:vMerge w:val="continue"/>
          </w:tcPr>
          <w:p/>
        </w:tc>
        <w:tc>
          <w:tcPr>
            <w:tcW w:w="1155" w:type="dxa"/>
          </w:tcPr>
          <w:p>
            <w:pPr>
              <w:pStyle w:val="0"/>
              <w:jc w:val="center"/>
            </w:pPr>
            <w:r>
              <w:rPr>
                <w:sz w:val="20"/>
              </w:rPr>
              <w:t xml:space="preserve">От 1000 до 100000</w:t>
            </w:r>
          </w:p>
        </w:tc>
        <w:tc>
          <w:tcPr>
            <w:tcW w:w="1320" w:type="dxa"/>
          </w:tcPr>
          <w:p>
            <w:pPr>
              <w:pStyle w:val="0"/>
              <w:jc w:val="center"/>
            </w:pPr>
            <w:r>
              <w:rPr>
                <w:sz w:val="20"/>
              </w:rPr>
              <w:t xml:space="preserve">Менее 1000</w:t>
            </w:r>
          </w:p>
        </w:tc>
        <w:tc>
          <w:tcPr>
            <w:tcW w:w="1155" w:type="dxa"/>
          </w:tcPr>
          <w:p>
            <w:pPr>
              <w:pStyle w:val="0"/>
              <w:jc w:val="center"/>
            </w:pPr>
            <w:r>
              <w:rPr>
                <w:sz w:val="20"/>
              </w:rPr>
              <w:t xml:space="preserve">От 1000 до 10000</w:t>
            </w:r>
          </w:p>
        </w:tc>
        <w:tc>
          <w:tcPr>
            <w:tcW w:w="1320" w:type="dxa"/>
          </w:tcPr>
          <w:p>
            <w:pPr>
              <w:pStyle w:val="0"/>
              <w:jc w:val="center"/>
            </w:pPr>
            <w:r>
              <w:rPr>
                <w:sz w:val="20"/>
              </w:rPr>
              <w:t xml:space="preserve">Менее 1000</w:t>
            </w:r>
          </w:p>
        </w:tc>
        <w:tc>
          <w:tcPr>
            <w:tcW w:w="1155" w:type="dxa"/>
          </w:tcPr>
          <w:p>
            <w:pPr>
              <w:pStyle w:val="0"/>
              <w:jc w:val="center"/>
            </w:pPr>
            <w:r>
              <w:rPr>
                <w:sz w:val="20"/>
              </w:rPr>
              <w:t xml:space="preserve">От 1000 до 10000</w:t>
            </w:r>
          </w:p>
        </w:tc>
        <w:tc>
          <w:tcPr>
            <w:tcW w:w="1320" w:type="dxa"/>
          </w:tcPr>
          <w:p>
            <w:pPr>
              <w:pStyle w:val="0"/>
              <w:jc w:val="center"/>
            </w:pPr>
            <w:r>
              <w:rPr>
                <w:sz w:val="20"/>
              </w:rPr>
              <w:t xml:space="preserve">Менее 1000</w:t>
            </w:r>
          </w:p>
        </w:tc>
        <w:tc>
          <w:tcPr>
            <w:tcW w:w="1155" w:type="dxa"/>
          </w:tcPr>
          <w:p>
            <w:pPr>
              <w:pStyle w:val="0"/>
              <w:jc w:val="center"/>
            </w:pPr>
            <w:r>
              <w:rPr>
                <w:sz w:val="20"/>
              </w:rPr>
              <w:t xml:space="preserve">От 1000 до 10000</w:t>
            </w:r>
          </w:p>
        </w:tc>
        <w:tc>
          <w:tcPr>
            <w:tcW w:w="1320" w:type="dxa"/>
          </w:tcPr>
          <w:p>
            <w:pPr>
              <w:pStyle w:val="0"/>
              <w:jc w:val="center"/>
            </w:pPr>
            <w:r>
              <w:rPr>
                <w:sz w:val="20"/>
              </w:rPr>
              <w:t xml:space="preserve">Менее 1000</w:t>
            </w:r>
          </w:p>
        </w:tc>
        <w:tc>
          <w:tcPr>
            <w:tcW w:w="1155" w:type="dxa"/>
          </w:tcPr>
          <w:p>
            <w:pPr>
              <w:pStyle w:val="0"/>
              <w:jc w:val="center"/>
            </w:pPr>
            <w:r>
              <w:rPr>
                <w:sz w:val="20"/>
              </w:rPr>
              <w:t xml:space="preserve">От 1000 до 5000</w:t>
            </w:r>
          </w:p>
        </w:tc>
        <w:tc>
          <w:tcPr>
            <w:tcW w:w="1320" w:type="dxa"/>
          </w:tcPr>
          <w:p>
            <w:pPr>
              <w:pStyle w:val="0"/>
              <w:jc w:val="center"/>
            </w:pPr>
            <w:r>
              <w:rPr>
                <w:sz w:val="20"/>
              </w:rPr>
              <w:t xml:space="preserve">Менее 1000</w:t>
            </w:r>
          </w:p>
        </w:tc>
        <w:tc>
          <w:tcPr>
            <w:tcW w:w="990" w:type="dxa"/>
          </w:tcPr>
          <w:p>
            <w:pPr>
              <w:pStyle w:val="0"/>
              <w:jc w:val="center"/>
            </w:pPr>
            <w:r>
              <w:rPr>
                <w:sz w:val="20"/>
              </w:rPr>
              <w:t xml:space="preserve">От 1000 до 2000</w:t>
            </w:r>
          </w:p>
        </w:tc>
        <w:tc>
          <w:tcPr>
            <w:tcW w:w="990" w:type="dxa"/>
          </w:tcPr>
          <w:p>
            <w:pPr>
              <w:pStyle w:val="0"/>
              <w:jc w:val="center"/>
            </w:pPr>
            <w:r>
              <w:rPr>
                <w:sz w:val="20"/>
              </w:rPr>
              <w:t xml:space="preserve">От 600 до 1000</w:t>
            </w:r>
          </w:p>
        </w:tc>
        <w:tc>
          <w:tcPr>
            <w:tcW w:w="1155" w:type="dxa"/>
          </w:tcPr>
          <w:p>
            <w:pPr>
              <w:pStyle w:val="0"/>
              <w:jc w:val="center"/>
            </w:pPr>
            <w:r>
              <w:rPr>
                <w:sz w:val="20"/>
              </w:rPr>
              <w:t xml:space="preserve">Менее 600</w:t>
            </w:r>
          </w:p>
        </w:tc>
        <w:tc>
          <w:tcPr>
            <w:tcW w:w="1320" w:type="dxa"/>
          </w:tcPr>
          <w:p>
            <w:pPr>
              <w:pStyle w:val="0"/>
              <w:jc w:val="center"/>
            </w:pPr>
            <w:r>
              <w:rPr>
                <w:sz w:val="20"/>
              </w:rPr>
              <w:t xml:space="preserve">От 5000 до 10000</w:t>
            </w:r>
          </w:p>
        </w:tc>
        <w:tc>
          <w:tcPr>
            <w:tcW w:w="990" w:type="dxa"/>
          </w:tcPr>
          <w:p>
            <w:pPr>
              <w:pStyle w:val="0"/>
              <w:jc w:val="center"/>
            </w:pPr>
            <w:r>
              <w:rPr>
                <w:sz w:val="20"/>
              </w:rPr>
              <w:t xml:space="preserve">От 3000 до 5000</w:t>
            </w:r>
          </w:p>
        </w:tc>
        <w:tc>
          <w:tcPr>
            <w:tcW w:w="1155" w:type="dxa"/>
          </w:tcPr>
          <w:p>
            <w:pPr>
              <w:pStyle w:val="0"/>
              <w:jc w:val="center"/>
            </w:pPr>
            <w:r>
              <w:rPr>
                <w:sz w:val="20"/>
              </w:rPr>
              <w:t xml:space="preserve">Менее 3000</w:t>
            </w:r>
          </w:p>
        </w:tc>
      </w:tr>
      <w:tr>
        <w:tc>
          <w:tcPr>
            <w:gridSpan w:val="20"/>
            <w:tcW w:w="26400" w:type="dxa"/>
          </w:tcPr>
          <w:p>
            <w:pPr>
              <w:pStyle w:val="0"/>
            </w:pPr>
            <w:r>
              <w:rPr>
                <w:sz w:val="20"/>
              </w:rPr>
              <w:t xml:space="preserve">1 </w:t>
            </w:r>
            <w:hyperlink w:history="0" w:anchor="P951" w:tooltip="7 Горючих жидкостей емкостью, м3">
              <w:r>
                <w:rPr>
                  <w:sz w:val="20"/>
                  <w:color w:val="0000ff"/>
                </w:rPr>
                <w:t xml:space="preserve">&lt;*&gt;</w:t>
              </w:r>
            </w:hyperlink>
            <w:r>
              <w:rPr>
                <w:sz w:val="20"/>
              </w:rPr>
              <w:t xml:space="preserve">. Каменного угля емкостью, т:</w:t>
            </w:r>
          </w:p>
        </w:tc>
      </w:tr>
      <w:tr>
        <w:tc>
          <w:tcPr>
            <w:tcW w:w="2805" w:type="dxa"/>
          </w:tcPr>
          <w:p>
            <w:pPr>
              <w:pStyle w:val="0"/>
            </w:pPr>
            <w:r>
              <w:rPr>
                <w:sz w:val="20"/>
              </w:rPr>
              <w:t xml:space="preserve">1000 и более</w:t>
            </w:r>
          </w:p>
        </w:tc>
        <w:tc>
          <w:tcPr>
            <w:tcW w:w="1320" w:type="dxa"/>
          </w:tcPr>
          <w:p>
            <w:pPr>
              <w:pStyle w:val="0"/>
              <w:jc w:val="center"/>
            </w:pPr>
            <w:r>
              <w:rPr>
                <w:sz w:val="20"/>
              </w:rPr>
              <w:t xml:space="preserve">6</w:t>
            </w:r>
          </w:p>
        </w:tc>
        <w:tc>
          <w:tcPr>
            <w:tcW w:w="1320" w:type="dxa"/>
          </w:tcPr>
          <w:p>
            <w:pPr>
              <w:pStyle w:val="0"/>
              <w:jc w:val="center"/>
            </w:pPr>
            <w:r>
              <w:rPr>
                <w:sz w:val="20"/>
              </w:rPr>
              <w:t xml:space="preserve">6</w:t>
            </w:r>
          </w:p>
        </w:tc>
        <w:tc>
          <w:tcPr>
            <w:tcW w:w="1980" w:type="dxa"/>
          </w:tcPr>
          <w:p>
            <w:pPr>
              <w:pStyle w:val="0"/>
              <w:jc w:val="center"/>
            </w:pPr>
            <w:r>
              <w:rPr>
                <w:sz w:val="20"/>
              </w:rPr>
              <w:t xml:space="preserve">12</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12</w:t>
            </w:r>
          </w:p>
        </w:tc>
        <w:tc>
          <w:tcPr>
            <w:tcW w:w="1320" w:type="dxa"/>
          </w:tcPr>
          <w:p>
            <w:pPr>
              <w:pStyle w:val="0"/>
              <w:jc w:val="center"/>
            </w:pPr>
            <w:r>
              <w:rPr>
                <w:sz w:val="20"/>
              </w:rPr>
              <w:t xml:space="preserve">12</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990" w:type="dxa"/>
          </w:tcPr>
          <w:p>
            <w:pPr>
              <w:pStyle w:val="0"/>
              <w:jc w:val="center"/>
            </w:pPr>
            <w:r>
              <w:rPr>
                <w:sz w:val="20"/>
              </w:rPr>
              <w:t xml:space="preserve">18</w:t>
            </w:r>
          </w:p>
        </w:tc>
        <w:tc>
          <w:tcPr>
            <w:tcW w:w="990" w:type="dxa"/>
          </w:tcPr>
          <w:p>
            <w:pPr>
              <w:pStyle w:val="0"/>
              <w:jc w:val="center"/>
            </w:pPr>
            <w:r>
              <w:rPr>
                <w:sz w:val="20"/>
              </w:rPr>
              <w:t xml:space="preserve">12</w:t>
            </w:r>
          </w:p>
        </w:tc>
        <w:tc>
          <w:tcPr>
            <w:tcW w:w="1155" w:type="dxa"/>
          </w:tcPr>
          <w:p>
            <w:pPr>
              <w:pStyle w:val="0"/>
              <w:jc w:val="center"/>
            </w:pPr>
            <w:r>
              <w:rPr>
                <w:sz w:val="20"/>
              </w:rPr>
              <w:t xml:space="preserve">6</w:t>
            </w:r>
          </w:p>
        </w:tc>
        <w:tc>
          <w:tcPr>
            <w:tcW w:w="1320" w:type="dxa"/>
          </w:tcPr>
          <w:p>
            <w:pPr>
              <w:pStyle w:val="0"/>
              <w:jc w:val="center"/>
            </w:pPr>
            <w:r>
              <w:rPr>
                <w:sz w:val="20"/>
              </w:rPr>
              <w:t xml:space="preserve">18</w:t>
            </w:r>
          </w:p>
        </w:tc>
        <w:tc>
          <w:tcPr>
            <w:tcW w:w="990" w:type="dxa"/>
          </w:tcPr>
          <w:p>
            <w:pPr>
              <w:pStyle w:val="0"/>
              <w:jc w:val="center"/>
            </w:pPr>
            <w:r>
              <w:rPr>
                <w:sz w:val="20"/>
              </w:rPr>
              <w:t xml:space="preserve">12</w:t>
            </w:r>
          </w:p>
        </w:tc>
        <w:tc>
          <w:tcPr>
            <w:tcW w:w="1155" w:type="dxa"/>
          </w:tcPr>
          <w:p>
            <w:pPr>
              <w:pStyle w:val="0"/>
              <w:jc w:val="center"/>
            </w:pPr>
            <w:r>
              <w:rPr>
                <w:sz w:val="20"/>
              </w:rPr>
              <w:t xml:space="preserve">6</w:t>
            </w:r>
          </w:p>
        </w:tc>
      </w:tr>
      <w:tr>
        <w:tc>
          <w:tcPr>
            <w:tcW w:w="2805" w:type="dxa"/>
          </w:tcPr>
          <w:p>
            <w:pPr>
              <w:pStyle w:val="0"/>
            </w:pPr>
            <w:r>
              <w:rPr>
                <w:sz w:val="20"/>
              </w:rPr>
              <w:t xml:space="preserve">менее 1000</w:t>
            </w:r>
          </w:p>
        </w:tc>
        <w:tc>
          <w:tcPr>
            <w:tcW w:w="1320" w:type="dxa"/>
          </w:tcPr>
          <w:p>
            <w:pPr>
              <w:pStyle w:val="0"/>
              <w:jc w:val="both"/>
            </w:pPr>
            <w:r>
              <w:rPr>
                <w:sz w:val="20"/>
              </w:rPr>
            </w:r>
          </w:p>
        </w:tc>
        <w:tc>
          <w:tcPr>
            <w:tcW w:w="1320" w:type="dxa"/>
          </w:tcPr>
          <w:p>
            <w:pPr>
              <w:pStyle w:val="0"/>
              <w:jc w:val="center"/>
            </w:pPr>
            <w:r>
              <w:rPr>
                <w:sz w:val="20"/>
              </w:rPr>
              <w:t xml:space="preserve">6</w:t>
            </w:r>
          </w:p>
        </w:tc>
        <w:tc>
          <w:tcPr>
            <w:tcW w:w="1980" w:type="dxa"/>
          </w:tcPr>
          <w:p>
            <w:pPr>
              <w:pStyle w:val="0"/>
              <w:jc w:val="center"/>
            </w:pPr>
            <w:r>
              <w:rPr>
                <w:sz w:val="20"/>
              </w:rPr>
              <w:t xml:space="preserve">12</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12</w:t>
            </w:r>
          </w:p>
        </w:tc>
        <w:tc>
          <w:tcPr>
            <w:tcW w:w="1320" w:type="dxa"/>
          </w:tcPr>
          <w:p>
            <w:pPr>
              <w:pStyle w:val="0"/>
              <w:jc w:val="center"/>
            </w:pPr>
            <w:r>
              <w:rPr>
                <w:sz w:val="20"/>
              </w:rPr>
              <w:t xml:space="preserve">12</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24</w:t>
            </w:r>
          </w:p>
        </w:tc>
        <w:tc>
          <w:tcPr>
            <w:tcW w:w="1320" w:type="dxa"/>
          </w:tcPr>
          <w:p>
            <w:pPr>
              <w:pStyle w:val="0"/>
              <w:jc w:val="center"/>
            </w:pPr>
            <w:r>
              <w:rPr>
                <w:sz w:val="20"/>
              </w:rPr>
              <w:t xml:space="preserve">13</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990" w:type="dxa"/>
          </w:tcPr>
          <w:p>
            <w:pPr>
              <w:pStyle w:val="0"/>
              <w:jc w:val="center"/>
            </w:pPr>
            <w:r>
              <w:rPr>
                <w:sz w:val="20"/>
              </w:rPr>
              <w:t xml:space="preserve">18</w:t>
            </w:r>
          </w:p>
        </w:tc>
        <w:tc>
          <w:tcPr>
            <w:tcW w:w="990" w:type="dxa"/>
          </w:tcPr>
          <w:p>
            <w:pPr>
              <w:pStyle w:val="0"/>
              <w:jc w:val="center"/>
            </w:pPr>
            <w:r>
              <w:rPr>
                <w:sz w:val="20"/>
              </w:rPr>
              <w:t xml:space="preserve">12</w:t>
            </w:r>
          </w:p>
        </w:tc>
        <w:tc>
          <w:tcPr>
            <w:tcW w:w="1155" w:type="dxa"/>
          </w:tcPr>
          <w:p>
            <w:pPr>
              <w:pStyle w:val="0"/>
              <w:jc w:val="center"/>
            </w:pPr>
            <w:r>
              <w:rPr>
                <w:sz w:val="20"/>
              </w:rPr>
              <w:t xml:space="preserve">6</w:t>
            </w:r>
          </w:p>
        </w:tc>
        <w:tc>
          <w:tcPr>
            <w:tcW w:w="1320" w:type="dxa"/>
          </w:tcPr>
          <w:p>
            <w:pPr>
              <w:pStyle w:val="0"/>
              <w:jc w:val="center"/>
            </w:pPr>
            <w:r>
              <w:rPr>
                <w:sz w:val="20"/>
              </w:rPr>
              <w:t xml:space="preserve">12</w:t>
            </w:r>
          </w:p>
        </w:tc>
        <w:tc>
          <w:tcPr>
            <w:tcW w:w="990" w:type="dxa"/>
          </w:tcPr>
          <w:p>
            <w:pPr>
              <w:pStyle w:val="0"/>
              <w:jc w:val="center"/>
            </w:pPr>
            <w:r>
              <w:rPr>
                <w:sz w:val="20"/>
              </w:rPr>
              <w:t xml:space="preserve">6</w:t>
            </w:r>
          </w:p>
        </w:tc>
        <w:tc>
          <w:tcPr>
            <w:tcW w:w="1155" w:type="dxa"/>
          </w:tcPr>
          <w:p>
            <w:pPr>
              <w:pStyle w:val="0"/>
              <w:jc w:val="center"/>
            </w:pPr>
            <w:r>
              <w:rPr>
                <w:sz w:val="20"/>
              </w:rPr>
              <w:t xml:space="preserve">6</w:t>
            </w:r>
          </w:p>
        </w:tc>
      </w:tr>
      <w:tr>
        <w:tc>
          <w:tcPr>
            <w:gridSpan w:val="20"/>
            <w:tcW w:w="26400" w:type="dxa"/>
          </w:tcPr>
          <w:p>
            <w:pPr>
              <w:pStyle w:val="0"/>
            </w:pPr>
            <w:r>
              <w:rPr>
                <w:sz w:val="20"/>
              </w:rPr>
              <w:t xml:space="preserve">2. Фрезерного торфа, т:</w:t>
            </w:r>
          </w:p>
        </w:tc>
      </w:tr>
      <w:tr>
        <w:tc>
          <w:tcPr>
            <w:tcW w:w="2805" w:type="dxa"/>
          </w:tcPr>
          <w:p>
            <w:pPr>
              <w:pStyle w:val="0"/>
            </w:pPr>
            <w:r>
              <w:rPr>
                <w:sz w:val="20"/>
              </w:rPr>
              <w:t xml:space="preserve">от 1000 до 10000</w:t>
            </w:r>
          </w:p>
        </w:tc>
        <w:tc>
          <w:tcPr>
            <w:tcW w:w="1320" w:type="dxa"/>
          </w:tcPr>
          <w:p>
            <w:pPr>
              <w:pStyle w:val="0"/>
              <w:jc w:val="center"/>
            </w:pPr>
            <w:r>
              <w:rPr>
                <w:sz w:val="20"/>
              </w:rPr>
              <w:t xml:space="preserve">24</w:t>
            </w:r>
          </w:p>
        </w:tc>
        <w:tc>
          <w:tcPr>
            <w:tcW w:w="1320" w:type="dxa"/>
          </w:tcPr>
          <w:p>
            <w:pPr>
              <w:pStyle w:val="0"/>
              <w:jc w:val="center"/>
            </w:pPr>
            <w:r>
              <w:rPr>
                <w:sz w:val="20"/>
              </w:rPr>
              <w:t xml:space="preserve">30</w:t>
            </w:r>
          </w:p>
        </w:tc>
        <w:tc>
          <w:tcPr>
            <w:tcW w:w="1980" w:type="dxa"/>
          </w:tcPr>
          <w:p>
            <w:pPr>
              <w:pStyle w:val="0"/>
              <w:jc w:val="center"/>
            </w:pPr>
            <w:r>
              <w:rPr>
                <w:sz w:val="20"/>
              </w:rPr>
              <w:t xml:space="preserve">36</w:t>
            </w:r>
          </w:p>
        </w:tc>
        <w:tc>
          <w:tcPr>
            <w:tcW w:w="1155" w:type="dxa"/>
          </w:tcPr>
          <w:p>
            <w:pPr>
              <w:pStyle w:val="0"/>
              <w:jc w:val="center"/>
            </w:pPr>
            <w:r>
              <w:rPr>
                <w:sz w:val="20"/>
              </w:rPr>
              <w:t xml:space="preserve">12</w:t>
            </w:r>
          </w:p>
        </w:tc>
        <w:tc>
          <w:tcPr>
            <w:tcW w:w="1320" w:type="dxa"/>
          </w:tcPr>
          <w:p>
            <w:pPr>
              <w:pStyle w:val="0"/>
              <w:jc w:val="center"/>
            </w:pPr>
            <w:r>
              <w:rPr>
                <w:sz w:val="20"/>
              </w:rPr>
              <w:t xml:space="preserve">12</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99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r>
      <w:tr>
        <w:tc>
          <w:tcPr>
            <w:tcW w:w="2805" w:type="dxa"/>
          </w:tcPr>
          <w:p>
            <w:pPr>
              <w:pStyle w:val="0"/>
            </w:pPr>
            <w:r>
              <w:rPr>
                <w:sz w:val="20"/>
              </w:rPr>
              <w:t xml:space="preserve">менее 1000</w:t>
            </w:r>
          </w:p>
        </w:tc>
        <w:tc>
          <w:tcPr>
            <w:tcW w:w="1320" w:type="dxa"/>
          </w:tcPr>
          <w:p>
            <w:pPr>
              <w:pStyle w:val="0"/>
              <w:jc w:val="center"/>
            </w:pPr>
            <w:r>
              <w:rPr>
                <w:sz w:val="20"/>
              </w:rPr>
              <w:t xml:space="preserve">18</w:t>
            </w:r>
          </w:p>
        </w:tc>
        <w:tc>
          <w:tcPr>
            <w:tcW w:w="1320" w:type="dxa"/>
          </w:tcPr>
          <w:p>
            <w:pPr>
              <w:pStyle w:val="0"/>
              <w:jc w:val="center"/>
            </w:pPr>
            <w:r>
              <w:rPr>
                <w:sz w:val="20"/>
              </w:rPr>
              <w:t xml:space="preserve">24</w:t>
            </w:r>
          </w:p>
        </w:tc>
        <w:tc>
          <w:tcPr>
            <w:tcW w:w="1980" w:type="dxa"/>
          </w:tcPr>
          <w:p>
            <w:pPr>
              <w:pStyle w:val="0"/>
              <w:jc w:val="center"/>
            </w:pPr>
            <w:r>
              <w:rPr>
                <w:sz w:val="20"/>
              </w:rPr>
              <w:t xml:space="preserve">30</w:t>
            </w:r>
          </w:p>
        </w:tc>
        <w:tc>
          <w:tcPr>
            <w:tcW w:w="1155" w:type="dxa"/>
          </w:tcPr>
          <w:p>
            <w:pPr>
              <w:pStyle w:val="0"/>
              <w:jc w:val="center"/>
            </w:pPr>
            <w:r>
              <w:rPr>
                <w:sz w:val="20"/>
              </w:rPr>
              <w:t xml:space="preserve">12</w:t>
            </w:r>
          </w:p>
        </w:tc>
        <w:tc>
          <w:tcPr>
            <w:tcW w:w="1320" w:type="dxa"/>
          </w:tcPr>
          <w:p>
            <w:pPr>
              <w:pStyle w:val="0"/>
              <w:jc w:val="center"/>
            </w:pPr>
            <w:r>
              <w:rPr>
                <w:sz w:val="20"/>
              </w:rPr>
              <w:t xml:space="preserve">12</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99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r>
      <w:tr>
        <w:tc>
          <w:tcPr>
            <w:gridSpan w:val="20"/>
            <w:tcW w:w="26400" w:type="dxa"/>
          </w:tcPr>
          <w:p>
            <w:pPr>
              <w:pStyle w:val="0"/>
            </w:pPr>
            <w:r>
              <w:rPr>
                <w:sz w:val="20"/>
              </w:rPr>
              <w:t xml:space="preserve">3. Кускового торфа, т:</w:t>
            </w:r>
          </w:p>
        </w:tc>
      </w:tr>
      <w:tr>
        <w:tc>
          <w:tcPr>
            <w:tcW w:w="2805" w:type="dxa"/>
          </w:tcPr>
          <w:p>
            <w:pPr>
              <w:pStyle w:val="0"/>
            </w:pPr>
            <w:r>
              <w:rPr>
                <w:sz w:val="20"/>
              </w:rPr>
              <w:t xml:space="preserve">от 1000 до 10000</w:t>
            </w:r>
          </w:p>
        </w:tc>
        <w:tc>
          <w:tcPr>
            <w:tcW w:w="1320" w:type="dxa"/>
          </w:tcPr>
          <w:p>
            <w:pPr>
              <w:pStyle w:val="0"/>
              <w:jc w:val="center"/>
            </w:pPr>
            <w:r>
              <w:rPr>
                <w:sz w:val="20"/>
              </w:rPr>
              <w:t xml:space="preserve">18</w:t>
            </w:r>
          </w:p>
        </w:tc>
        <w:tc>
          <w:tcPr>
            <w:tcW w:w="1320" w:type="dxa"/>
          </w:tcPr>
          <w:p>
            <w:pPr>
              <w:pStyle w:val="0"/>
              <w:jc w:val="center"/>
            </w:pPr>
            <w:r>
              <w:rPr>
                <w:sz w:val="20"/>
              </w:rPr>
              <w:t xml:space="preserve">18</w:t>
            </w:r>
          </w:p>
        </w:tc>
        <w:tc>
          <w:tcPr>
            <w:tcW w:w="1980" w:type="dxa"/>
          </w:tcPr>
          <w:p>
            <w:pPr>
              <w:pStyle w:val="0"/>
              <w:jc w:val="center"/>
            </w:pPr>
            <w:r>
              <w:rPr>
                <w:sz w:val="20"/>
              </w:rPr>
              <w:t xml:space="preserve">24</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99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r>
      <w:tr>
        <w:tc>
          <w:tcPr>
            <w:tcW w:w="2805" w:type="dxa"/>
          </w:tcPr>
          <w:p>
            <w:pPr>
              <w:pStyle w:val="0"/>
            </w:pPr>
            <w:r>
              <w:rPr>
                <w:sz w:val="20"/>
              </w:rPr>
              <w:t xml:space="preserve">менее 1000</w:t>
            </w:r>
          </w:p>
        </w:tc>
        <w:tc>
          <w:tcPr>
            <w:tcW w:w="1320" w:type="dxa"/>
          </w:tcPr>
          <w:p>
            <w:pPr>
              <w:pStyle w:val="0"/>
              <w:jc w:val="center"/>
            </w:pPr>
            <w:r>
              <w:rPr>
                <w:sz w:val="20"/>
              </w:rPr>
              <w:t xml:space="preserve">12</w:t>
            </w:r>
          </w:p>
        </w:tc>
        <w:tc>
          <w:tcPr>
            <w:tcW w:w="1320" w:type="dxa"/>
          </w:tcPr>
          <w:p>
            <w:pPr>
              <w:pStyle w:val="0"/>
              <w:jc w:val="center"/>
            </w:pPr>
            <w:r>
              <w:rPr>
                <w:sz w:val="20"/>
              </w:rPr>
              <w:t xml:space="preserve">15</w:t>
            </w:r>
          </w:p>
        </w:tc>
        <w:tc>
          <w:tcPr>
            <w:tcW w:w="1980" w:type="dxa"/>
          </w:tcPr>
          <w:p>
            <w:pPr>
              <w:pStyle w:val="0"/>
              <w:jc w:val="center"/>
            </w:pPr>
            <w:r>
              <w:rPr>
                <w:sz w:val="20"/>
              </w:rPr>
              <w:t xml:space="preserve">18</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99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r>
      <w:tr>
        <w:tc>
          <w:tcPr>
            <w:gridSpan w:val="20"/>
            <w:tcW w:w="26400" w:type="dxa"/>
          </w:tcPr>
          <w:p>
            <w:pPr>
              <w:pStyle w:val="0"/>
            </w:pPr>
            <w:r>
              <w:rPr>
                <w:sz w:val="20"/>
              </w:rPr>
              <w:t xml:space="preserve">4. Лесоматериалов (круглых, пиленых) и дров, м</w:t>
            </w:r>
            <w:r>
              <w:rPr>
                <w:sz w:val="20"/>
                <w:vertAlign w:val="superscript"/>
              </w:rPr>
              <w:t xml:space="preserve">3</w:t>
            </w:r>
          </w:p>
        </w:tc>
      </w:tr>
      <w:tr>
        <w:tc>
          <w:tcPr>
            <w:tcW w:w="2805" w:type="dxa"/>
          </w:tcPr>
          <w:p>
            <w:pPr>
              <w:pStyle w:val="0"/>
            </w:pPr>
            <w:r>
              <w:rPr>
                <w:sz w:val="20"/>
              </w:rPr>
              <w:t xml:space="preserve">от 1000 до 10000</w:t>
            </w:r>
          </w:p>
        </w:tc>
        <w:tc>
          <w:tcPr>
            <w:tcW w:w="1320" w:type="dxa"/>
          </w:tcPr>
          <w:p>
            <w:pPr>
              <w:pStyle w:val="0"/>
              <w:jc w:val="center"/>
            </w:pPr>
            <w:r>
              <w:rPr>
                <w:sz w:val="20"/>
              </w:rPr>
              <w:t xml:space="preserve">15</w:t>
            </w:r>
          </w:p>
        </w:tc>
        <w:tc>
          <w:tcPr>
            <w:tcW w:w="1320" w:type="dxa"/>
          </w:tcPr>
          <w:p>
            <w:pPr>
              <w:pStyle w:val="0"/>
              <w:jc w:val="center"/>
            </w:pPr>
            <w:r>
              <w:rPr>
                <w:sz w:val="20"/>
              </w:rPr>
              <w:t xml:space="preserve">24</w:t>
            </w:r>
          </w:p>
        </w:tc>
        <w:tc>
          <w:tcPr>
            <w:tcW w:w="198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24</w:t>
            </w:r>
          </w:p>
        </w:tc>
        <w:tc>
          <w:tcPr>
            <w:tcW w:w="1155" w:type="dxa"/>
          </w:tcPr>
          <w:p>
            <w:pPr>
              <w:pStyle w:val="0"/>
              <w:jc w:val="center"/>
            </w:pPr>
            <w:r>
              <w:rPr>
                <w:sz w:val="20"/>
              </w:rPr>
              <w:t xml:space="preserve">42</w:t>
            </w:r>
          </w:p>
        </w:tc>
        <w:tc>
          <w:tcPr>
            <w:tcW w:w="1320" w:type="dxa"/>
          </w:tcPr>
          <w:p>
            <w:pPr>
              <w:pStyle w:val="0"/>
              <w:jc w:val="center"/>
            </w:pPr>
            <w:r>
              <w:rPr>
                <w:sz w:val="20"/>
              </w:rPr>
              <w:t xml:space="preserve">42</w:t>
            </w:r>
          </w:p>
        </w:tc>
        <w:tc>
          <w:tcPr>
            <w:tcW w:w="1155" w:type="dxa"/>
          </w:tcPr>
          <w:p>
            <w:pPr>
              <w:pStyle w:val="0"/>
              <w:jc w:val="center"/>
            </w:pPr>
            <w:r>
              <w:rPr>
                <w:sz w:val="20"/>
              </w:rPr>
              <w:t xml:space="preserve">42</w:t>
            </w:r>
          </w:p>
        </w:tc>
        <w:tc>
          <w:tcPr>
            <w:tcW w:w="1320" w:type="dxa"/>
          </w:tcPr>
          <w:p>
            <w:pPr>
              <w:pStyle w:val="0"/>
              <w:jc w:val="center"/>
            </w:pPr>
            <w:r>
              <w:rPr>
                <w:sz w:val="20"/>
              </w:rPr>
              <w:t xml:space="preserve">42</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36</w:t>
            </w:r>
          </w:p>
        </w:tc>
        <w:tc>
          <w:tcPr>
            <w:tcW w:w="1320" w:type="dxa"/>
          </w:tcPr>
          <w:p>
            <w:pPr>
              <w:pStyle w:val="0"/>
              <w:jc w:val="center"/>
            </w:pPr>
            <w:r>
              <w:rPr>
                <w:sz w:val="20"/>
              </w:rPr>
              <w:t xml:space="preserve">30</w:t>
            </w:r>
          </w:p>
        </w:tc>
        <w:tc>
          <w:tcPr>
            <w:tcW w:w="99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r>
      <w:tr>
        <w:tc>
          <w:tcPr>
            <w:tcW w:w="2805" w:type="dxa"/>
          </w:tcPr>
          <w:p>
            <w:pPr>
              <w:pStyle w:val="0"/>
            </w:pPr>
            <w:r>
              <w:rPr>
                <w:sz w:val="20"/>
              </w:rPr>
              <w:t xml:space="preserve">менее 1000</w:t>
            </w:r>
          </w:p>
        </w:tc>
        <w:tc>
          <w:tcPr>
            <w:tcW w:w="1320" w:type="dxa"/>
          </w:tcPr>
          <w:p>
            <w:pPr>
              <w:pStyle w:val="0"/>
              <w:jc w:val="center"/>
            </w:pPr>
            <w:r>
              <w:rPr>
                <w:sz w:val="20"/>
              </w:rPr>
              <w:t xml:space="preserve">12</w:t>
            </w:r>
          </w:p>
        </w:tc>
        <w:tc>
          <w:tcPr>
            <w:tcW w:w="1320" w:type="dxa"/>
          </w:tcPr>
          <w:p>
            <w:pPr>
              <w:pStyle w:val="0"/>
              <w:jc w:val="center"/>
            </w:pPr>
            <w:r>
              <w:rPr>
                <w:sz w:val="20"/>
              </w:rPr>
              <w:t xml:space="preserve">15</w:t>
            </w:r>
          </w:p>
        </w:tc>
        <w:tc>
          <w:tcPr>
            <w:tcW w:w="1980" w:type="dxa"/>
          </w:tcPr>
          <w:p>
            <w:pPr>
              <w:pStyle w:val="0"/>
              <w:jc w:val="center"/>
            </w:pPr>
            <w:r>
              <w:rPr>
                <w:sz w:val="20"/>
              </w:rPr>
              <w:t xml:space="preserve">18</w:t>
            </w:r>
          </w:p>
        </w:tc>
        <w:tc>
          <w:tcPr>
            <w:tcW w:w="1155" w:type="dxa"/>
          </w:tcPr>
          <w:p>
            <w:pPr>
              <w:pStyle w:val="0"/>
              <w:jc w:val="center"/>
            </w:pPr>
            <w:r>
              <w:rPr>
                <w:sz w:val="20"/>
              </w:rPr>
              <w:t xml:space="preserve">18</w:t>
            </w:r>
          </w:p>
        </w:tc>
        <w:tc>
          <w:tcPr>
            <w:tcW w:w="1320" w:type="dxa"/>
          </w:tcPr>
          <w:p>
            <w:pPr>
              <w:pStyle w:val="0"/>
              <w:jc w:val="center"/>
            </w:pPr>
            <w:r>
              <w:rPr>
                <w:sz w:val="20"/>
              </w:rPr>
              <w:t xml:space="preserve">18</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36</w:t>
            </w:r>
          </w:p>
        </w:tc>
        <w:tc>
          <w:tcPr>
            <w:tcW w:w="1320" w:type="dxa"/>
          </w:tcPr>
          <w:p>
            <w:pPr>
              <w:pStyle w:val="0"/>
              <w:jc w:val="center"/>
            </w:pPr>
            <w:r>
              <w:rPr>
                <w:sz w:val="20"/>
              </w:rPr>
              <w:t xml:space="preserve">30</w:t>
            </w:r>
          </w:p>
        </w:tc>
        <w:tc>
          <w:tcPr>
            <w:tcW w:w="99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r>
      <w:tr>
        <w:tc>
          <w:tcPr>
            <w:gridSpan w:val="20"/>
            <w:tcW w:w="26400" w:type="dxa"/>
          </w:tcPr>
          <w:p>
            <w:pPr>
              <w:pStyle w:val="0"/>
            </w:pPr>
            <w:r>
              <w:rPr>
                <w:sz w:val="20"/>
              </w:rPr>
              <w:t xml:space="preserve">5. Щепы и опилок, емкостью м3</w:t>
            </w:r>
          </w:p>
        </w:tc>
      </w:tr>
      <w:tr>
        <w:tc>
          <w:tcPr>
            <w:tcW w:w="2805" w:type="dxa"/>
          </w:tcPr>
          <w:p>
            <w:pPr>
              <w:pStyle w:val="0"/>
            </w:pPr>
            <w:r>
              <w:rPr>
                <w:sz w:val="20"/>
              </w:rPr>
              <w:t xml:space="preserve">от 1000 до 5000</w:t>
            </w:r>
          </w:p>
        </w:tc>
        <w:tc>
          <w:tcPr>
            <w:tcW w:w="1320" w:type="dxa"/>
          </w:tcPr>
          <w:p>
            <w:pPr>
              <w:pStyle w:val="0"/>
              <w:jc w:val="center"/>
            </w:pPr>
            <w:r>
              <w:rPr>
                <w:sz w:val="20"/>
              </w:rPr>
              <w:t xml:space="preserve">18</w:t>
            </w:r>
          </w:p>
        </w:tc>
        <w:tc>
          <w:tcPr>
            <w:tcW w:w="1320" w:type="dxa"/>
          </w:tcPr>
          <w:p>
            <w:pPr>
              <w:pStyle w:val="0"/>
              <w:jc w:val="center"/>
            </w:pPr>
            <w:r>
              <w:rPr>
                <w:sz w:val="20"/>
              </w:rPr>
              <w:t xml:space="preserve">30</w:t>
            </w:r>
          </w:p>
        </w:tc>
        <w:tc>
          <w:tcPr>
            <w:tcW w:w="1980" w:type="dxa"/>
          </w:tcPr>
          <w:p>
            <w:pPr>
              <w:pStyle w:val="0"/>
              <w:jc w:val="center"/>
            </w:pPr>
            <w:r>
              <w:rPr>
                <w:sz w:val="20"/>
              </w:rPr>
              <w:t xml:space="preserve">36</w:t>
            </w:r>
          </w:p>
        </w:tc>
        <w:tc>
          <w:tcPr>
            <w:tcW w:w="1155" w:type="dxa"/>
          </w:tcPr>
          <w:p>
            <w:pPr>
              <w:pStyle w:val="0"/>
              <w:jc w:val="center"/>
            </w:pPr>
            <w:r>
              <w:rPr>
                <w:sz w:val="20"/>
              </w:rPr>
              <w:t xml:space="preserve">24</w:t>
            </w:r>
          </w:p>
        </w:tc>
        <w:tc>
          <w:tcPr>
            <w:tcW w:w="1320" w:type="dxa"/>
          </w:tcPr>
          <w:p>
            <w:pPr>
              <w:pStyle w:val="0"/>
              <w:jc w:val="center"/>
            </w:pPr>
            <w:r>
              <w:rPr>
                <w:sz w:val="20"/>
              </w:rPr>
              <w:t xml:space="preserve">24</w:t>
            </w:r>
          </w:p>
        </w:tc>
        <w:tc>
          <w:tcPr>
            <w:tcW w:w="1155" w:type="dxa"/>
          </w:tcPr>
          <w:p>
            <w:pPr>
              <w:pStyle w:val="0"/>
              <w:jc w:val="center"/>
            </w:pPr>
            <w:r>
              <w:rPr>
                <w:sz w:val="20"/>
              </w:rPr>
              <w:t xml:space="preserve">42</w:t>
            </w:r>
          </w:p>
        </w:tc>
        <w:tc>
          <w:tcPr>
            <w:tcW w:w="1320" w:type="dxa"/>
          </w:tcPr>
          <w:p>
            <w:pPr>
              <w:pStyle w:val="0"/>
              <w:jc w:val="center"/>
            </w:pPr>
            <w:r>
              <w:rPr>
                <w:sz w:val="20"/>
              </w:rPr>
              <w:t xml:space="preserve">42</w:t>
            </w:r>
          </w:p>
        </w:tc>
        <w:tc>
          <w:tcPr>
            <w:tcW w:w="1155" w:type="dxa"/>
          </w:tcPr>
          <w:p>
            <w:pPr>
              <w:pStyle w:val="0"/>
              <w:jc w:val="center"/>
            </w:pPr>
            <w:r>
              <w:rPr>
                <w:sz w:val="20"/>
              </w:rPr>
              <w:t xml:space="preserve">42</w:t>
            </w:r>
          </w:p>
        </w:tc>
        <w:tc>
          <w:tcPr>
            <w:tcW w:w="1320" w:type="dxa"/>
          </w:tcPr>
          <w:p>
            <w:pPr>
              <w:pStyle w:val="0"/>
              <w:jc w:val="center"/>
            </w:pPr>
            <w:r>
              <w:rPr>
                <w:sz w:val="20"/>
              </w:rPr>
              <w:t xml:space="preserve">42</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42</w:t>
            </w:r>
          </w:p>
        </w:tc>
        <w:tc>
          <w:tcPr>
            <w:tcW w:w="990" w:type="dxa"/>
          </w:tcPr>
          <w:p>
            <w:pPr>
              <w:pStyle w:val="0"/>
              <w:jc w:val="center"/>
            </w:pPr>
            <w:r>
              <w:rPr>
                <w:sz w:val="20"/>
              </w:rPr>
              <w:t xml:space="preserve">36</w:t>
            </w:r>
          </w:p>
        </w:tc>
        <w:tc>
          <w:tcPr>
            <w:tcW w:w="1155" w:type="dxa"/>
          </w:tcPr>
          <w:p>
            <w:pPr>
              <w:pStyle w:val="0"/>
              <w:jc w:val="center"/>
            </w:pPr>
            <w:r>
              <w:rPr>
                <w:sz w:val="20"/>
              </w:rPr>
              <w:t xml:space="preserve">30</w:t>
            </w:r>
          </w:p>
        </w:tc>
      </w:tr>
      <w:tr>
        <w:tc>
          <w:tcPr>
            <w:tcW w:w="2805" w:type="dxa"/>
          </w:tcPr>
          <w:p>
            <w:pPr>
              <w:pStyle w:val="0"/>
            </w:pPr>
            <w:r>
              <w:rPr>
                <w:sz w:val="20"/>
              </w:rPr>
              <w:t xml:space="preserve">менее 1000</w:t>
            </w:r>
          </w:p>
        </w:tc>
        <w:tc>
          <w:tcPr>
            <w:tcW w:w="1320" w:type="dxa"/>
          </w:tcPr>
          <w:p>
            <w:pPr>
              <w:pStyle w:val="0"/>
              <w:jc w:val="center"/>
            </w:pPr>
            <w:r>
              <w:rPr>
                <w:sz w:val="20"/>
              </w:rPr>
              <w:t xml:space="preserve">15</w:t>
            </w:r>
          </w:p>
        </w:tc>
        <w:tc>
          <w:tcPr>
            <w:tcW w:w="1320" w:type="dxa"/>
          </w:tcPr>
          <w:p>
            <w:pPr>
              <w:pStyle w:val="0"/>
              <w:jc w:val="center"/>
            </w:pPr>
            <w:r>
              <w:rPr>
                <w:sz w:val="20"/>
              </w:rPr>
              <w:t xml:space="preserve">18</w:t>
            </w:r>
          </w:p>
        </w:tc>
        <w:tc>
          <w:tcPr>
            <w:tcW w:w="1980" w:type="dxa"/>
          </w:tcPr>
          <w:p>
            <w:pPr>
              <w:pStyle w:val="0"/>
              <w:jc w:val="center"/>
            </w:pPr>
            <w:r>
              <w:rPr>
                <w:sz w:val="20"/>
              </w:rPr>
              <w:t xml:space="preserve">24</w:t>
            </w:r>
          </w:p>
        </w:tc>
        <w:tc>
          <w:tcPr>
            <w:tcW w:w="1155" w:type="dxa"/>
          </w:tcPr>
          <w:p>
            <w:pPr>
              <w:pStyle w:val="0"/>
              <w:jc w:val="center"/>
            </w:pPr>
            <w:r>
              <w:rPr>
                <w:sz w:val="20"/>
              </w:rPr>
              <w:t xml:space="preserve">18</w:t>
            </w:r>
          </w:p>
        </w:tc>
        <w:tc>
          <w:tcPr>
            <w:tcW w:w="1320" w:type="dxa"/>
          </w:tcPr>
          <w:p>
            <w:pPr>
              <w:pStyle w:val="0"/>
              <w:jc w:val="center"/>
            </w:pPr>
            <w:r>
              <w:rPr>
                <w:sz w:val="20"/>
              </w:rPr>
              <w:t xml:space="preserve">16</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24</w:t>
            </w:r>
          </w:p>
        </w:tc>
        <w:tc>
          <w:tcPr>
            <w:tcW w:w="1155"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 </w:t>
            </w: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36</w:t>
            </w:r>
          </w:p>
        </w:tc>
        <w:tc>
          <w:tcPr>
            <w:tcW w:w="990" w:type="dxa"/>
          </w:tcPr>
          <w:p>
            <w:pPr>
              <w:pStyle w:val="0"/>
              <w:jc w:val="center"/>
            </w:pPr>
            <w:r>
              <w:rPr>
                <w:sz w:val="20"/>
              </w:rPr>
              <w:t xml:space="preserve">30</w:t>
            </w:r>
          </w:p>
        </w:tc>
        <w:tc>
          <w:tcPr>
            <w:tcW w:w="1155" w:type="dxa"/>
          </w:tcPr>
          <w:p>
            <w:pPr>
              <w:pStyle w:val="0"/>
              <w:jc w:val="center"/>
            </w:pPr>
            <w:r>
              <w:rPr>
                <w:sz w:val="20"/>
              </w:rPr>
              <w:t xml:space="preserve">24</w:t>
            </w:r>
          </w:p>
        </w:tc>
      </w:tr>
      <w:tr>
        <w:tc>
          <w:tcPr>
            <w:gridSpan w:val="20"/>
            <w:tcW w:w="26400" w:type="dxa"/>
          </w:tcPr>
          <w:p>
            <w:pPr>
              <w:pStyle w:val="0"/>
            </w:pPr>
            <w:r>
              <w:rPr>
                <w:sz w:val="20"/>
              </w:rPr>
              <w:t xml:space="preserve">6. Легковоспламеняющихся жидкостей емкостью, м</w:t>
            </w:r>
            <w:r>
              <w:rPr>
                <w:sz w:val="20"/>
                <w:vertAlign w:val="superscript"/>
              </w:rPr>
              <w:t xml:space="preserve">3</w:t>
            </w:r>
          </w:p>
        </w:tc>
      </w:tr>
      <w:tr>
        <w:tc>
          <w:tcPr>
            <w:tcW w:w="2805" w:type="dxa"/>
          </w:tcPr>
          <w:p>
            <w:pPr>
              <w:pStyle w:val="0"/>
            </w:pPr>
            <w:r>
              <w:rPr>
                <w:sz w:val="20"/>
              </w:rPr>
              <w:t xml:space="preserve">от 1000 до 2000</w:t>
            </w:r>
          </w:p>
        </w:tc>
        <w:tc>
          <w:tcPr>
            <w:tcW w:w="1320" w:type="dxa"/>
          </w:tcPr>
          <w:p>
            <w:pPr>
              <w:pStyle w:val="0"/>
              <w:jc w:val="center"/>
            </w:pPr>
            <w:r>
              <w:rPr>
                <w:sz w:val="20"/>
              </w:rPr>
              <w:t xml:space="preserve">30</w:t>
            </w:r>
          </w:p>
        </w:tc>
        <w:tc>
          <w:tcPr>
            <w:tcW w:w="1320" w:type="dxa"/>
          </w:tcPr>
          <w:p>
            <w:pPr>
              <w:pStyle w:val="0"/>
              <w:jc w:val="center"/>
            </w:pPr>
            <w:r>
              <w:rPr>
                <w:sz w:val="20"/>
              </w:rPr>
              <w:t xml:space="preserve">30</w:t>
            </w:r>
          </w:p>
        </w:tc>
        <w:tc>
          <w:tcPr>
            <w:tcW w:w="1980" w:type="dxa"/>
          </w:tcPr>
          <w:p>
            <w:pPr>
              <w:pStyle w:val="0"/>
              <w:jc w:val="center"/>
            </w:pPr>
            <w:r>
              <w:rPr>
                <w:sz w:val="20"/>
              </w:rPr>
              <w:t xml:space="preserve">36</w:t>
            </w:r>
          </w:p>
        </w:tc>
        <w:tc>
          <w:tcPr>
            <w:tcW w:w="1155" w:type="dxa"/>
          </w:tcPr>
          <w:p>
            <w:pPr>
              <w:pStyle w:val="0"/>
              <w:jc w:val="center"/>
            </w:pPr>
            <w:r>
              <w:rPr>
                <w:sz w:val="20"/>
              </w:rPr>
              <w:t xml:space="preserve">18</w:t>
            </w:r>
          </w:p>
        </w:tc>
        <w:tc>
          <w:tcPr>
            <w:tcW w:w="1320" w:type="dxa"/>
          </w:tcPr>
          <w:p>
            <w:pPr>
              <w:pStyle w:val="0"/>
              <w:jc w:val="center"/>
            </w:pPr>
            <w:r>
              <w:rPr>
                <w:sz w:val="20"/>
              </w:rPr>
              <w:t xml:space="preserve">18</w:t>
            </w:r>
          </w:p>
        </w:tc>
        <w:tc>
          <w:tcPr>
            <w:tcW w:w="1155" w:type="dxa"/>
          </w:tcPr>
          <w:p>
            <w:pPr>
              <w:pStyle w:val="0"/>
              <w:jc w:val="center"/>
            </w:pPr>
            <w:r>
              <w:rPr>
                <w:sz w:val="20"/>
              </w:rPr>
              <w:t xml:space="preserve">42</w:t>
            </w:r>
          </w:p>
        </w:tc>
        <w:tc>
          <w:tcPr>
            <w:tcW w:w="1320" w:type="dxa"/>
          </w:tcPr>
          <w:p>
            <w:pPr>
              <w:pStyle w:val="0"/>
              <w:jc w:val="center"/>
            </w:pPr>
            <w:r>
              <w:rPr>
                <w:sz w:val="20"/>
              </w:rPr>
              <w:t xml:space="preserve">42</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r>
      <w:tr>
        <w:tc>
          <w:tcPr>
            <w:tcW w:w="2805" w:type="dxa"/>
          </w:tcPr>
          <w:p>
            <w:pPr>
              <w:pStyle w:val="0"/>
            </w:pPr>
            <w:r>
              <w:rPr>
                <w:sz w:val="20"/>
              </w:rPr>
              <w:t xml:space="preserve">от 600 до 1000</w:t>
            </w:r>
          </w:p>
        </w:tc>
        <w:tc>
          <w:tcPr>
            <w:tcW w:w="1320" w:type="dxa"/>
          </w:tcPr>
          <w:p>
            <w:pPr>
              <w:pStyle w:val="0"/>
              <w:jc w:val="center"/>
            </w:pPr>
            <w:r>
              <w:rPr>
                <w:sz w:val="20"/>
              </w:rPr>
              <w:t xml:space="preserve">24</w:t>
            </w:r>
          </w:p>
        </w:tc>
        <w:tc>
          <w:tcPr>
            <w:tcW w:w="1320" w:type="dxa"/>
          </w:tcPr>
          <w:p>
            <w:pPr>
              <w:pStyle w:val="0"/>
              <w:jc w:val="center"/>
            </w:pPr>
            <w:r>
              <w:rPr>
                <w:sz w:val="20"/>
              </w:rPr>
              <w:t xml:space="preserve">24</w:t>
            </w:r>
          </w:p>
        </w:tc>
        <w:tc>
          <w:tcPr>
            <w:tcW w:w="1980" w:type="dxa"/>
          </w:tcPr>
          <w:p>
            <w:pPr>
              <w:pStyle w:val="0"/>
              <w:jc w:val="center"/>
            </w:pPr>
            <w:r>
              <w:rPr>
                <w:sz w:val="20"/>
              </w:rPr>
              <w:t xml:space="preserve">30</w:t>
            </w:r>
          </w:p>
        </w:tc>
        <w:tc>
          <w:tcPr>
            <w:tcW w:w="1155" w:type="dxa"/>
          </w:tcPr>
          <w:p>
            <w:pPr>
              <w:pStyle w:val="0"/>
              <w:jc w:val="center"/>
            </w:pPr>
            <w:r>
              <w:rPr>
                <w:sz w:val="20"/>
              </w:rPr>
              <w:t xml:space="preserve">12</w:t>
            </w:r>
          </w:p>
        </w:tc>
        <w:tc>
          <w:tcPr>
            <w:tcW w:w="1320" w:type="dxa"/>
          </w:tcPr>
          <w:p>
            <w:pPr>
              <w:pStyle w:val="0"/>
              <w:jc w:val="center"/>
            </w:pPr>
            <w:r>
              <w:rPr>
                <w:sz w:val="20"/>
              </w:rPr>
              <w:t xml:space="preserve">12</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30</w:t>
            </w:r>
          </w:p>
        </w:tc>
        <w:tc>
          <w:tcPr>
            <w:tcW w:w="1155" w:type="dxa"/>
          </w:tcPr>
          <w:p>
            <w:pPr>
              <w:pStyle w:val="0"/>
              <w:jc w:val="center"/>
            </w:pPr>
            <w:r>
              <w:rPr>
                <w:sz w:val="20"/>
              </w:rPr>
              <w:t xml:space="preserve">36</w:t>
            </w:r>
          </w:p>
        </w:tc>
        <w:tc>
          <w:tcPr>
            <w:tcW w:w="1320" w:type="dxa"/>
          </w:tcPr>
          <w:p>
            <w:pPr>
              <w:pStyle w:val="0"/>
              <w:jc w:val="center"/>
            </w:pPr>
            <w:r>
              <w:rPr>
                <w:sz w:val="20"/>
              </w:rPr>
              <w:t xml:space="preserve">30</w:t>
            </w:r>
          </w:p>
        </w:tc>
        <w:tc>
          <w:tcPr>
            <w:tcW w:w="1155" w:type="dxa"/>
          </w:tcPr>
          <w:p>
            <w:pPr>
              <w:pStyle w:val="0"/>
              <w:jc w:val="center"/>
            </w:pPr>
            <w:r>
              <w:rPr>
                <w:sz w:val="20"/>
              </w:rPr>
              <w:t xml:space="preserve">36</w:t>
            </w:r>
          </w:p>
        </w:tc>
        <w:tc>
          <w:tcPr>
            <w:tcW w:w="1320" w:type="dxa"/>
          </w:tcPr>
          <w:p>
            <w:pPr>
              <w:pStyle w:val="0"/>
              <w:jc w:val="center"/>
            </w:pPr>
            <w:r>
              <w:rPr>
                <w:sz w:val="20"/>
              </w:rPr>
              <w:t xml:space="preserve">30</w:t>
            </w:r>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r>
      <w:tr>
        <w:tc>
          <w:tcPr>
            <w:tcW w:w="2805" w:type="dxa"/>
          </w:tcPr>
          <w:p>
            <w:pPr>
              <w:pStyle w:val="0"/>
            </w:pPr>
            <w:r>
              <w:rPr>
                <w:sz w:val="20"/>
              </w:rPr>
              <w:t xml:space="preserve">от 300 до 600</w:t>
            </w:r>
          </w:p>
        </w:tc>
        <w:tc>
          <w:tcPr>
            <w:tcW w:w="1320" w:type="dxa"/>
          </w:tcPr>
          <w:p>
            <w:pPr>
              <w:pStyle w:val="0"/>
              <w:jc w:val="center"/>
            </w:pPr>
            <w:r>
              <w:rPr>
                <w:sz w:val="20"/>
              </w:rPr>
              <w:t xml:space="preserve">18</w:t>
            </w:r>
          </w:p>
        </w:tc>
        <w:tc>
          <w:tcPr>
            <w:tcW w:w="1320" w:type="dxa"/>
          </w:tcPr>
          <w:p>
            <w:pPr>
              <w:pStyle w:val="0"/>
              <w:jc w:val="center"/>
            </w:pPr>
            <w:r>
              <w:rPr>
                <w:sz w:val="20"/>
              </w:rPr>
              <w:t xml:space="preserve">18</w:t>
            </w:r>
          </w:p>
        </w:tc>
        <w:tc>
          <w:tcPr>
            <w:tcW w:w="1980" w:type="dxa"/>
          </w:tcPr>
          <w:p>
            <w:pPr>
              <w:pStyle w:val="0"/>
              <w:jc w:val="center"/>
            </w:pPr>
            <w:r>
              <w:rPr>
                <w:sz w:val="20"/>
              </w:rPr>
              <w:t xml:space="preserve">24</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30</w:t>
            </w:r>
          </w:p>
        </w:tc>
        <w:tc>
          <w:tcPr>
            <w:tcW w:w="132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24</w:t>
            </w:r>
          </w:p>
        </w:tc>
        <w:tc>
          <w:tcPr>
            <w:tcW w:w="1155" w:type="dxa"/>
          </w:tcPr>
          <w:p>
            <w:pPr>
              <w:pStyle w:val="0"/>
              <w:jc w:val="center"/>
            </w:pPr>
            <w:r>
              <w:rPr>
                <w:sz w:val="20"/>
              </w:rPr>
              <w:t xml:space="preserve">30</w:t>
            </w:r>
          </w:p>
        </w:tc>
        <w:tc>
          <w:tcPr>
            <w:tcW w:w="1320" w:type="dxa"/>
          </w:tcPr>
          <w:p>
            <w:pPr>
              <w:pStyle w:val="0"/>
              <w:jc w:val="center"/>
            </w:pPr>
            <w:r>
              <w:rPr>
                <w:sz w:val="20"/>
              </w:rPr>
              <w:t xml:space="preserve">24</w:t>
            </w:r>
          </w:p>
        </w:tc>
        <w:tc>
          <w:tcPr>
            <w:tcW w:w="1155" w:type="dxa"/>
          </w:tcPr>
          <w:p>
            <w:pPr>
              <w:pStyle w:val="0"/>
              <w:jc w:val="center"/>
            </w:pPr>
            <w:r>
              <w:rPr>
                <w:sz w:val="20"/>
              </w:rPr>
              <w:t xml:space="preserve">30</w:t>
            </w:r>
          </w:p>
        </w:tc>
        <w:tc>
          <w:tcPr>
            <w:tcW w:w="1320" w:type="dxa"/>
          </w:tcPr>
          <w:p>
            <w:pPr>
              <w:pStyle w:val="0"/>
              <w:jc w:val="center"/>
            </w:pPr>
            <w:r>
              <w:rPr>
                <w:sz w:val="20"/>
              </w:rPr>
              <w:t xml:space="preserve">24</w:t>
            </w:r>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r>
      <w:tr>
        <w:tc>
          <w:tcPr>
            <w:tcW w:w="2805" w:type="dxa"/>
          </w:tcPr>
          <w:p>
            <w:pPr>
              <w:pStyle w:val="0"/>
            </w:pPr>
            <w:r>
              <w:rPr>
                <w:sz w:val="20"/>
              </w:rPr>
              <w:t xml:space="preserve">менее 300</w:t>
            </w:r>
          </w:p>
        </w:tc>
        <w:tc>
          <w:tcPr>
            <w:tcW w:w="1320" w:type="dxa"/>
          </w:tcPr>
          <w:p>
            <w:pPr>
              <w:pStyle w:val="0"/>
              <w:jc w:val="center"/>
            </w:pPr>
            <w:r>
              <w:rPr>
                <w:sz w:val="20"/>
              </w:rPr>
              <w:t xml:space="preserve">12</w:t>
            </w:r>
          </w:p>
        </w:tc>
        <w:tc>
          <w:tcPr>
            <w:tcW w:w="1320" w:type="dxa"/>
          </w:tcPr>
          <w:p>
            <w:pPr>
              <w:pStyle w:val="0"/>
              <w:jc w:val="center"/>
            </w:pPr>
            <w:r>
              <w:rPr>
                <w:sz w:val="20"/>
              </w:rPr>
              <w:t xml:space="preserve">12</w:t>
            </w:r>
          </w:p>
        </w:tc>
        <w:tc>
          <w:tcPr>
            <w:tcW w:w="1980" w:type="dxa"/>
          </w:tcPr>
          <w:p>
            <w:pPr>
              <w:pStyle w:val="0"/>
              <w:jc w:val="center"/>
            </w:pPr>
            <w:r>
              <w:rPr>
                <w:sz w:val="20"/>
              </w:rPr>
              <w:t xml:space="preserve">18</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24</w:t>
            </w:r>
          </w:p>
        </w:tc>
        <w:tc>
          <w:tcPr>
            <w:tcW w:w="1320" w:type="dxa"/>
          </w:tcPr>
          <w:p>
            <w:pPr>
              <w:pStyle w:val="0"/>
              <w:jc w:val="center"/>
            </w:pPr>
            <w:r>
              <w:rPr>
                <w:sz w:val="20"/>
              </w:rPr>
              <w:t xml:space="preserve">24</w:t>
            </w:r>
          </w:p>
        </w:tc>
        <w:tc>
          <w:tcPr>
            <w:tcW w:w="1155" w:type="dxa"/>
          </w:tcPr>
          <w:p>
            <w:pPr>
              <w:pStyle w:val="0"/>
              <w:jc w:val="center"/>
            </w:pPr>
            <w:r>
              <w:rPr>
                <w:sz w:val="20"/>
              </w:rPr>
              <w:t xml:space="preserve">18</w:t>
            </w:r>
          </w:p>
        </w:tc>
        <w:tc>
          <w:tcPr>
            <w:tcW w:w="1320" w:type="dxa"/>
          </w:tcPr>
          <w:p>
            <w:pPr>
              <w:pStyle w:val="0"/>
              <w:jc w:val="center"/>
            </w:pPr>
            <w:r>
              <w:rPr>
                <w:sz w:val="20"/>
              </w:rPr>
              <w:t xml:space="preserve">18</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32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990"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c>
          <w:tcPr>
            <w:tcW w:w="1155" w:type="dxa"/>
          </w:tcPr>
          <w:p>
            <w:pPr>
              <w:pStyle w:val="0"/>
              <w:jc w:val="center"/>
            </w:pPr>
            <w:r>
              <w:rPr>
                <w:sz w:val="20"/>
              </w:rPr>
              <w:t xml:space="preserve">-</w:t>
            </w:r>
          </w:p>
          <w:p>
            <w:pPr>
              <w:pStyle w:val="0"/>
              <w:jc w:val="center"/>
            </w:pPr>
            <w:hyperlink w:history="0" w:anchor="P951" w:tooltip="7 Горючих жидкостей емкостью, м3">
              <w:r>
                <w:rPr>
                  <w:sz w:val="20"/>
                  <w:color w:val="0000ff"/>
                </w:rPr>
                <w:t xml:space="preserve">&lt;*&gt;</w:t>
              </w:r>
            </w:hyperlink>
          </w:p>
        </w:tc>
      </w:tr>
      <w:tr>
        <w:tblPrEx>
          <w:tblBorders>
            <w:insideH w:val="nil"/>
          </w:tblBorders>
        </w:tblPrEx>
        <w:tc>
          <w:tcPr>
            <w:gridSpan w:val="20"/>
            <w:tcW w:w="26400" w:type="dxa"/>
            <w:tcBorders>
              <w:bottom w:val="nil"/>
            </w:tcBorders>
          </w:tcPr>
          <w:bookmarkStart w:id="951" w:name="P951"/>
          <w:bookmarkEnd w:id="951"/>
          <w:p>
            <w:pPr>
              <w:pStyle w:val="0"/>
            </w:pPr>
            <w:r>
              <w:rPr>
                <w:sz w:val="20"/>
              </w:rPr>
              <w:t xml:space="preserve">7 Горючих жидкостей емкостью, м</w:t>
            </w:r>
            <w:r>
              <w:rPr>
                <w:sz w:val="20"/>
                <w:vertAlign w:val="superscript"/>
              </w:rPr>
              <w:t xml:space="preserve">3</w:t>
            </w:r>
          </w:p>
        </w:tc>
      </w:tr>
      <w:tr>
        <w:tblPrEx>
          <w:tblBorders>
            <w:insideH w:val="nil"/>
          </w:tblBorders>
        </w:tblPrEx>
        <w:tc>
          <w:tcPr>
            <w:gridSpan w:val="20"/>
            <w:tcW w:w="26400" w:type="dxa"/>
            <w:tcBorders>
              <w:top w:val="nil"/>
            </w:tcBorders>
          </w:tcPr>
          <w:p>
            <w:pPr>
              <w:pStyle w:val="0"/>
              <w:jc w:val="both"/>
            </w:pPr>
            <w:r>
              <w:rPr>
                <w:sz w:val="20"/>
              </w:rPr>
              <w:t xml:space="preserve">(в ред. </w:t>
            </w:r>
            <w:hyperlink w:history="0" r:id="rId21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tc>
      </w:tr>
      <w:tr>
        <w:tc>
          <w:tcPr>
            <w:tcW w:w="2805" w:type="dxa"/>
          </w:tcPr>
          <w:p>
            <w:pPr>
              <w:pStyle w:val="0"/>
            </w:pPr>
            <w:r>
              <w:rPr>
                <w:sz w:val="20"/>
              </w:rPr>
              <w:t xml:space="preserve">от 5000 до 10000</w:t>
            </w:r>
          </w:p>
        </w:tc>
        <w:tc>
          <w:tcPr>
            <w:tcW w:w="1320" w:type="dxa"/>
          </w:tcPr>
          <w:p>
            <w:pPr>
              <w:pStyle w:val="0"/>
              <w:jc w:val="center"/>
            </w:pPr>
            <w:r>
              <w:rPr>
                <w:sz w:val="20"/>
              </w:rPr>
              <w:t xml:space="preserve">30</w:t>
            </w:r>
          </w:p>
        </w:tc>
        <w:tc>
          <w:tcPr>
            <w:tcW w:w="1320" w:type="dxa"/>
          </w:tcPr>
          <w:p>
            <w:pPr>
              <w:pStyle w:val="0"/>
              <w:jc w:val="center"/>
            </w:pPr>
            <w:r>
              <w:rPr>
                <w:sz w:val="20"/>
              </w:rPr>
              <w:t xml:space="preserve">30</w:t>
            </w:r>
          </w:p>
        </w:tc>
        <w:tc>
          <w:tcPr>
            <w:tcW w:w="1980" w:type="dxa"/>
          </w:tcPr>
          <w:p>
            <w:pPr>
              <w:pStyle w:val="0"/>
              <w:jc w:val="center"/>
            </w:pPr>
            <w:r>
              <w:rPr>
                <w:sz w:val="20"/>
              </w:rPr>
              <w:t xml:space="preserve">36</w:t>
            </w:r>
          </w:p>
        </w:tc>
        <w:tc>
          <w:tcPr>
            <w:tcW w:w="1155" w:type="dxa"/>
          </w:tcPr>
          <w:p>
            <w:pPr>
              <w:pStyle w:val="0"/>
              <w:jc w:val="center"/>
            </w:pPr>
            <w:r>
              <w:rPr>
                <w:sz w:val="20"/>
              </w:rPr>
              <w:t xml:space="preserve">18</w:t>
            </w:r>
          </w:p>
        </w:tc>
        <w:tc>
          <w:tcPr>
            <w:tcW w:w="1320" w:type="dxa"/>
          </w:tcPr>
          <w:p>
            <w:pPr>
              <w:pStyle w:val="0"/>
              <w:jc w:val="center"/>
            </w:pPr>
            <w:r>
              <w:rPr>
                <w:sz w:val="20"/>
              </w:rPr>
              <w:t xml:space="preserve">18</w:t>
            </w:r>
          </w:p>
        </w:tc>
        <w:tc>
          <w:tcPr>
            <w:tcW w:w="1155" w:type="dxa"/>
          </w:tcPr>
          <w:p>
            <w:pPr>
              <w:pStyle w:val="0"/>
              <w:jc w:val="center"/>
            </w:pPr>
            <w:r>
              <w:rPr>
                <w:sz w:val="20"/>
              </w:rPr>
              <w:t xml:space="preserve">42</w:t>
            </w:r>
          </w:p>
        </w:tc>
        <w:tc>
          <w:tcPr>
            <w:tcW w:w="1320" w:type="dxa"/>
          </w:tcPr>
          <w:p>
            <w:pPr>
              <w:pStyle w:val="0"/>
              <w:jc w:val="center"/>
            </w:pPr>
            <w:r>
              <w:rPr>
                <w:sz w:val="20"/>
              </w:rPr>
              <w:t xml:space="preserve">42</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1155" w:type="dxa"/>
          </w:tcPr>
          <w:p>
            <w:pPr>
              <w:pStyle w:val="0"/>
              <w:jc w:val="center"/>
            </w:pPr>
            <w:r>
              <w:rPr>
                <w:sz w:val="20"/>
              </w:rPr>
              <w:t xml:space="preserve">42</w:t>
            </w:r>
          </w:p>
        </w:tc>
        <w:tc>
          <w:tcPr>
            <w:tcW w:w="1320" w:type="dxa"/>
          </w:tcPr>
          <w:p>
            <w:pPr>
              <w:pStyle w:val="0"/>
              <w:jc w:val="center"/>
            </w:pPr>
            <w:r>
              <w:rPr>
                <w:sz w:val="20"/>
              </w:rPr>
              <w:t xml:space="preserve">36</w:t>
            </w:r>
          </w:p>
        </w:tc>
        <w:tc>
          <w:tcPr>
            <w:tcW w:w="99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c>
          <w:tcPr>
            <w:tcW w:w="132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r>
      <w:tr>
        <w:tc>
          <w:tcPr>
            <w:tcW w:w="2805" w:type="dxa"/>
          </w:tcPr>
          <w:p>
            <w:pPr>
              <w:pStyle w:val="0"/>
            </w:pPr>
            <w:r>
              <w:rPr>
                <w:sz w:val="20"/>
              </w:rPr>
              <w:t xml:space="preserve">от 3000 до 5000</w:t>
            </w:r>
          </w:p>
        </w:tc>
        <w:tc>
          <w:tcPr>
            <w:tcW w:w="1320" w:type="dxa"/>
          </w:tcPr>
          <w:p>
            <w:pPr>
              <w:pStyle w:val="0"/>
              <w:jc w:val="center"/>
            </w:pPr>
            <w:r>
              <w:rPr>
                <w:sz w:val="20"/>
              </w:rPr>
              <w:t xml:space="preserve">24</w:t>
            </w:r>
          </w:p>
        </w:tc>
        <w:tc>
          <w:tcPr>
            <w:tcW w:w="1320" w:type="dxa"/>
          </w:tcPr>
          <w:p>
            <w:pPr>
              <w:pStyle w:val="0"/>
              <w:jc w:val="center"/>
            </w:pPr>
            <w:r>
              <w:rPr>
                <w:sz w:val="20"/>
              </w:rPr>
              <w:t xml:space="preserve">24</w:t>
            </w:r>
          </w:p>
        </w:tc>
        <w:tc>
          <w:tcPr>
            <w:tcW w:w="1980" w:type="dxa"/>
          </w:tcPr>
          <w:p>
            <w:pPr>
              <w:pStyle w:val="0"/>
              <w:jc w:val="center"/>
            </w:pPr>
            <w:r>
              <w:rPr>
                <w:sz w:val="20"/>
              </w:rPr>
              <w:t xml:space="preserve">30</w:t>
            </w:r>
          </w:p>
        </w:tc>
        <w:tc>
          <w:tcPr>
            <w:tcW w:w="1155" w:type="dxa"/>
          </w:tcPr>
          <w:p>
            <w:pPr>
              <w:pStyle w:val="0"/>
              <w:jc w:val="center"/>
            </w:pPr>
            <w:r>
              <w:rPr>
                <w:sz w:val="20"/>
              </w:rPr>
              <w:t xml:space="preserve">12</w:t>
            </w:r>
          </w:p>
        </w:tc>
        <w:tc>
          <w:tcPr>
            <w:tcW w:w="1320" w:type="dxa"/>
          </w:tcPr>
          <w:p>
            <w:pPr>
              <w:pStyle w:val="0"/>
              <w:jc w:val="center"/>
            </w:pPr>
            <w:r>
              <w:rPr>
                <w:sz w:val="20"/>
              </w:rPr>
              <w:t xml:space="preserve">12</w:t>
            </w:r>
          </w:p>
        </w:tc>
        <w:tc>
          <w:tcPr>
            <w:tcW w:w="1155" w:type="dxa"/>
          </w:tcPr>
          <w:p>
            <w:pPr>
              <w:pStyle w:val="0"/>
              <w:jc w:val="center"/>
            </w:pPr>
            <w:r>
              <w:rPr>
                <w:sz w:val="20"/>
              </w:rPr>
              <w:t xml:space="preserve">36</w:t>
            </w:r>
          </w:p>
        </w:tc>
        <w:tc>
          <w:tcPr>
            <w:tcW w:w="1320" w:type="dxa"/>
          </w:tcPr>
          <w:p>
            <w:pPr>
              <w:pStyle w:val="0"/>
              <w:jc w:val="center"/>
            </w:pPr>
            <w:r>
              <w:rPr>
                <w:sz w:val="20"/>
              </w:rPr>
              <w:t xml:space="preserve">36</w:t>
            </w:r>
          </w:p>
        </w:tc>
        <w:tc>
          <w:tcPr>
            <w:tcW w:w="1155" w:type="dxa"/>
          </w:tcPr>
          <w:p>
            <w:pPr>
              <w:pStyle w:val="0"/>
              <w:jc w:val="center"/>
            </w:pPr>
            <w:r>
              <w:rPr>
                <w:sz w:val="20"/>
              </w:rPr>
              <w:t xml:space="preserve">30</w:t>
            </w:r>
          </w:p>
        </w:tc>
        <w:tc>
          <w:tcPr>
            <w:tcW w:w="1320" w:type="dxa"/>
          </w:tcPr>
          <w:p>
            <w:pPr>
              <w:pStyle w:val="0"/>
              <w:jc w:val="center"/>
            </w:pPr>
            <w:r>
              <w:rPr>
                <w:sz w:val="20"/>
              </w:rPr>
              <w:t xml:space="preserve">30</w:t>
            </w:r>
          </w:p>
        </w:tc>
        <w:tc>
          <w:tcPr>
            <w:tcW w:w="1155" w:type="dxa"/>
          </w:tcPr>
          <w:p>
            <w:pPr>
              <w:pStyle w:val="0"/>
              <w:jc w:val="center"/>
            </w:pPr>
            <w:r>
              <w:rPr>
                <w:sz w:val="20"/>
              </w:rPr>
              <w:t xml:space="preserve">36</w:t>
            </w:r>
          </w:p>
        </w:tc>
        <w:tc>
          <w:tcPr>
            <w:tcW w:w="1320" w:type="dxa"/>
          </w:tcPr>
          <w:p>
            <w:pPr>
              <w:pStyle w:val="0"/>
              <w:jc w:val="center"/>
            </w:pPr>
            <w:r>
              <w:rPr>
                <w:sz w:val="20"/>
              </w:rPr>
              <w:t xml:space="preserve">30</w:t>
            </w:r>
          </w:p>
        </w:tc>
        <w:tc>
          <w:tcPr>
            <w:tcW w:w="1155" w:type="dxa"/>
          </w:tcPr>
          <w:p>
            <w:pPr>
              <w:pStyle w:val="0"/>
              <w:jc w:val="center"/>
            </w:pPr>
            <w:r>
              <w:rPr>
                <w:sz w:val="20"/>
              </w:rPr>
              <w:t xml:space="preserve">36</w:t>
            </w:r>
          </w:p>
        </w:tc>
        <w:tc>
          <w:tcPr>
            <w:tcW w:w="1320" w:type="dxa"/>
          </w:tcPr>
          <w:p>
            <w:pPr>
              <w:pStyle w:val="0"/>
              <w:jc w:val="center"/>
            </w:pPr>
            <w:r>
              <w:rPr>
                <w:sz w:val="20"/>
              </w:rPr>
              <w:t xml:space="preserve">30</w:t>
            </w:r>
          </w:p>
        </w:tc>
        <w:tc>
          <w:tcPr>
            <w:tcW w:w="99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c>
          <w:tcPr>
            <w:tcW w:w="132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r>
      <w:tr>
        <w:tc>
          <w:tcPr>
            <w:tcW w:w="2805" w:type="dxa"/>
          </w:tcPr>
          <w:p>
            <w:pPr>
              <w:pStyle w:val="0"/>
            </w:pPr>
            <w:r>
              <w:rPr>
                <w:sz w:val="20"/>
              </w:rPr>
              <w:t xml:space="preserve">от 1500 до 3000</w:t>
            </w:r>
          </w:p>
        </w:tc>
        <w:tc>
          <w:tcPr>
            <w:tcW w:w="1320" w:type="dxa"/>
          </w:tcPr>
          <w:p>
            <w:pPr>
              <w:pStyle w:val="0"/>
              <w:jc w:val="center"/>
            </w:pPr>
            <w:r>
              <w:rPr>
                <w:sz w:val="20"/>
              </w:rPr>
              <w:t xml:space="preserve">18</w:t>
            </w:r>
          </w:p>
        </w:tc>
        <w:tc>
          <w:tcPr>
            <w:tcW w:w="1320" w:type="dxa"/>
          </w:tcPr>
          <w:p>
            <w:pPr>
              <w:pStyle w:val="0"/>
              <w:jc w:val="center"/>
            </w:pPr>
            <w:r>
              <w:rPr>
                <w:sz w:val="20"/>
              </w:rPr>
              <w:t xml:space="preserve">18</w:t>
            </w:r>
          </w:p>
        </w:tc>
        <w:tc>
          <w:tcPr>
            <w:tcW w:w="1980" w:type="dxa"/>
          </w:tcPr>
          <w:p>
            <w:pPr>
              <w:pStyle w:val="0"/>
              <w:jc w:val="center"/>
            </w:pPr>
            <w:r>
              <w:rPr>
                <w:sz w:val="20"/>
              </w:rPr>
              <w:t xml:space="preserve">24</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30</w:t>
            </w:r>
          </w:p>
        </w:tc>
        <w:tc>
          <w:tcPr>
            <w:tcW w:w="1320" w:type="dxa"/>
          </w:tcPr>
          <w:p>
            <w:pPr>
              <w:pStyle w:val="0"/>
              <w:jc w:val="center"/>
            </w:pPr>
            <w:r>
              <w:rPr>
                <w:sz w:val="20"/>
              </w:rPr>
              <w:t xml:space="preserve">30</w:t>
            </w:r>
          </w:p>
        </w:tc>
        <w:tc>
          <w:tcPr>
            <w:tcW w:w="1155" w:type="dxa"/>
          </w:tcPr>
          <w:p>
            <w:pPr>
              <w:pStyle w:val="0"/>
              <w:jc w:val="center"/>
            </w:pPr>
            <w:r>
              <w:rPr>
                <w:sz w:val="20"/>
              </w:rPr>
              <w:t xml:space="preserve">24</w:t>
            </w:r>
          </w:p>
        </w:tc>
        <w:tc>
          <w:tcPr>
            <w:tcW w:w="1320" w:type="dxa"/>
          </w:tcPr>
          <w:p>
            <w:pPr>
              <w:pStyle w:val="0"/>
              <w:jc w:val="center"/>
            </w:pPr>
            <w:r>
              <w:rPr>
                <w:sz w:val="20"/>
              </w:rPr>
              <w:t xml:space="preserve">24</w:t>
            </w:r>
          </w:p>
        </w:tc>
        <w:tc>
          <w:tcPr>
            <w:tcW w:w="1155" w:type="dxa"/>
          </w:tcPr>
          <w:p>
            <w:pPr>
              <w:pStyle w:val="0"/>
              <w:jc w:val="center"/>
            </w:pPr>
            <w:r>
              <w:rPr>
                <w:sz w:val="20"/>
              </w:rPr>
              <w:t xml:space="preserve">30</w:t>
            </w:r>
          </w:p>
        </w:tc>
        <w:tc>
          <w:tcPr>
            <w:tcW w:w="1320" w:type="dxa"/>
          </w:tcPr>
          <w:p>
            <w:pPr>
              <w:pStyle w:val="0"/>
              <w:jc w:val="center"/>
            </w:pPr>
            <w:r>
              <w:rPr>
                <w:sz w:val="20"/>
              </w:rPr>
              <w:t xml:space="preserve">24</w:t>
            </w:r>
          </w:p>
        </w:tc>
        <w:tc>
          <w:tcPr>
            <w:tcW w:w="1155" w:type="dxa"/>
          </w:tcPr>
          <w:p>
            <w:pPr>
              <w:pStyle w:val="0"/>
              <w:jc w:val="center"/>
            </w:pPr>
            <w:r>
              <w:rPr>
                <w:sz w:val="20"/>
              </w:rPr>
              <w:t xml:space="preserve">30</w:t>
            </w:r>
          </w:p>
        </w:tc>
        <w:tc>
          <w:tcPr>
            <w:tcW w:w="1320" w:type="dxa"/>
          </w:tcPr>
          <w:p>
            <w:pPr>
              <w:pStyle w:val="0"/>
              <w:jc w:val="center"/>
            </w:pPr>
            <w:r>
              <w:rPr>
                <w:sz w:val="20"/>
              </w:rPr>
              <w:t xml:space="preserve">24</w:t>
            </w:r>
          </w:p>
        </w:tc>
        <w:tc>
          <w:tcPr>
            <w:tcW w:w="99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c>
          <w:tcPr>
            <w:tcW w:w="132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r>
      <w:tr>
        <w:tc>
          <w:tcPr>
            <w:tcW w:w="2805" w:type="dxa"/>
          </w:tcPr>
          <w:p>
            <w:pPr>
              <w:pStyle w:val="0"/>
            </w:pPr>
            <w:r>
              <w:rPr>
                <w:sz w:val="20"/>
              </w:rPr>
              <w:t xml:space="preserve">менее 1500</w:t>
            </w:r>
          </w:p>
        </w:tc>
        <w:tc>
          <w:tcPr>
            <w:tcW w:w="1320" w:type="dxa"/>
          </w:tcPr>
          <w:p>
            <w:pPr>
              <w:pStyle w:val="0"/>
              <w:jc w:val="center"/>
            </w:pPr>
            <w:r>
              <w:rPr>
                <w:sz w:val="20"/>
              </w:rPr>
              <w:t xml:space="preserve">12</w:t>
            </w:r>
          </w:p>
        </w:tc>
        <w:tc>
          <w:tcPr>
            <w:tcW w:w="1320" w:type="dxa"/>
          </w:tcPr>
          <w:p>
            <w:pPr>
              <w:pStyle w:val="0"/>
              <w:jc w:val="center"/>
            </w:pPr>
            <w:r>
              <w:rPr>
                <w:sz w:val="20"/>
              </w:rPr>
              <w:t xml:space="preserve">12</w:t>
            </w:r>
          </w:p>
        </w:tc>
        <w:tc>
          <w:tcPr>
            <w:tcW w:w="1980" w:type="dxa"/>
          </w:tcPr>
          <w:p>
            <w:pPr>
              <w:pStyle w:val="0"/>
              <w:jc w:val="center"/>
            </w:pPr>
            <w:r>
              <w:rPr>
                <w:sz w:val="20"/>
              </w:rPr>
              <w:t xml:space="preserve">18</w:t>
            </w:r>
          </w:p>
        </w:tc>
        <w:tc>
          <w:tcPr>
            <w:tcW w:w="1155" w:type="dxa"/>
          </w:tcPr>
          <w:p>
            <w:pPr>
              <w:pStyle w:val="0"/>
              <w:jc w:val="center"/>
            </w:pPr>
            <w:r>
              <w:rPr>
                <w:sz w:val="20"/>
              </w:rPr>
              <w:t xml:space="preserve">6</w:t>
            </w:r>
          </w:p>
        </w:tc>
        <w:tc>
          <w:tcPr>
            <w:tcW w:w="1320" w:type="dxa"/>
          </w:tcPr>
          <w:p>
            <w:pPr>
              <w:pStyle w:val="0"/>
              <w:jc w:val="center"/>
            </w:pPr>
            <w:r>
              <w:rPr>
                <w:sz w:val="20"/>
              </w:rPr>
              <w:t xml:space="preserve">6</w:t>
            </w:r>
          </w:p>
        </w:tc>
        <w:tc>
          <w:tcPr>
            <w:tcW w:w="1155" w:type="dxa"/>
          </w:tcPr>
          <w:p>
            <w:pPr>
              <w:pStyle w:val="0"/>
              <w:jc w:val="center"/>
            </w:pPr>
            <w:r>
              <w:rPr>
                <w:sz w:val="20"/>
              </w:rPr>
              <w:t xml:space="preserve">24</w:t>
            </w:r>
          </w:p>
        </w:tc>
        <w:tc>
          <w:tcPr>
            <w:tcW w:w="1320" w:type="dxa"/>
          </w:tcPr>
          <w:p>
            <w:pPr>
              <w:pStyle w:val="0"/>
              <w:jc w:val="center"/>
            </w:pPr>
            <w:r>
              <w:rPr>
                <w:sz w:val="20"/>
              </w:rPr>
              <w:t xml:space="preserve">24</w:t>
            </w:r>
          </w:p>
        </w:tc>
        <w:tc>
          <w:tcPr>
            <w:tcW w:w="1155" w:type="dxa"/>
          </w:tcPr>
          <w:p>
            <w:pPr>
              <w:pStyle w:val="0"/>
              <w:jc w:val="center"/>
            </w:pPr>
            <w:r>
              <w:rPr>
                <w:sz w:val="20"/>
              </w:rPr>
              <w:t xml:space="preserve">18</w:t>
            </w:r>
          </w:p>
        </w:tc>
        <w:tc>
          <w:tcPr>
            <w:tcW w:w="1320" w:type="dxa"/>
          </w:tcPr>
          <w:p>
            <w:pPr>
              <w:pStyle w:val="0"/>
              <w:jc w:val="center"/>
            </w:pPr>
            <w:r>
              <w:rPr>
                <w:sz w:val="20"/>
              </w:rPr>
              <w:t xml:space="preserve">18</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1155" w:type="dxa"/>
          </w:tcPr>
          <w:p>
            <w:pPr>
              <w:pStyle w:val="0"/>
              <w:jc w:val="center"/>
            </w:pPr>
            <w:r>
              <w:rPr>
                <w:sz w:val="20"/>
              </w:rPr>
              <w:t xml:space="preserve">24</w:t>
            </w:r>
          </w:p>
        </w:tc>
        <w:tc>
          <w:tcPr>
            <w:tcW w:w="1320" w:type="dxa"/>
          </w:tcPr>
          <w:p>
            <w:pPr>
              <w:pStyle w:val="0"/>
              <w:jc w:val="center"/>
            </w:pPr>
            <w:r>
              <w:rPr>
                <w:sz w:val="20"/>
              </w:rPr>
              <w:t xml:space="preserve">18</w:t>
            </w:r>
          </w:p>
        </w:tc>
        <w:tc>
          <w:tcPr>
            <w:tcW w:w="99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c>
          <w:tcPr>
            <w:tcW w:w="1320" w:type="dxa"/>
          </w:tcPr>
          <w:p>
            <w:pPr>
              <w:pStyle w:val="0"/>
              <w:jc w:val="center"/>
            </w:pPr>
            <w:r>
              <w:rPr>
                <w:sz w:val="20"/>
              </w:rPr>
              <w:t xml:space="preserve">- &lt;*&gt;</w:t>
            </w:r>
          </w:p>
        </w:tc>
        <w:tc>
          <w:tcPr>
            <w:tcW w:w="990" w:type="dxa"/>
          </w:tcPr>
          <w:p>
            <w:pPr>
              <w:pStyle w:val="0"/>
              <w:jc w:val="center"/>
            </w:pPr>
            <w:r>
              <w:rPr>
                <w:sz w:val="20"/>
              </w:rPr>
              <w:t xml:space="preserve">- &lt;*&gt;</w:t>
            </w:r>
          </w:p>
        </w:tc>
        <w:tc>
          <w:tcPr>
            <w:tcW w:w="1155" w:type="dxa"/>
          </w:tcPr>
          <w:p>
            <w:pPr>
              <w:pStyle w:val="0"/>
              <w:jc w:val="center"/>
            </w:pPr>
            <w:r>
              <w:rPr>
                <w:sz w:val="20"/>
              </w:rPr>
              <w:t xml:space="preserve">- &lt;*&gt;</w:t>
            </w:r>
          </w:p>
        </w:tc>
      </w:tr>
      <w:tr>
        <w:tc>
          <w:tcPr>
            <w:gridSpan w:val="20"/>
            <w:tcW w:w="26400" w:type="dxa"/>
          </w:tcPr>
          <w:p>
            <w:pPr>
              <w:pStyle w:val="0"/>
              <w:ind w:firstLine="283"/>
              <w:jc w:val="both"/>
            </w:pPr>
            <w:r>
              <w:rPr>
                <w:sz w:val="20"/>
              </w:rPr>
              <w:t xml:space="preserve">--------------------------------</w:t>
            </w:r>
          </w:p>
          <w:p>
            <w:pPr>
              <w:pStyle w:val="0"/>
              <w:ind w:firstLine="283"/>
              <w:jc w:val="both"/>
            </w:pPr>
            <w:r>
              <w:rPr>
                <w:sz w:val="20"/>
              </w:rPr>
              <w:t xml:space="preserve">&lt;*&gt;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 не допускается.</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6.1.8. Для складов пиленых лесоматериалов, а также для складов самовозгорающихся углей при высоте штабеля более 2,5 м расстояния, указанные в таблице 4 для зданий III степени огнестойкости классов С2 и С3, IV степени огнестойкости классов С1, С2 и С3 и V степени огнестойкости надлежит увеличивать на 25%.</w:t>
      </w:r>
    </w:p>
    <w:p>
      <w:pPr>
        <w:pStyle w:val="0"/>
        <w:spacing w:before="200" w:line-rule="auto"/>
        <w:ind w:firstLine="540"/>
        <w:jc w:val="both"/>
      </w:pPr>
      <w:r>
        <w:rPr>
          <w:sz w:val="20"/>
        </w:rPr>
        <w:t xml:space="preserve">6.1.9. Расстояния, указанные в </w:t>
      </w:r>
      <w:hyperlink w:history="0" w:anchor="P607" w:tooltip="Таблица 4">
        <w:r>
          <w:rPr>
            <w:sz w:val="20"/>
            <w:color w:val="0000ff"/>
          </w:rPr>
          <w:t xml:space="preserve">таблице 4</w:t>
        </w:r>
      </w:hyperlink>
      <w:r>
        <w:rPr>
          <w:sz w:val="20"/>
        </w:rPr>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pPr>
        <w:pStyle w:val="0"/>
        <w:spacing w:before="200" w:line-rule="auto"/>
        <w:ind w:firstLine="540"/>
        <w:jc w:val="both"/>
      </w:pPr>
      <w:r>
        <w:rPr>
          <w:sz w:val="20"/>
        </w:rPr>
        <w:t xml:space="preserve">6.1.10. При совместном хранении легковоспламеняющихся и горючих жидкостей приведенная емкость склада не должна превышать количеств, указанных в </w:t>
      </w:r>
      <w:hyperlink w:history="0" w:anchor="P607" w:tooltip="Таблица 4">
        <w:r>
          <w:rPr>
            <w:sz w:val="20"/>
            <w:color w:val="0000ff"/>
          </w:rPr>
          <w:t xml:space="preserve">таблице 4</w:t>
        </w:r>
      </w:hyperlink>
      <w:r>
        <w:rPr>
          <w:sz w:val="20"/>
        </w:rPr>
        <w:t xml:space="preserve">, при этом приведенная емкость определяется из расчета, что 1 м</w:t>
      </w:r>
      <w:r>
        <w:rPr>
          <w:sz w:val="20"/>
          <w:vertAlign w:val="superscript"/>
        </w:rPr>
        <w:t xml:space="preserve">3</w:t>
      </w:r>
      <w:r>
        <w:rPr>
          <w:sz w:val="20"/>
        </w:rPr>
        <w:t xml:space="preserve"> легковоспламеняющихся жидкостей приравнивается к 5 м</w:t>
      </w:r>
      <w:r>
        <w:rPr>
          <w:sz w:val="20"/>
          <w:vertAlign w:val="superscript"/>
        </w:rPr>
        <w:t xml:space="preserve">3</w:t>
      </w:r>
      <w:r>
        <w:rPr>
          <w:sz w:val="20"/>
        </w:rPr>
        <w:t xml:space="preserve"> горючих, а 1 м</w:t>
      </w:r>
      <w:r>
        <w:rPr>
          <w:sz w:val="20"/>
          <w:vertAlign w:val="superscript"/>
        </w:rPr>
        <w:t xml:space="preserve">3</w:t>
      </w:r>
      <w:r>
        <w:rPr>
          <w:sz w:val="20"/>
        </w:rPr>
        <w:t xml:space="preserve"> емкости наземного хранения приравнивается к 2 м</w:t>
      </w:r>
      <w:r>
        <w:rPr>
          <w:sz w:val="20"/>
          <w:vertAlign w:val="superscript"/>
        </w:rPr>
        <w:t xml:space="preserve">3</w:t>
      </w:r>
      <w:r>
        <w:rPr>
          <w:sz w:val="20"/>
        </w:rPr>
        <w:t xml:space="preserve"> емкости подземного хранения. При подземном хранении легковоспламеняющихся или горючих жидкостей указанные в </w:t>
      </w:r>
      <w:hyperlink w:history="0" w:anchor="P607" w:tooltip="Таблица 4">
        <w:r>
          <w:rPr>
            <w:sz w:val="20"/>
            <w:color w:val="0000ff"/>
          </w:rPr>
          <w:t xml:space="preserve">таблице 4</w:t>
        </w:r>
      </w:hyperlink>
      <w:r>
        <w:rPr>
          <w:sz w:val="20"/>
        </w:rPr>
        <w:t xml:space="preserve"> емкости складов могут быть увеличены в 2 раза, а расстояния сокращены на 50%.</w:t>
      </w:r>
    </w:p>
    <w:p>
      <w:pPr>
        <w:pStyle w:val="0"/>
        <w:spacing w:before="200" w:line-rule="auto"/>
        <w:ind w:firstLine="540"/>
        <w:jc w:val="both"/>
      </w:pPr>
      <w:r>
        <w:rPr>
          <w:sz w:val="20"/>
        </w:rPr>
        <w:t xml:space="preserve">Для складов нефти и нефтепродуктов необходимо учитывать требования </w:t>
      </w:r>
      <w:hyperlink w:history="0" r:id="rId217" w:tooltip="Приказ МЧС России от 26.12.2013 N 837 (ред. от 09.03.2017) &quot;Об утверждении свода правил &quot;Склады нефти и нефтепродуктов. Требования пожарной безопасности&quot; (вместе с &quot;СП 155.13130.2014. Свод правил...&quot;) {КонсультантПлюс}">
        <w:r>
          <w:rPr>
            <w:sz w:val="20"/>
            <w:color w:val="0000ff"/>
          </w:rPr>
          <w:t xml:space="preserve">СП 155.13130</w:t>
        </w:r>
      </w:hyperlink>
      <w:r>
        <w:rPr>
          <w:sz w:val="20"/>
        </w:rPr>
        <w:t xml:space="preserve">.</w:t>
      </w:r>
    </w:p>
    <w:p>
      <w:pPr>
        <w:pStyle w:val="0"/>
        <w:jc w:val="both"/>
      </w:pPr>
      <w:r>
        <w:rPr>
          <w:sz w:val="20"/>
        </w:rPr>
        <w:t xml:space="preserve">(в ред. </w:t>
      </w:r>
      <w:hyperlink w:history="0" r:id="rId21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6.1.11. Расстояния от зданий не нормируются:</w:t>
      </w:r>
    </w:p>
    <w:p>
      <w:pPr>
        <w:pStyle w:val="0"/>
        <w:spacing w:before="200" w:line-rule="auto"/>
        <w:ind w:firstLine="540"/>
        <w:jc w:val="both"/>
      </w:pPr>
      <w:r>
        <w:rPr>
          <w:sz w:val="20"/>
        </w:rPr>
        <w:t xml:space="preserve">а) до склада каменного угля емкостью менее 100 т;</w:t>
      </w:r>
    </w:p>
    <w:p>
      <w:pPr>
        <w:pStyle w:val="0"/>
        <w:spacing w:before="200" w:line-rule="auto"/>
        <w:ind w:firstLine="540"/>
        <w:jc w:val="both"/>
      </w:pPr>
      <w:r>
        <w:rPr>
          <w:sz w:val="20"/>
        </w:rPr>
        <w:t xml:space="preserve">б) до складов легковоспламеняющихся или горючих жидкостей геометрической емкостью до 100 м</w:t>
      </w:r>
      <w:r>
        <w:rPr>
          <w:sz w:val="20"/>
          <w:vertAlign w:val="superscript"/>
        </w:rPr>
        <w:t xml:space="preserve">3</w:t>
      </w:r>
      <w:r>
        <w:rPr>
          <w:sz w:val="20"/>
        </w:rPr>
        <w:t xml:space="preserve">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pPr>
        <w:pStyle w:val="0"/>
        <w:spacing w:before="200" w:line-rule="auto"/>
        <w:ind w:firstLine="540"/>
        <w:jc w:val="both"/>
      </w:pPr>
      <w:r>
        <w:rPr>
          <w:sz w:val="20"/>
        </w:rPr>
        <w:t xml:space="preserve">6.1.12. Расстояния, указанные в </w:t>
      </w:r>
      <w:hyperlink w:history="0" w:anchor="P607" w:tooltip="Таблица 4">
        <w:r>
          <w:rPr>
            <w:sz w:val="20"/>
            <w:color w:val="0000ff"/>
          </w:rPr>
          <w:t xml:space="preserve">таблице 4</w:t>
        </w:r>
      </w:hyperlink>
      <w:r>
        <w:rPr>
          <w:sz w:val="20"/>
        </w:rPr>
        <w:t xml:space="preserve">, определяются:</w:t>
      </w:r>
    </w:p>
    <w:p>
      <w:pPr>
        <w:pStyle w:val="0"/>
        <w:spacing w:before="200" w:line-rule="auto"/>
        <w:ind w:firstLine="540"/>
        <w:jc w:val="both"/>
      </w:pPr>
      <w:r>
        <w:rPr>
          <w:sz w:val="20"/>
        </w:rPr>
        <w:t xml:space="preserve">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pPr>
        <w:pStyle w:val="0"/>
        <w:spacing w:before="200" w:line-rule="auto"/>
        <w:ind w:firstLine="540"/>
        <w:jc w:val="both"/>
      </w:pPr>
      <w:r>
        <w:rPr>
          <w:sz w:val="20"/>
        </w:rPr>
        <w:t xml:space="preserve">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pPr>
        <w:pStyle w:val="0"/>
        <w:spacing w:before="200" w:line-rule="auto"/>
        <w:ind w:firstLine="540"/>
        <w:jc w:val="both"/>
      </w:pPr>
      <w:r>
        <w:rPr>
          <w:sz w:val="20"/>
        </w:rPr>
        <w:t xml:space="preserve">6.1.13. Расстояния от складов, указанных в </w:t>
      </w:r>
      <w:hyperlink w:history="0" w:anchor="P607" w:tooltip="Таблица 4">
        <w:r>
          <w:rPr>
            <w:sz w:val="20"/>
            <w:color w:val="0000ff"/>
          </w:rPr>
          <w:t xml:space="preserve">таблице 4</w:t>
        </w:r>
      </w:hyperlink>
      <w:r>
        <w:rPr>
          <w:sz w:val="20"/>
        </w:rPr>
        <w:t xml:space="preserve">, до открытых площадок (рамп) для оборудования (готовой продукции) в сгораемой таре принимаются по графе зданий и сооружений III степени огнестойкости классов С2 и С3, IV степени огнестойкости классов С1, С2 и С3 и V степени огнестойкости.</w:t>
      </w:r>
    </w:p>
    <w:p>
      <w:pPr>
        <w:pStyle w:val="0"/>
        <w:spacing w:before="200" w:line-rule="auto"/>
        <w:ind w:firstLine="540"/>
        <w:jc w:val="both"/>
      </w:pPr>
      <w:r>
        <w:rPr>
          <w:sz w:val="20"/>
        </w:rPr>
        <w:t xml:space="preserve">6.1.14. Расстояния от закрытых складов легковоспламеняющихся и горючих жидкостей до других зданий и сооружений принимаются согласно </w:t>
      </w:r>
      <w:hyperlink w:history="0" w:anchor="P571" w:tooltip="Таблица 3">
        <w:r>
          <w:rPr>
            <w:sz w:val="20"/>
            <w:color w:val="0000ff"/>
          </w:rPr>
          <w:t xml:space="preserve">таблице 3</w:t>
        </w:r>
      </w:hyperlink>
      <w:r>
        <w:rPr>
          <w:sz w:val="20"/>
        </w:rPr>
        <w:t xml:space="preserve">.</w:t>
      </w:r>
    </w:p>
    <w:p>
      <w:pPr>
        <w:pStyle w:val="0"/>
        <w:jc w:val="both"/>
      </w:pPr>
      <w:r>
        <w:rPr>
          <w:sz w:val="20"/>
        </w:rPr>
        <w:t xml:space="preserve">(в ред. </w:t>
      </w:r>
      <w:hyperlink w:history="0" r:id="rId21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6.1.15. Противопожарные расстояния от резервуаров сжиженных углеводородных газов, размещаемых на складе организации, общей вместимостью до 10000 м</w:t>
      </w:r>
      <w:r>
        <w:rPr>
          <w:sz w:val="20"/>
          <w:vertAlign w:val="superscript"/>
        </w:rPr>
        <w:t xml:space="preserve">3</w:t>
      </w:r>
      <w:r>
        <w:rPr>
          <w:sz w:val="20"/>
        </w:rPr>
        <w:t xml:space="preserve"> при хранении под давлением или вместимостью до 40000 м</w:t>
      </w:r>
      <w:r>
        <w:rPr>
          <w:sz w:val="20"/>
          <w:vertAlign w:val="superscript"/>
        </w:rPr>
        <w:t xml:space="preserve">3</w:t>
      </w:r>
      <w:r>
        <w:rPr>
          <w:sz w:val="20"/>
        </w:rPr>
        <w:t xml:space="preserve">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history="0" w:anchor="P1052" w:tooltip="Таблица 5">
        <w:r>
          <w:rPr>
            <w:sz w:val="20"/>
            <w:color w:val="0000ff"/>
          </w:rPr>
          <w:t xml:space="preserve">таблице 5</w:t>
        </w:r>
      </w:hyperlink>
      <w:r>
        <w:rPr>
          <w:sz w:val="20"/>
        </w:rPr>
        <w:t xml:space="preserve">.</w:t>
      </w:r>
    </w:p>
    <w:p>
      <w:pPr>
        <w:pStyle w:val="0"/>
        <w:ind w:firstLine="540"/>
        <w:jc w:val="both"/>
      </w:pPr>
      <w:r>
        <w:rPr>
          <w:sz w:val="20"/>
        </w:rPr>
      </w:r>
    </w:p>
    <w:bookmarkStart w:id="1052" w:name="P1052"/>
    <w:bookmarkEnd w:id="1052"/>
    <w:p>
      <w:pPr>
        <w:pStyle w:val="0"/>
        <w:outlineLvl w:val="3"/>
        <w:jc w:val="both"/>
      </w:pPr>
      <w:r>
        <w:rPr>
          <w:sz w:val="20"/>
        </w:rPr>
        <w:t xml:space="preserve">Таблица 5</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5"/>
        <w:gridCol w:w="2145"/>
        <w:gridCol w:w="2475"/>
        <w:gridCol w:w="2640"/>
        <w:gridCol w:w="2640"/>
      </w:tblGrid>
      <w:tr>
        <w:tc>
          <w:tcPr>
            <w:tcW w:w="3135" w:type="dxa"/>
            <w:vMerge w:val="restart"/>
          </w:tcPr>
          <w:p>
            <w:pPr>
              <w:pStyle w:val="0"/>
              <w:jc w:val="center"/>
            </w:pPr>
            <w:r>
              <w:rPr>
                <w:sz w:val="20"/>
              </w:rPr>
              <w:t xml:space="preserve">Наименование здания, сооружения</w:t>
            </w:r>
          </w:p>
        </w:tc>
        <w:tc>
          <w:tcPr>
            <w:gridSpan w:val="4"/>
            <w:tcW w:w="9900" w:type="dxa"/>
          </w:tcPr>
          <w:p>
            <w:pPr>
              <w:pStyle w:val="0"/>
              <w:jc w:val="center"/>
            </w:pPr>
            <w:r>
              <w:rPr>
                <w:sz w:val="20"/>
              </w:rPr>
              <w:t xml:space="preserve">Противопожарные расстояния, м</w:t>
            </w:r>
          </w:p>
        </w:tc>
      </w:tr>
      <w:tr>
        <w:tc>
          <w:tcPr>
            <w:vMerge w:val="continue"/>
          </w:tcPr>
          <w:p/>
        </w:tc>
        <w:tc>
          <w:tcPr>
            <w:tcW w:w="2145" w:type="dxa"/>
          </w:tcPr>
          <w:p>
            <w:pPr>
              <w:pStyle w:val="0"/>
              <w:jc w:val="center"/>
            </w:pPr>
            <w:r>
              <w:rPr>
                <w:sz w:val="20"/>
              </w:rPr>
              <w:t xml:space="preserve">Резервуары надземные под давлением, включая полуизотермические</w:t>
            </w:r>
          </w:p>
        </w:tc>
        <w:tc>
          <w:tcPr>
            <w:tcW w:w="2475" w:type="dxa"/>
          </w:tcPr>
          <w:p>
            <w:pPr>
              <w:pStyle w:val="0"/>
              <w:jc w:val="center"/>
            </w:pPr>
            <w:r>
              <w:rPr>
                <w:sz w:val="20"/>
              </w:rPr>
              <w:t xml:space="preserve">Резервуары подземные под давлением</w:t>
            </w:r>
          </w:p>
        </w:tc>
        <w:tc>
          <w:tcPr>
            <w:tcW w:w="2640" w:type="dxa"/>
          </w:tcPr>
          <w:p>
            <w:pPr>
              <w:pStyle w:val="0"/>
              <w:jc w:val="center"/>
            </w:pPr>
            <w:r>
              <w:rPr>
                <w:sz w:val="20"/>
              </w:rPr>
              <w:t xml:space="preserve">Резервуары надземные изотермические</w:t>
            </w:r>
          </w:p>
        </w:tc>
        <w:tc>
          <w:tcPr>
            <w:tcW w:w="2640" w:type="dxa"/>
          </w:tcPr>
          <w:p>
            <w:pPr>
              <w:pStyle w:val="0"/>
              <w:jc w:val="center"/>
            </w:pPr>
            <w:r>
              <w:rPr>
                <w:sz w:val="20"/>
              </w:rPr>
              <w:t xml:space="preserve">Резервуары подземные изотермические</w:t>
            </w:r>
          </w:p>
        </w:tc>
      </w:tr>
      <w:tr>
        <w:tc>
          <w:tcPr>
            <w:tcW w:w="3135" w:type="dxa"/>
          </w:tcPr>
          <w:p>
            <w:pPr>
              <w:pStyle w:val="0"/>
              <w:jc w:val="both"/>
            </w:pPr>
            <w:r>
              <w:rPr>
                <w:sz w:val="20"/>
              </w:rPr>
              <w:t xml:space="preserve">Трамвайные пути и троллейбусные линии, железные дороги общей сети (до подошвы насыпи или бровки выемки)</w:t>
            </w:r>
          </w:p>
        </w:tc>
        <w:tc>
          <w:tcPr>
            <w:tcW w:w="2145" w:type="dxa"/>
          </w:tcPr>
          <w:p>
            <w:pPr>
              <w:pStyle w:val="0"/>
              <w:jc w:val="center"/>
            </w:pPr>
            <w:r>
              <w:rPr>
                <w:sz w:val="20"/>
              </w:rPr>
              <w:t xml:space="preserve">100</w:t>
            </w:r>
          </w:p>
        </w:tc>
        <w:tc>
          <w:tcPr>
            <w:tcW w:w="2475" w:type="dxa"/>
          </w:tcPr>
          <w:p>
            <w:pPr>
              <w:pStyle w:val="0"/>
              <w:jc w:val="center"/>
            </w:pPr>
            <w:r>
              <w:rPr>
                <w:sz w:val="20"/>
              </w:rPr>
              <w:t xml:space="preserve">75</w:t>
            </w:r>
          </w:p>
        </w:tc>
        <w:tc>
          <w:tcPr>
            <w:tcW w:w="2640" w:type="dxa"/>
          </w:tcPr>
          <w:p>
            <w:pPr>
              <w:pStyle w:val="0"/>
              <w:jc w:val="center"/>
            </w:pPr>
            <w:r>
              <w:rPr>
                <w:sz w:val="20"/>
              </w:rPr>
              <w:t xml:space="preserve">100</w:t>
            </w:r>
          </w:p>
        </w:tc>
        <w:tc>
          <w:tcPr>
            <w:tcW w:w="2640" w:type="dxa"/>
          </w:tcPr>
          <w:p>
            <w:pPr>
              <w:pStyle w:val="0"/>
              <w:jc w:val="center"/>
            </w:pPr>
            <w:r>
              <w:rPr>
                <w:sz w:val="20"/>
              </w:rPr>
              <w:t xml:space="preserve">75</w:t>
            </w:r>
          </w:p>
        </w:tc>
      </w:tr>
      <w:tr>
        <w:tc>
          <w:tcPr>
            <w:tcW w:w="3135" w:type="dxa"/>
          </w:tcPr>
          <w:p>
            <w:pPr>
              <w:pStyle w:val="0"/>
            </w:pPr>
            <w:r>
              <w:rPr>
                <w:sz w:val="20"/>
              </w:rPr>
              <w:t xml:space="preserve">Автомобильные дороги общей сети (край проезжей части)</w:t>
            </w:r>
          </w:p>
        </w:tc>
        <w:tc>
          <w:tcPr>
            <w:tcW w:w="2145" w:type="dxa"/>
          </w:tcPr>
          <w:p>
            <w:pPr>
              <w:pStyle w:val="0"/>
              <w:jc w:val="center"/>
            </w:pPr>
            <w:r>
              <w:rPr>
                <w:sz w:val="20"/>
              </w:rPr>
              <w:t xml:space="preserve">50</w:t>
            </w:r>
          </w:p>
        </w:tc>
        <w:tc>
          <w:tcPr>
            <w:tcW w:w="2475" w:type="dxa"/>
          </w:tcPr>
          <w:p>
            <w:pPr>
              <w:pStyle w:val="0"/>
              <w:jc w:val="center"/>
            </w:pPr>
            <w:r>
              <w:rPr>
                <w:sz w:val="20"/>
              </w:rPr>
              <w:t xml:space="preserve">50</w:t>
            </w:r>
          </w:p>
        </w:tc>
        <w:tc>
          <w:tcPr>
            <w:tcW w:w="2640" w:type="dxa"/>
          </w:tcPr>
          <w:p>
            <w:pPr>
              <w:pStyle w:val="0"/>
              <w:jc w:val="center"/>
            </w:pPr>
            <w:r>
              <w:rPr>
                <w:sz w:val="20"/>
              </w:rPr>
              <w:t xml:space="preserve">50</w:t>
            </w:r>
          </w:p>
        </w:tc>
        <w:tc>
          <w:tcPr>
            <w:tcW w:w="2640" w:type="dxa"/>
          </w:tcPr>
          <w:p>
            <w:pPr>
              <w:pStyle w:val="0"/>
              <w:jc w:val="center"/>
            </w:pPr>
            <w:r>
              <w:rPr>
                <w:sz w:val="20"/>
              </w:rPr>
              <w:t xml:space="preserve">50</w:t>
            </w:r>
          </w:p>
        </w:tc>
      </w:tr>
      <w:tr>
        <w:tc>
          <w:tcPr>
            <w:tcW w:w="3135" w:type="dxa"/>
          </w:tcPr>
          <w:p>
            <w:pPr>
              <w:pStyle w:val="0"/>
            </w:pPr>
            <w:r>
              <w:rPr>
                <w:sz w:val="20"/>
              </w:rPr>
              <w:t xml:space="preserve">Линии электропередачи (воздушные) высокого напряжения (от подошвы обвалования)</w:t>
            </w:r>
          </w:p>
        </w:tc>
        <w:tc>
          <w:tcPr>
            <w:tcW w:w="2145" w:type="dxa"/>
          </w:tcPr>
          <w:p>
            <w:pPr>
              <w:pStyle w:val="0"/>
              <w:jc w:val="both"/>
            </w:pPr>
            <w:r>
              <w:rPr>
                <w:sz w:val="20"/>
              </w:rPr>
              <w:t xml:space="preserve">Не менее 1,5 высоты опоры</w:t>
            </w:r>
          </w:p>
        </w:tc>
        <w:tc>
          <w:tcPr>
            <w:tcW w:w="2475" w:type="dxa"/>
          </w:tcPr>
          <w:p>
            <w:pPr>
              <w:pStyle w:val="0"/>
              <w:jc w:val="center"/>
            </w:pPr>
            <w:r>
              <w:rPr>
                <w:sz w:val="20"/>
              </w:rPr>
              <w:t xml:space="preserve">Не менее 1,5 высоты опоры</w:t>
            </w:r>
          </w:p>
        </w:tc>
        <w:tc>
          <w:tcPr>
            <w:tcW w:w="2640" w:type="dxa"/>
          </w:tcPr>
          <w:p>
            <w:pPr>
              <w:pStyle w:val="0"/>
              <w:jc w:val="center"/>
            </w:pPr>
            <w:r>
              <w:rPr>
                <w:sz w:val="20"/>
              </w:rPr>
              <w:t xml:space="preserve">Не менее 1,5 высоты опоры</w:t>
            </w:r>
          </w:p>
        </w:tc>
        <w:tc>
          <w:tcPr>
            <w:tcW w:w="2640" w:type="dxa"/>
          </w:tcPr>
          <w:p>
            <w:pPr>
              <w:pStyle w:val="0"/>
              <w:jc w:val="center"/>
            </w:pPr>
            <w:r>
              <w:rPr>
                <w:sz w:val="20"/>
              </w:rPr>
              <w:t xml:space="preserve">Не менее 1,5 высоты опоры</w:t>
            </w:r>
          </w:p>
        </w:tc>
      </w:tr>
      <w:tr>
        <w:tc>
          <w:tcPr>
            <w:tcW w:w="3135" w:type="dxa"/>
          </w:tcPr>
          <w:p>
            <w:pPr>
              <w:pStyle w:val="0"/>
            </w:pPr>
            <w:r>
              <w:rPr>
                <w:sz w:val="20"/>
              </w:rPr>
              <w:t xml:space="preserve">Границы территорий смежных организаций (до ограждения)</w:t>
            </w:r>
          </w:p>
        </w:tc>
        <w:tc>
          <w:tcPr>
            <w:tcW w:w="2145" w:type="dxa"/>
          </w:tcPr>
          <w:p>
            <w:pPr>
              <w:pStyle w:val="0"/>
              <w:jc w:val="center"/>
            </w:pPr>
            <w:r>
              <w:rPr>
                <w:sz w:val="20"/>
              </w:rPr>
              <w:t xml:space="preserve">300</w:t>
            </w:r>
          </w:p>
        </w:tc>
        <w:tc>
          <w:tcPr>
            <w:tcW w:w="2475" w:type="dxa"/>
          </w:tcPr>
          <w:p>
            <w:pPr>
              <w:pStyle w:val="0"/>
              <w:jc w:val="center"/>
            </w:pPr>
            <w:r>
              <w:rPr>
                <w:sz w:val="20"/>
              </w:rPr>
              <w:t xml:space="preserve">250</w:t>
            </w:r>
          </w:p>
        </w:tc>
        <w:tc>
          <w:tcPr>
            <w:tcW w:w="2640" w:type="dxa"/>
          </w:tcPr>
          <w:p>
            <w:pPr>
              <w:pStyle w:val="0"/>
              <w:jc w:val="center"/>
            </w:pPr>
            <w:r>
              <w:rPr>
                <w:sz w:val="20"/>
              </w:rPr>
              <w:t xml:space="preserve">300</w:t>
            </w:r>
          </w:p>
        </w:tc>
        <w:tc>
          <w:tcPr>
            <w:tcW w:w="2640" w:type="dxa"/>
          </w:tcPr>
          <w:p>
            <w:pPr>
              <w:pStyle w:val="0"/>
              <w:jc w:val="center"/>
            </w:pPr>
            <w:r>
              <w:rPr>
                <w:sz w:val="20"/>
              </w:rPr>
              <w:t xml:space="preserve">200</w:t>
            </w:r>
          </w:p>
        </w:tc>
      </w:tr>
      <w:tr>
        <w:tc>
          <w:tcPr>
            <w:tcW w:w="3135" w:type="dxa"/>
          </w:tcPr>
          <w:p>
            <w:pPr>
              <w:pStyle w:val="0"/>
            </w:pPr>
            <w:r>
              <w:rPr>
                <w:sz w:val="20"/>
              </w:rPr>
              <w:t xml:space="preserve">Жилые и общественные здания</w:t>
            </w:r>
          </w:p>
        </w:tc>
        <w:tc>
          <w:tcPr>
            <w:tcW w:w="2145" w:type="dxa"/>
          </w:tcPr>
          <w:p>
            <w:pPr>
              <w:pStyle w:val="0"/>
              <w:jc w:val="center"/>
            </w:pPr>
            <w:r>
              <w:rPr>
                <w:sz w:val="20"/>
              </w:rPr>
              <w:t xml:space="preserve">Вне пределов санитарно-защитной зоны, но не менее 500</w:t>
            </w:r>
          </w:p>
        </w:tc>
        <w:tc>
          <w:tcPr>
            <w:tcW w:w="2475" w:type="dxa"/>
          </w:tcPr>
          <w:p>
            <w:pPr>
              <w:pStyle w:val="0"/>
              <w:jc w:val="center"/>
            </w:pPr>
            <w:r>
              <w:rPr>
                <w:sz w:val="20"/>
              </w:rPr>
              <w:t xml:space="preserve">Вне пределов санитарно-защитной зоны, но не менее 300</w:t>
            </w:r>
          </w:p>
        </w:tc>
        <w:tc>
          <w:tcPr>
            <w:tcW w:w="2640" w:type="dxa"/>
          </w:tcPr>
          <w:p>
            <w:pPr>
              <w:pStyle w:val="0"/>
              <w:jc w:val="center"/>
            </w:pPr>
            <w:r>
              <w:rPr>
                <w:sz w:val="20"/>
              </w:rPr>
              <w:t xml:space="preserve">Вне пределов санитарно-защитной зоны, но не менее 500</w:t>
            </w:r>
          </w:p>
        </w:tc>
        <w:tc>
          <w:tcPr>
            <w:tcW w:w="2640" w:type="dxa"/>
          </w:tcPr>
          <w:p>
            <w:pPr>
              <w:pStyle w:val="0"/>
              <w:jc w:val="center"/>
            </w:pPr>
            <w:r>
              <w:rPr>
                <w:sz w:val="20"/>
              </w:rPr>
              <w:t xml:space="preserve">Вне пределов санитарно-защитной зоны, но не менее 300</w:t>
            </w:r>
          </w:p>
        </w:tc>
      </w:tr>
      <w:tr>
        <w:tc>
          <w:tcPr>
            <w:tcW w:w="3135" w:type="dxa"/>
          </w:tcPr>
          <w:p>
            <w:pPr>
              <w:pStyle w:val="0"/>
            </w:pPr>
            <w:r>
              <w:rPr>
                <w:sz w:val="20"/>
              </w:rPr>
              <w:t xml:space="preserve">ТЭЦ</w:t>
            </w:r>
          </w:p>
        </w:tc>
        <w:tc>
          <w:tcPr>
            <w:tcW w:w="2145" w:type="dxa"/>
          </w:tcPr>
          <w:p>
            <w:pPr>
              <w:pStyle w:val="0"/>
              <w:jc w:val="center"/>
            </w:pPr>
            <w:r>
              <w:rPr>
                <w:sz w:val="20"/>
              </w:rPr>
              <w:t xml:space="preserve">200</w:t>
            </w:r>
          </w:p>
        </w:tc>
        <w:tc>
          <w:tcPr>
            <w:tcW w:w="2475" w:type="dxa"/>
          </w:tcPr>
          <w:p>
            <w:pPr>
              <w:pStyle w:val="0"/>
              <w:jc w:val="center"/>
            </w:pPr>
            <w:r>
              <w:rPr>
                <w:sz w:val="20"/>
              </w:rPr>
              <w:t xml:space="preserve">200</w:t>
            </w:r>
          </w:p>
        </w:tc>
        <w:tc>
          <w:tcPr>
            <w:tcW w:w="2640" w:type="dxa"/>
          </w:tcPr>
          <w:p>
            <w:pPr>
              <w:pStyle w:val="0"/>
              <w:jc w:val="center"/>
            </w:pPr>
            <w:r>
              <w:rPr>
                <w:sz w:val="20"/>
              </w:rPr>
              <w:t xml:space="preserve">200</w:t>
            </w:r>
          </w:p>
        </w:tc>
        <w:tc>
          <w:tcPr>
            <w:tcW w:w="2640" w:type="dxa"/>
          </w:tcPr>
          <w:p>
            <w:pPr>
              <w:pStyle w:val="0"/>
              <w:jc w:val="center"/>
            </w:pPr>
            <w:r>
              <w:rPr>
                <w:sz w:val="20"/>
              </w:rPr>
              <w:t xml:space="preserve">200</w:t>
            </w:r>
          </w:p>
        </w:tc>
      </w:tr>
      <w:tr>
        <w:tc>
          <w:tcPr>
            <w:tcW w:w="3135" w:type="dxa"/>
          </w:tcPr>
          <w:p>
            <w:pPr>
              <w:pStyle w:val="0"/>
            </w:pPr>
            <w:r>
              <w:rPr>
                <w:sz w:val="20"/>
              </w:rPr>
              <w:t xml:space="preserve">Склады лесоматериалов и твердого топлива</w:t>
            </w:r>
          </w:p>
        </w:tc>
        <w:tc>
          <w:tcPr>
            <w:tcW w:w="2145" w:type="dxa"/>
          </w:tcPr>
          <w:p>
            <w:pPr>
              <w:pStyle w:val="0"/>
              <w:jc w:val="center"/>
            </w:pPr>
            <w:r>
              <w:rPr>
                <w:sz w:val="20"/>
              </w:rPr>
              <w:t xml:space="preserve">200</w:t>
            </w:r>
          </w:p>
        </w:tc>
        <w:tc>
          <w:tcPr>
            <w:tcW w:w="2475" w:type="dxa"/>
          </w:tcPr>
          <w:p>
            <w:pPr>
              <w:pStyle w:val="0"/>
              <w:jc w:val="center"/>
            </w:pPr>
            <w:r>
              <w:rPr>
                <w:sz w:val="20"/>
              </w:rPr>
              <w:t xml:space="preserve">150</w:t>
            </w:r>
          </w:p>
        </w:tc>
        <w:tc>
          <w:tcPr>
            <w:tcW w:w="2640" w:type="dxa"/>
          </w:tcPr>
          <w:p>
            <w:pPr>
              <w:pStyle w:val="0"/>
              <w:jc w:val="center"/>
            </w:pPr>
            <w:r>
              <w:rPr>
                <w:sz w:val="20"/>
              </w:rPr>
              <w:t xml:space="preserve">200</w:t>
            </w:r>
          </w:p>
        </w:tc>
        <w:tc>
          <w:tcPr>
            <w:tcW w:w="2640" w:type="dxa"/>
          </w:tcPr>
          <w:p>
            <w:pPr>
              <w:pStyle w:val="0"/>
              <w:jc w:val="center"/>
            </w:pPr>
            <w:r>
              <w:rPr>
                <w:sz w:val="20"/>
              </w:rPr>
              <w:t xml:space="preserve">150</w:t>
            </w:r>
          </w:p>
        </w:tc>
      </w:tr>
      <w:tr>
        <w:tblPrEx>
          <w:tblBorders>
            <w:insideH w:val="nil"/>
          </w:tblBorders>
        </w:tblPrEx>
        <w:tc>
          <w:tcPr>
            <w:tcW w:w="3135" w:type="dxa"/>
            <w:tcBorders>
              <w:bottom w:val="nil"/>
            </w:tcBorders>
          </w:tcPr>
          <w:p>
            <w:pPr>
              <w:pStyle w:val="0"/>
            </w:pPr>
            <w:r>
              <w:rPr>
                <w:sz w:val="20"/>
              </w:rPr>
              <w:t xml:space="preserve">Лесничества с лесными насаждениями хвойных пород (от ограждения территории организации или склада)</w:t>
            </w:r>
          </w:p>
        </w:tc>
        <w:tc>
          <w:tcPr>
            <w:tcW w:w="2145" w:type="dxa"/>
            <w:tcBorders>
              <w:bottom w:val="nil"/>
            </w:tcBorders>
          </w:tcPr>
          <w:p>
            <w:pPr>
              <w:pStyle w:val="0"/>
              <w:jc w:val="center"/>
            </w:pPr>
            <w:r>
              <w:rPr>
                <w:sz w:val="20"/>
              </w:rPr>
              <w:t xml:space="preserve">100</w:t>
            </w:r>
          </w:p>
        </w:tc>
        <w:tc>
          <w:tcPr>
            <w:tcW w:w="2475" w:type="dxa"/>
            <w:tcBorders>
              <w:bottom w:val="nil"/>
            </w:tcBorders>
          </w:tcPr>
          <w:p>
            <w:pPr>
              <w:pStyle w:val="0"/>
              <w:jc w:val="center"/>
            </w:pPr>
            <w:r>
              <w:rPr>
                <w:sz w:val="20"/>
              </w:rPr>
              <w:t xml:space="preserve">75</w:t>
            </w:r>
          </w:p>
        </w:tc>
        <w:tc>
          <w:tcPr>
            <w:tcW w:w="2640" w:type="dxa"/>
            <w:tcBorders>
              <w:bottom w:val="nil"/>
            </w:tcBorders>
          </w:tcPr>
          <w:p>
            <w:pPr>
              <w:pStyle w:val="0"/>
              <w:jc w:val="center"/>
            </w:pPr>
            <w:r>
              <w:rPr>
                <w:sz w:val="20"/>
              </w:rPr>
              <w:t xml:space="preserve">100</w:t>
            </w:r>
          </w:p>
        </w:tc>
        <w:tc>
          <w:tcPr>
            <w:tcW w:w="2640" w:type="dxa"/>
            <w:tcBorders>
              <w:bottom w:val="nil"/>
            </w:tcBorders>
          </w:tcPr>
          <w:p>
            <w:pPr>
              <w:pStyle w:val="0"/>
              <w:jc w:val="center"/>
            </w:pPr>
            <w:r>
              <w:rPr>
                <w:sz w:val="20"/>
              </w:rPr>
              <w:t xml:space="preserve">75</w:t>
            </w:r>
          </w:p>
        </w:tc>
      </w:tr>
      <w:tr>
        <w:tblPrEx>
          <w:tblBorders>
            <w:insideH w:val="nil"/>
          </w:tblBorders>
        </w:tblPrEx>
        <w:tc>
          <w:tcPr>
            <w:gridSpan w:val="5"/>
            <w:tcW w:w="13035" w:type="dxa"/>
            <w:tcBorders>
              <w:top w:val="nil"/>
            </w:tcBorders>
          </w:tcPr>
          <w:p>
            <w:pPr>
              <w:pStyle w:val="0"/>
              <w:jc w:val="both"/>
            </w:pPr>
            <w:r>
              <w:rPr>
                <w:sz w:val="20"/>
              </w:rPr>
              <w:t xml:space="preserve">(в ред. </w:t>
            </w:r>
            <w:hyperlink w:history="0" r:id="rId22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tc>
      </w:tr>
      <w:tr>
        <w:tblPrEx>
          <w:tblBorders>
            <w:insideH w:val="nil"/>
          </w:tblBorders>
        </w:tblPrEx>
        <w:tc>
          <w:tcPr>
            <w:tcW w:w="3135" w:type="dxa"/>
            <w:tcBorders>
              <w:bottom w:val="nil"/>
            </w:tcBorders>
          </w:tcPr>
          <w:p>
            <w:pPr>
              <w:pStyle w:val="0"/>
            </w:pPr>
            <w:r>
              <w:rPr>
                <w:sz w:val="20"/>
              </w:rPr>
              <w:t xml:space="preserve">Лесничества с лесными насаждениями лиственных пород (от ограждения территории организации или склада)</w:t>
            </w:r>
          </w:p>
        </w:tc>
        <w:tc>
          <w:tcPr>
            <w:tcW w:w="2145" w:type="dxa"/>
            <w:tcBorders>
              <w:bottom w:val="nil"/>
            </w:tcBorders>
          </w:tcPr>
          <w:p>
            <w:pPr>
              <w:pStyle w:val="0"/>
              <w:jc w:val="center"/>
            </w:pPr>
            <w:r>
              <w:rPr>
                <w:sz w:val="20"/>
              </w:rPr>
              <w:t xml:space="preserve">20</w:t>
            </w:r>
          </w:p>
        </w:tc>
        <w:tc>
          <w:tcPr>
            <w:tcW w:w="2475" w:type="dxa"/>
            <w:tcBorders>
              <w:bottom w:val="nil"/>
            </w:tcBorders>
          </w:tcPr>
          <w:p>
            <w:pPr>
              <w:pStyle w:val="0"/>
              <w:jc w:val="center"/>
            </w:pPr>
            <w:r>
              <w:rPr>
                <w:sz w:val="20"/>
              </w:rPr>
              <w:t xml:space="preserve">20</w:t>
            </w:r>
          </w:p>
        </w:tc>
        <w:tc>
          <w:tcPr>
            <w:tcW w:w="2640" w:type="dxa"/>
            <w:tcBorders>
              <w:bottom w:val="nil"/>
            </w:tcBorders>
          </w:tcPr>
          <w:p>
            <w:pPr>
              <w:pStyle w:val="0"/>
              <w:jc w:val="center"/>
            </w:pPr>
            <w:r>
              <w:rPr>
                <w:sz w:val="20"/>
              </w:rPr>
              <w:t xml:space="preserve">20</w:t>
            </w:r>
          </w:p>
        </w:tc>
        <w:tc>
          <w:tcPr>
            <w:tcW w:w="2640" w:type="dxa"/>
            <w:tcBorders>
              <w:bottom w:val="nil"/>
            </w:tcBorders>
          </w:tcPr>
          <w:p>
            <w:pPr>
              <w:pStyle w:val="0"/>
              <w:jc w:val="center"/>
            </w:pPr>
            <w:r>
              <w:rPr>
                <w:sz w:val="20"/>
              </w:rPr>
              <w:t xml:space="preserve">20</w:t>
            </w:r>
          </w:p>
        </w:tc>
      </w:tr>
      <w:tr>
        <w:tblPrEx>
          <w:tblBorders>
            <w:insideH w:val="nil"/>
          </w:tblBorders>
        </w:tblPrEx>
        <w:tc>
          <w:tcPr>
            <w:gridSpan w:val="5"/>
            <w:tcW w:w="13035" w:type="dxa"/>
            <w:tcBorders>
              <w:top w:val="nil"/>
            </w:tcBorders>
          </w:tcPr>
          <w:p>
            <w:pPr>
              <w:pStyle w:val="0"/>
              <w:jc w:val="both"/>
            </w:pPr>
            <w:r>
              <w:rPr>
                <w:sz w:val="20"/>
              </w:rPr>
              <w:t xml:space="preserve">(в ред. </w:t>
            </w:r>
            <w:hyperlink w:history="0" r:id="rId22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tc>
      </w:tr>
      <w:tr>
        <w:tc>
          <w:tcPr>
            <w:tcW w:w="3135" w:type="dxa"/>
          </w:tcPr>
          <w:p>
            <w:pPr>
              <w:pStyle w:val="0"/>
            </w:pPr>
            <w:r>
              <w:rPr>
                <w:sz w:val="20"/>
              </w:rPr>
              <w:t xml:space="preserve">Внутризаводские наземные и подземные технологические трубопроводы, не относящиеся к складу</w:t>
            </w:r>
          </w:p>
        </w:tc>
        <w:tc>
          <w:tcPr>
            <w:tcW w:w="2145" w:type="dxa"/>
          </w:tcPr>
          <w:p>
            <w:pPr>
              <w:pStyle w:val="0"/>
              <w:jc w:val="center"/>
            </w:pPr>
            <w:r>
              <w:rPr>
                <w:sz w:val="20"/>
              </w:rPr>
              <w:t xml:space="preserve">Вне обвалования, но не ближе 20</w:t>
            </w:r>
          </w:p>
        </w:tc>
        <w:tc>
          <w:tcPr>
            <w:tcW w:w="2475" w:type="dxa"/>
          </w:tcPr>
          <w:p>
            <w:pPr>
              <w:pStyle w:val="0"/>
              <w:jc w:val="center"/>
            </w:pPr>
            <w:r>
              <w:rPr>
                <w:sz w:val="20"/>
              </w:rPr>
              <w:t xml:space="preserve">не ближе 15</w:t>
            </w:r>
          </w:p>
        </w:tc>
        <w:tc>
          <w:tcPr>
            <w:tcW w:w="2640" w:type="dxa"/>
          </w:tcPr>
          <w:p>
            <w:pPr>
              <w:pStyle w:val="0"/>
              <w:jc w:val="center"/>
            </w:pPr>
            <w:r>
              <w:rPr>
                <w:sz w:val="20"/>
              </w:rPr>
              <w:t xml:space="preserve">Вне обвалования, но не ближе 20</w:t>
            </w:r>
          </w:p>
        </w:tc>
        <w:tc>
          <w:tcPr>
            <w:tcW w:w="2640" w:type="dxa"/>
          </w:tcPr>
          <w:p>
            <w:pPr>
              <w:pStyle w:val="0"/>
              <w:jc w:val="center"/>
            </w:pPr>
            <w:r>
              <w:rPr>
                <w:sz w:val="20"/>
              </w:rPr>
              <w:t xml:space="preserve">не ближе 15</w:t>
            </w:r>
          </w:p>
        </w:tc>
      </w:tr>
      <w:tr>
        <w:tc>
          <w:tcPr>
            <w:tcW w:w="3135" w:type="dxa"/>
          </w:tcPr>
          <w:p>
            <w:pPr>
              <w:pStyle w:val="0"/>
            </w:pPr>
            <w:r>
              <w:rPr>
                <w:sz w:val="20"/>
              </w:rPr>
              <w:t xml:space="preserve">Здания, сооружения и организации в производственной зоне при объеме резервуаров, кубические метры:</w:t>
            </w:r>
          </w:p>
        </w:tc>
        <w:tc>
          <w:tcPr>
            <w:tcW w:w="2145" w:type="dxa"/>
          </w:tcPr>
          <w:p>
            <w:pPr>
              <w:pStyle w:val="0"/>
              <w:jc w:val="both"/>
            </w:pPr>
            <w:r>
              <w:rPr>
                <w:sz w:val="20"/>
              </w:rPr>
            </w:r>
          </w:p>
        </w:tc>
        <w:tc>
          <w:tcPr>
            <w:tcW w:w="2475" w:type="dxa"/>
          </w:tcPr>
          <w:p>
            <w:pPr>
              <w:pStyle w:val="0"/>
              <w:jc w:val="both"/>
            </w:pPr>
            <w:r>
              <w:rPr>
                <w:sz w:val="20"/>
              </w:rPr>
            </w:r>
          </w:p>
        </w:tc>
        <w:tc>
          <w:tcPr>
            <w:tcW w:w="2640" w:type="dxa"/>
          </w:tcPr>
          <w:p>
            <w:pPr>
              <w:pStyle w:val="0"/>
              <w:jc w:val="both"/>
            </w:pPr>
            <w:r>
              <w:rPr>
                <w:sz w:val="20"/>
              </w:rPr>
            </w:r>
          </w:p>
        </w:tc>
        <w:tc>
          <w:tcPr>
            <w:tcW w:w="2640" w:type="dxa"/>
          </w:tcPr>
          <w:p>
            <w:pPr>
              <w:pStyle w:val="0"/>
              <w:jc w:val="both"/>
            </w:pPr>
            <w:r>
              <w:rPr>
                <w:sz w:val="20"/>
              </w:rPr>
            </w:r>
          </w:p>
        </w:tc>
      </w:tr>
      <w:tr>
        <w:tc>
          <w:tcPr>
            <w:tcW w:w="3135" w:type="dxa"/>
          </w:tcPr>
          <w:p>
            <w:pPr>
              <w:pStyle w:val="0"/>
            </w:pPr>
            <w:r>
              <w:rPr>
                <w:sz w:val="20"/>
              </w:rPr>
              <w:t xml:space="preserve">2000 - 5000</w:t>
            </w:r>
          </w:p>
        </w:tc>
        <w:tc>
          <w:tcPr>
            <w:tcW w:w="2145" w:type="dxa"/>
          </w:tcPr>
          <w:p>
            <w:pPr>
              <w:pStyle w:val="0"/>
              <w:jc w:val="center"/>
            </w:pPr>
            <w:r>
              <w:rPr>
                <w:sz w:val="20"/>
              </w:rPr>
              <w:t xml:space="preserve">150</w:t>
            </w:r>
          </w:p>
        </w:tc>
        <w:tc>
          <w:tcPr>
            <w:tcW w:w="2475" w:type="dxa"/>
          </w:tcPr>
          <w:p>
            <w:pPr>
              <w:pStyle w:val="0"/>
              <w:jc w:val="center"/>
            </w:pPr>
            <w:r>
              <w:rPr>
                <w:sz w:val="20"/>
              </w:rPr>
              <w:t xml:space="preserve">120</w:t>
            </w:r>
          </w:p>
        </w:tc>
        <w:tc>
          <w:tcPr>
            <w:tcW w:w="2640" w:type="dxa"/>
          </w:tcPr>
          <w:p>
            <w:pPr>
              <w:pStyle w:val="0"/>
              <w:jc w:val="center"/>
            </w:pPr>
            <w:r>
              <w:rPr>
                <w:sz w:val="20"/>
              </w:rPr>
              <w:t xml:space="preserve">150</w:t>
            </w:r>
          </w:p>
        </w:tc>
        <w:tc>
          <w:tcPr>
            <w:tcW w:w="2640" w:type="dxa"/>
          </w:tcPr>
          <w:p>
            <w:pPr>
              <w:pStyle w:val="0"/>
              <w:jc w:val="center"/>
            </w:pPr>
            <w:r>
              <w:rPr>
                <w:sz w:val="20"/>
              </w:rPr>
              <w:t xml:space="preserve">100</w:t>
            </w:r>
          </w:p>
        </w:tc>
      </w:tr>
      <w:tr>
        <w:tc>
          <w:tcPr>
            <w:tcW w:w="3135" w:type="dxa"/>
          </w:tcPr>
          <w:p>
            <w:pPr>
              <w:pStyle w:val="0"/>
            </w:pPr>
            <w:r>
              <w:rPr>
                <w:sz w:val="20"/>
              </w:rPr>
              <w:t xml:space="preserve">6000 - 10000</w:t>
            </w:r>
          </w:p>
        </w:tc>
        <w:tc>
          <w:tcPr>
            <w:tcW w:w="2145" w:type="dxa"/>
          </w:tcPr>
          <w:p>
            <w:pPr>
              <w:pStyle w:val="0"/>
              <w:jc w:val="center"/>
            </w:pPr>
            <w:r>
              <w:rPr>
                <w:sz w:val="20"/>
              </w:rPr>
              <w:t xml:space="preserve">250</w:t>
            </w:r>
          </w:p>
        </w:tc>
        <w:tc>
          <w:tcPr>
            <w:tcW w:w="2475" w:type="dxa"/>
          </w:tcPr>
          <w:p>
            <w:pPr>
              <w:pStyle w:val="0"/>
              <w:jc w:val="center"/>
            </w:pPr>
            <w:r>
              <w:rPr>
                <w:sz w:val="20"/>
              </w:rPr>
              <w:t xml:space="preserve">200</w:t>
            </w:r>
          </w:p>
        </w:tc>
        <w:tc>
          <w:tcPr>
            <w:tcW w:w="2640" w:type="dxa"/>
          </w:tcPr>
          <w:p>
            <w:pPr>
              <w:pStyle w:val="0"/>
              <w:jc w:val="center"/>
            </w:pPr>
            <w:r>
              <w:rPr>
                <w:sz w:val="20"/>
              </w:rPr>
              <w:t xml:space="preserve">200</w:t>
            </w:r>
          </w:p>
        </w:tc>
        <w:tc>
          <w:tcPr>
            <w:tcW w:w="2640" w:type="dxa"/>
          </w:tcPr>
          <w:p>
            <w:pPr>
              <w:pStyle w:val="0"/>
              <w:jc w:val="center"/>
            </w:pPr>
            <w:r>
              <w:rPr>
                <w:sz w:val="20"/>
              </w:rPr>
              <w:t xml:space="preserve">125</w:t>
            </w:r>
          </w:p>
        </w:tc>
      </w:tr>
      <w:tr>
        <w:tc>
          <w:tcPr>
            <w:tcW w:w="3135" w:type="dxa"/>
          </w:tcPr>
          <w:p>
            <w:pPr>
              <w:pStyle w:val="0"/>
            </w:pPr>
            <w:r>
              <w:rPr>
                <w:sz w:val="20"/>
              </w:rPr>
              <w:t xml:space="preserve">Факельная установка (до ствола факела)</w:t>
            </w:r>
          </w:p>
        </w:tc>
        <w:tc>
          <w:tcPr>
            <w:tcW w:w="2145" w:type="dxa"/>
          </w:tcPr>
          <w:p>
            <w:pPr>
              <w:pStyle w:val="0"/>
              <w:jc w:val="center"/>
            </w:pPr>
            <w:r>
              <w:rPr>
                <w:sz w:val="20"/>
              </w:rPr>
              <w:t xml:space="preserve">150</w:t>
            </w:r>
          </w:p>
        </w:tc>
        <w:tc>
          <w:tcPr>
            <w:tcW w:w="2475" w:type="dxa"/>
          </w:tcPr>
          <w:p>
            <w:pPr>
              <w:pStyle w:val="0"/>
              <w:jc w:val="center"/>
            </w:pPr>
            <w:r>
              <w:rPr>
                <w:sz w:val="20"/>
              </w:rPr>
              <w:t xml:space="preserve">100</w:t>
            </w:r>
          </w:p>
        </w:tc>
        <w:tc>
          <w:tcPr>
            <w:tcW w:w="2640" w:type="dxa"/>
          </w:tcPr>
          <w:p>
            <w:pPr>
              <w:pStyle w:val="0"/>
              <w:jc w:val="center"/>
            </w:pPr>
            <w:r>
              <w:rPr>
                <w:sz w:val="20"/>
              </w:rPr>
              <w:t xml:space="preserve">150</w:t>
            </w:r>
          </w:p>
        </w:tc>
        <w:tc>
          <w:tcPr>
            <w:tcW w:w="2640" w:type="dxa"/>
          </w:tcPr>
          <w:p>
            <w:pPr>
              <w:pStyle w:val="0"/>
              <w:jc w:val="center"/>
            </w:pPr>
            <w:r>
              <w:rPr>
                <w:sz w:val="20"/>
              </w:rPr>
              <w:t xml:space="preserve">200</w:t>
            </w:r>
          </w:p>
        </w:tc>
      </w:tr>
      <w:tr>
        <w:tc>
          <w:tcPr>
            <w:tcW w:w="3135" w:type="dxa"/>
          </w:tcPr>
          <w:p>
            <w:pPr>
              <w:pStyle w:val="0"/>
            </w:pPr>
            <w:r>
              <w:rPr>
                <w:sz w:val="20"/>
              </w:rPr>
              <w:t xml:space="preserve">Здания и сооружения в зоне, прилегающей к территории организации (административной зоне)</w:t>
            </w:r>
          </w:p>
        </w:tc>
        <w:tc>
          <w:tcPr>
            <w:tcW w:w="2145" w:type="dxa"/>
          </w:tcPr>
          <w:p>
            <w:pPr>
              <w:pStyle w:val="0"/>
              <w:jc w:val="center"/>
            </w:pPr>
            <w:r>
              <w:rPr>
                <w:sz w:val="20"/>
              </w:rPr>
              <w:t xml:space="preserve">250</w:t>
            </w:r>
          </w:p>
        </w:tc>
        <w:tc>
          <w:tcPr>
            <w:tcW w:w="2475" w:type="dxa"/>
          </w:tcPr>
          <w:p>
            <w:pPr>
              <w:pStyle w:val="0"/>
              <w:jc w:val="center"/>
            </w:pPr>
            <w:r>
              <w:rPr>
                <w:sz w:val="20"/>
              </w:rPr>
              <w:t xml:space="preserve">200</w:t>
            </w:r>
          </w:p>
        </w:tc>
        <w:tc>
          <w:tcPr>
            <w:tcW w:w="2640" w:type="dxa"/>
          </w:tcPr>
          <w:p>
            <w:pPr>
              <w:pStyle w:val="0"/>
              <w:jc w:val="center"/>
            </w:pPr>
            <w:r>
              <w:rPr>
                <w:sz w:val="20"/>
              </w:rPr>
              <w:t xml:space="preserve">250</w:t>
            </w:r>
          </w:p>
        </w:tc>
        <w:tc>
          <w:tcPr>
            <w:tcW w:w="2640" w:type="dxa"/>
          </w:tcPr>
          <w:p>
            <w:pPr>
              <w:pStyle w:val="0"/>
              <w:jc w:val="center"/>
            </w:pPr>
            <w:r>
              <w:rPr>
                <w:sz w:val="20"/>
              </w:rPr>
              <w:t xml:space="preserve">200</w:t>
            </w:r>
          </w:p>
        </w:tc>
      </w:tr>
    </w:tbl>
    <w:p>
      <w:pPr>
        <w:pStyle w:val="0"/>
        <w:ind w:firstLine="540"/>
        <w:jc w:val="both"/>
      </w:pPr>
      <w:r>
        <w:rPr>
          <w:sz w:val="20"/>
        </w:rPr>
      </w:r>
    </w:p>
    <w:p>
      <w:pPr>
        <w:pStyle w:val="0"/>
        <w:ind w:firstLine="540"/>
        <w:jc w:val="both"/>
      </w:pPr>
      <w:r>
        <w:rPr>
          <w:sz w:val="20"/>
        </w:rPr>
        <w:t xml:space="preserve">6.1.16.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сооружений принимаются как расстояния от резервуаров сжиженных углеводородных газов и легковоспламеняющихся жидкостей под давлением.</w:t>
      </w:r>
    </w:p>
    <w:p>
      <w:pPr>
        <w:pStyle w:val="0"/>
        <w:spacing w:before="200" w:line-rule="auto"/>
        <w:ind w:firstLine="540"/>
        <w:jc w:val="both"/>
      </w:pPr>
      <w:r>
        <w:rPr>
          <w:sz w:val="20"/>
        </w:rPr>
        <w:t xml:space="preserve">6.1.17. Противопожарные расстояния от резервуаров складов СУГ общей вместимостью от 10000 до 20000 м</w:t>
      </w:r>
      <w:r>
        <w:rPr>
          <w:sz w:val="20"/>
          <w:vertAlign w:val="superscript"/>
        </w:rPr>
        <w:t xml:space="preserve">3</w:t>
      </w:r>
      <w:r>
        <w:rPr>
          <w:sz w:val="20"/>
        </w:rPr>
        <w:t xml:space="preserve"> при хранении под давлением либо вместимостью от 40000 до 60000 м</w:t>
      </w:r>
      <w:r>
        <w:rPr>
          <w:sz w:val="20"/>
          <w:vertAlign w:val="superscript"/>
        </w:rPr>
        <w:t xml:space="preserve">3</w:t>
      </w:r>
      <w:r>
        <w:rPr>
          <w:sz w:val="20"/>
        </w:rPr>
        <w:t xml:space="preserve"> при хранении изотермическим способом в наземных резервуарах или вместимостью от 40000 до 100000 м</w:t>
      </w:r>
      <w:r>
        <w:rPr>
          <w:sz w:val="20"/>
          <w:vertAlign w:val="superscript"/>
        </w:rPr>
        <w:t xml:space="preserve">3</w:t>
      </w:r>
      <w:r>
        <w:rPr>
          <w:sz w:val="20"/>
        </w:rPr>
        <w:t xml:space="preserve"> при хранении изотермическим способом в подземных резервуарах, входящих в состав товарно-сырьевой базы, до других объектов приведены в </w:t>
      </w:r>
      <w:hyperlink w:history="0" w:anchor="P1141" w:tooltip="Таблица 6">
        <w:r>
          <w:rPr>
            <w:sz w:val="20"/>
            <w:color w:val="0000ff"/>
          </w:rPr>
          <w:t xml:space="preserve">таблице 6</w:t>
        </w:r>
      </w:hyperlink>
      <w:r>
        <w:rPr>
          <w:sz w:val="20"/>
        </w:rPr>
        <w:t xml:space="preserve">.</w:t>
      </w:r>
    </w:p>
    <w:p>
      <w:pPr>
        <w:pStyle w:val="0"/>
        <w:ind w:firstLine="540"/>
        <w:jc w:val="both"/>
      </w:pPr>
      <w:r>
        <w:rPr>
          <w:sz w:val="20"/>
        </w:rPr>
      </w:r>
    </w:p>
    <w:bookmarkStart w:id="1141" w:name="P1141"/>
    <w:bookmarkEnd w:id="1141"/>
    <w:p>
      <w:pPr>
        <w:pStyle w:val="0"/>
        <w:outlineLvl w:val="3"/>
        <w:jc w:val="both"/>
      </w:pPr>
      <w:r>
        <w:rPr>
          <w:sz w:val="20"/>
        </w:rPr>
        <w:t xml:space="preserve">Таблица 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5"/>
        <w:gridCol w:w="2310"/>
        <w:gridCol w:w="1980"/>
        <w:gridCol w:w="2145"/>
        <w:gridCol w:w="1980"/>
      </w:tblGrid>
      <w:tr>
        <w:tc>
          <w:tcPr>
            <w:tcW w:w="3795" w:type="dxa"/>
            <w:vMerge w:val="restart"/>
          </w:tcPr>
          <w:p>
            <w:pPr>
              <w:pStyle w:val="0"/>
              <w:jc w:val="center"/>
            </w:pPr>
            <w:r>
              <w:rPr>
                <w:sz w:val="20"/>
              </w:rPr>
              <w:t xml:space="preserve">Наименование здания, сооружения</w:t>
            </w:r>
          </w:p>
        </w:tc>
        <w:tc>
          <w:tcPr>
            <w:gridSpan w:val="4"/>
            <w:tcW w:w="8415" w:type="dxa"/>
          </w:tcPr>
          <w:p>
            <w:pPr>
              <w:pStyle w:val="0"/>
              <w:jc w:val="center"/>
            </w:pPr>
            <w:r>
              <w:rPr>
                <w:sz w:val="20"/>
              </w:rPr>
              <w:t xml:space="preserve">Противопожарные расстояния, метры</w:t>
            </w:r>
          </w:p>
        </w:tc>
      </w:tr>
      <w:tr>
        <w:tc>
          <w:tcPr>
            <w:vMerge w:val="continue"/>
          </w:tcPr>
          <w:p/>
        </w:tc>
        <w:tc>
          <w:tcPr>
            <w:tcW w:w="2310" w:type="dxa"/>
          </w:tcPr>
          <w:p>
            <w:pPr>
              <w:pStyle w:val="0"/>
              <w:jc w:val="center"/>
            </w:pPr>
            <w:r>
              <w:rPr>
                <w:sz w:val="20"/>
              </w:rPr>
              <w:t xml:space="preserve">Резервуары надземные под давлением</w:t>
            </w:r>
          </w:p>
        </w:tc>
        <w:tc>
          <w:tcPr>
            <w:tcW w:w="1980" w:type="dxa"/>
          </w:tcPr>
          <w:p>
            <w:pPr>
              <w:pStyle w:val="0"/>
              <w:jc w:val="center"/>
            </w:pPr>
            <w:r>
              <w:rPr>
                <w:sz w:val="20"/>
              </w:rPr>
              <w:t xml:space="preserve">Резервуары подземные под давлением</w:t>
            </w:r>
          </w:p>
        </w:tc>
        <w:tc>
          <w:tcPr>
            <w:tcW w:w="2145" w:type="dxa"/>
          </w:tcPr>
          <w:p>
            <w:pPr>
              <w:pStyle w:val="0"/>
              <w:jc w:val="center"/>
            </w:pPr>
            <w:r>
              <w:rPr>
                <w:sz w:val="20"/>
              </w:rPr>
              <w:t xml:space="preserve">Резервуары надземные изотермические</w:t>
            </w:r>
          </w:p>
        </w:tc>
        <w:tc>
          <w:tcPr>
            <w:tcW w:w="1980" w:type="dxa"/>
          </w:tcPr>
          <w:p>
            <w:pPr>
              <w:pStyle w:val="0"/>
              <w:jc w:val="center"/>
            </w:pPr>
            <w:r>
              <w:rPr>
                <w:sz w:val="20"/>
              </w:rPr>
              <w:t xml:space="preserve">Резервуары подземные изотермические</w:t>
            </w:r>
          </w:p>
        </w:tc>
      </w:tr>
      <w:tr>
        <w:tc>
          <w:tcPr>
            <w:tcW w:w="3795" w:type="dxa"/>
          </w:tcPr>
          <w:p>
            <w:pPr>
              <w:pStyle w:val="0"/>
              <w:jc w:val="both"/>
            </w:pPr>
            <w:r>
              <w:rPr>
                <w:sz w:val="20"/>
              </w:rP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2310" w:type="dxa"/>
            <w:vAlign w:val="bottom"/>
          </w:tcPr>
          <w:p>
            <w:pPr>
              <w:pStyle w:val="0"/>
              <w:jc w:val="center"/>
            </w:pPr>
            <w:r>
              <w:rPr>
                <w:sz w:val="20"/>
              </w:rPr>
              <w:t xml:space="preserve">100</w:t>
            </w:r>
          </w:p>
        </w:tc>
        <w:tc>
          <w:tcPr>
            <w:tcW w:w="1980" w:type="dxa"/>
            <w:vAlign w:val="bottom"/>
          </w:tcPr>
          <w:p>
            <w:pPr>
              <w:pStyle w:val="0"/>
              <w:jc w:val="center"/>
            </w:pPr>
            <w:r>
              <w:rPr>
                <w:sz w:val="20"/>
              </w:rPr>
              <w:t xml:space="preserve">50</w:t>
            </w:r>
          </w:p>
        </w:tc>
        <w:tc>
          <w:tcPr>
            <w:tcW w:w="2145" w:type="dxa"/>
            <w:vAlign w:val="bottom"/>
          </w:tcPr>
          <w:p>
            <w:pPr>
              <w:pStyle w:val="0"/>
              <w:jc w:val="center"/>
            </w:pPr>
            <w:r>
              <w:rPr>
                <w:sz w:val="20"/>
              </w:rPr>
              <w:t xml:space="preserve">100</w:t>
            </w:r>
          </w:p>
        </w:tc>
        <w:tc>
          <w:tcPr>
            <w:tcW w:w="1980" w:type="dxa"/>
            <w:vAlign w:val="bottom"/>
          </w:tcPr>
          <w:p>
            <w:pPr>
              <w:pStyle w:val="0"/>
              <w:jc w:val="center"/>
            </w:pPr>
            <w:r>
              <w:rPr>
                <w:sz w:val="20"/>
              </w:rPr>
              <w:t xml:space="preserve">50</w:t>
            </w:r>
          </w:p>
        </w:tc>
      </w:tr>
      <w:tr>
        <w:tc>
          <w:tcPr>
            <w:tcW w:w="3795" w:type="dxa"/>
          </w:tcPr>
          <w:p>
            <w:pPr>
              <w:pStyle w:val="0"/>
              <w:jc w:val="both"/>
            </w:pPr>
            <w:r>
              <w:rPr>
                <w:sz w:val="20"/>
              </w:rPr>
              <w:t xml:space="preserve">Линии электропередачи (воздушные)</w:t>
            </w:r>
          </w:p>
        </w:tc>
        <w:tc>
          <w:tcPr>
            <w:tcW w:w="2310" w:type="dxa"/>
          </w:tcPr>
          <w:p>
            <w:pPr>
              <w:pStyle w:val="0"/>
            </w:pPr>
            <w:r>
              <w:rPr>
                <w:sz w:val="20"/>
              </w:rPr>
              <w:t xml:space="preserve">Не менее 1,5 высоты опоры</w:t>
            </w:r>
          </w:p>
        </w:tc>
        <w:tc>
          <w:tcPr>
            <w:tcW w:w="1980" w:type="dxa"/>
          </w:tcPr>
          <w:p>
            <w:pPr>
              <w:pStyle w:val="0"/>
              <w:jc w:val="center"/>
            </w:pPr>
            <w:r>
              <w:rPr>
                <w:sz w:val="20"/>
              </w:rPr>
              <w:t xml:space="preserve">Не менее 1,5 высоты опоры</w:t>
            </w:r>
          </w:p>
        </w:tc>
        <w:tc>
          <w:tcPr>
            <w:tcW w:w="2145" w:type="dxa"/>
          </w:tcPr>
          <w:p>
            <w:pPr>
              <w:pStyle w:val="0"/>
              <w:jc w:val="both"/>
            </w:pPr>
            <w:r>
              <w:rPr>
                <w:sz w:val="20"/>
              </w:rPr>
              <w:t xml:space="preserve">Не менее 1,5 высоты опоры</w:t>
            </w:r>
          </w:p>
        </w:tc>
        <w:tc>
          <w:tcPr>
            <w:tcW w:w="1980" w:type="dxa"/>
          </w:tcPr>
          <w:p>
            <w:pPr>
              <w:pStyle w:val="0"/>
              <w:jc w:val="center"/>
            </w:pPr>
            <w:r>
              <w:rPr>
                <w:sz w:val="20"/>
              </w:rPr>
              <w:t xml:space="preserve">Не менее 1,5 высоты опоры</w:t>
            </w:r>
          </w:p>
        </w:tc>
      </w:tr>
      <w:tr>
        <w:tc>
          <w:tcPr>
            <w:tcW w:w="3795" w:type="dxa"/>
          </w:tcPr>
          <w:p>
            <w:pPr>
              <w:pStyle w:val="0"/>
              <w:jc w:val="both"/>
            </w:pPr>
            <w:r>
              <w:rPr>
                <w:sz w:val="20"/>
              </w:rPr>
              <w:t xml:space="preserve">Здания, сооружения производственной, складской, подсобной зоны товарно-сырьевой базы или склада</w:t>
            </w:r>
          </w:p>
        </w:tc>
        <w:tc>
          <w:tcPr>
            <w:tcW w:w="2310" w:type="dxa"/>
            <w:vAlign w:val="bottom"/>
          </w:tcPr>
          <w:p>
            <w:pPr>
              <w:pStyle w:val="0"/>
              <w:jc w:val="center"/>
            </w:pPr>
            <w:r>
              <w:rPr>
                <w:sz w:val="20"/>
              </w:rPr>
              <w:t xml:space="preserve">300</w:t>
            </w:r>
          </w:p>
        </w:tc>
        <w:tc>
          <w:tcPr>
            <w:tcW w:w="1980" w:type="dxa"/>
            <w:vAlign w:val="bottom"/>
          </w:tcPr>
          <w:p>
            <w:pPr>
              <w:pStyle w:val="0"/>
              <w:jc w:val="center"/>
            </w:pPr>
            <w:r>
              <w:rPr>
                <w:sz w:val="20"/>
              </w:rPr>
              <w:t xml:space="preserve">250</w:t>
            </w:r>
          </w:p>
        </w:tc>
        <w:tc>
          <w:tcPr>
            <w:tcW w:w="2145" w:type="dxa"/>
            <w:vAlign w:val="bottom"/>
          </w:tcPr>
          <w:p>
            <w:pPr>
              <w:pStyle w:val="0"/>
              <w:jc w:val="center"/>
            </w:pPr>
            <w:r>
              <w:rPr>
                <w:sz w:val="20"/>
              </w:rPr>
              <w:t xml:space="preserve">300</w:t>
            </w:r>
          </w:p>
        </w:tc>
        <w:tc>
          <w:tcPr>
            <w:tcW w:w="1980" w:type="dxa"/>
            <w:vAlign w:val="bottom"/>
          </w:tcPr>
          <w:p>
            <w:pPr>
              <w:pStyle w:val="0"/>
              <w:jc w:val="center"/>
            </w:pPr>
            <w:r>
              <w:rPr>
                <w:sz w:val="20"/>
              </w:rPr>
              <w:t xml:space="preserve">200</w:t>
            </w:r>
          </w:p>
        </w:tc>
      </w:tr>
      <w:tr>
        <w:tc>
          <w:tcPr>
            <w:tcW w:w="3795" w:type="dxa"/>
          </w:tcPr>
          <w:p>
            <w:pPr>
              <w:pStyle w:val="0"/>
              <w:jc w:val="both"/>
            </w:pPr>
            <w:r>
              <w:rPr>
                <w:sz w:val="20"/>
              </w:rPr>
              <w:t xml:space="preserve">Здания, сооружения предзаводской (административной) зоны организации</w:t>
            </w:r>
          </w:p>
        </w:tc>
        <w:tc>
          <w:tcPr>
            <w:tcW w:w="2310" w:type="dxa"/>
            <w:vAlign w:val="bottom"/>
          </w:tcPr>
          <w:p>
            <w:pPr>
              <w:pStyle w:val="0"/>
              <w:jc w:val="center"/>
            </w:pPr>
            <w:r>
              <w:rPr>
                <w:sz w:val="20"/>
              </w:rPr>
              <w:t xml:space="preserve">500</w:t>
            </w:r>
          </w:p>
        </w:tc>
        <w:tc>
          <w:tcPr>
            <w:tcW w:w="1980" w:type="dxa"/>
            <w:vAlign w:val="bottom"/>
          </w:tcPr>
          <w:p>
            <w:pPr>
              <w:pStyle w:val="0"/>
              <w:jc w:val="center"/>
            </w:pPr>
            <w:r>
              <w:rPr>
                <w:sz w:val="20"/>
              </w:rPr>
              <w:t xml:space="preserve">300</w:t>
            </w:r>
          </w:p>
        </w:tc>
        <w:tc>
          <w:tcPr>
            <w:tcW w:w="2145" w:type="dxa"/>
            <w:vAlign w:val="bottom"/>
          </w:tcPr>
          <w:p>
            <w:pPr>
              <w:pStyle w:val="0"/>
              <w:jc w:val="center"/>
            </w:pPr>
            <w:r>
              <w:rPr>
                <w:sz w:val="20"/>
              </w:rPr>
              <w:t xml:space="preserve">500</w:t>
            </w:r>
          </w:p>
        </w:tc>
        <w:tc>
          <w:tcPr>
            <w:tcW w:w="1980" w:type="dxa"/>
            <w:vAlign w:val="bottom"/>
          </w:tcPr>
          <w:p>
            <w:pPr>
              <w:pStyle w:val="0"/>
              <w:jc w:val="center"/>
            </w:pPr>
            <w:r>
              <w:rPr>
                <w:sz w:val="20"/>
              </w:rPr>
              <w:t xml:space="preserve">300</w:t>
            </w:r>
          </w:p>
        </w:tc>
      </w:tr>
      <w:tr>
        <w:tc>
          <w:tcPr>
            <w:tcW w:w="3795" w:type="dxa"/>
          </w:tcPr>
          <w:p>
            <w:pPr>
              <w:pStyle w:val="0"/>
              <w:jc w:val="both"/>
            </w:pPr>
            <w:r>
              <w:rPr>
                <w:sz w:val="20"/>
              </w:rPr>
              <w:t xml:space="preserve">Факельная установка (до ствола факела)</w:t>
            </w:r>
          </w:p>
        </w:tc>
        <w:tc>
          <w:tcPr>
            <w:tcW w:w="2310" w:type="dxa"/>
            <w:vAlign w:val="bottom"/>
          </w:tcPr>
          <w:p>
            <w:pPr>
              <w:pStyle w:val="0"/>
              <w:jc w:val="center"/>
            </w:pPr>
            <w:r>
              <w:rPr>
                <w:sz w:val="20"/>
              </w:rPr>
              <w:t xml:space="preserve">200</w:t>
            </w:r>
          </w:p>
        </w:tc>
        <w:tc>
          <w:tcPr>
            <w:tcW w:w="1980" w:type="dxa"/>
            <w:vAlign w:val="bottom"/>
          </w:tcPr>
          <w:p>
            <w:pPr>
              <w:pStyle w:val="0"/>
              <w:jc w:val="center"/>
            </w:pPr>
            <w:r>
              <w:rPr>
                <w:sz w:val="20"/>
              </w:rPr>
              <w:t xml:space="preserve">100</w:t>
            </w:r>
          </w:p>
        </w:tc>
        <w:tc>
          <w:tcPr>
            <w:tcW w:w="2145" w:type="dxa"/>
            <w:vAlign w:val="bottom"/>
          </w:tcPr>
          <w:p>
            <w:pPr>
              <w:pStyle w:val="0"/>
              <w:jc w:val="center"/>
            </w:pPr>
            <w:r>
              <w:rPr>
                <w:sz w:val="20"/>
              </w:rPr>
              <w:t xml:space="preserve">200</w:t>
            </w:r>
          </w:p>
        </w:tc>
        <w:tc>
          <w:tcPr>
            <w:tcW w:w="1980" w:type="dxa"/>
            <w:vAlign w:val="bottom"/>
          </w:tcPr>
          <w:p>
            <w:pPr>
              <w:pStyle w:val="0"/>
              <w:jc w:val="center"/>
            </w:pPr>
            <w:r>
              <w:rPr>
                <w:sz w:val="20"/>
              </w:rPr>
              <w:t xml:space="preserve">100</w:t>
            </w:r>
          </w:p>
        </w:tc>
      </w:tr>
      <w:tr>
        <w:tc>
          <w:tcPr>
            <w:tcW w:w="3795" w:type="dxa"/>
          </w:tcPr>
          <w:p>
            <w:pPr>
              <w:pStyle w:val="0"/>
              <w:jc w:val="both"/>
            </w:pPr>
            <w:r>
              <w:rPr>
                <w:sz w:val="20"/>
              </w:rPr>
              <w:t xml:space="preserve">Границы территорий смежных организаций (до ограждения)</w:t>
            </w:r>
          </w:p>
        </w:tc>
        <w:tc>
          <w:tcPr>
            <w:tcW w:w="2310" w:type="dxa"/>
            <w:vAlign w:val="bottom"/>
          </w:tcPr>
          <w:p>
            <w:pPr>
              <w:pStyle w:val="0"/>
              <w:jc w:val="center"/>
            </w:pPr>
            <w:r>
              <w:rPr>
                <w:sz w:val="20"/>
              </w:rPr>
              <w:t xml:space="preserve">300</w:t>
            </w:r>
          </w:p>
        </w:tc>
        <w:tc>
          <w:tcPr>
            <w:tcW w:w="1980" w:type="dxa"/>
            <w:vAlign w:val="bottom"/>
          </w:tcPr>
          <w:p>
            <w:pPr>
              <w:pStyle w:val="0"/>
              <w:jc w:val="center"/>
            </w:pPr>
            <w:r>
              <w:rPr>
                <w:sz w:val="20"/>
              </w:rPr>
              <w:t xml:space="preserve">200</w:t>
            </w:r>
          </w:p>
        </w:tc>
        <w:tc>
          <w:tcPr>
            <w:tcW w:w="2145" w:type="dxa"/>
            <w:vAlign w:val="bottom"/>
          </w:tcPr>
          <w:p>
            <w:pPr>
              <w:pStyle w:val="0"/>
              <w:jc w:val="center"/>
            </w:pPr>
            <w:r>
              <w:rPr>
                <w:sz w:val="20"/>
              </w:rPr>
              <w:t xml:space="preserve">300</w:t>
            </w:r>
          </w:p>
        </w:tc>
        <w:tc>
          <w:tcPr>
            <w:tcW w:w="1980" w:type="dxa"/>
            <w:vAlign w:val="bottom"/>
          </w:tcPr>
          <w:p>
            <w:pPr>
              <w:pStyle w:val="0"/>
              <w:jc w:val="center"/>
            </w:pPr>
            <w:r>
              <w:rPr>
                <w:sz w:val="20"/>
              </w:rPr>
              <w:t xml:space="preserve">200</w:t>
            </w:r>
          </w:p>
        </w:tc>
      </w:tr>
      <w:tr>
        <w:tc>
          <w:tcPr>
            <w:tcW w:w="3795" w:type="dxa"/>
          </w:tcPr>
          <w:p>
            <w:pPr>
              <w:pStyle w:val="0"/>
              <w:jc w:val="both"/>
            </w:pPr>
            <w:r>
              <w:rPr>
                <w:sz w:val="20"/>
              </w:rPr>
              <w:t xml:space="preserve">Жилые и общественные здания</w:t>
            </w:r>
          </w:p>
        </w:tc>
        <w:tc>
          <w:tcPr>
            <w:tcW w:w="2310" w:type="dxa"/>
          </w:tcPr>
          <w:p>
            <w:pPr>
              <w:pStyle w:val="0"/>
            </w:pPr>
            <w:r>
              <w:rPr>
                <w:sz w:val="20"/>
              </w:rPr>
              <w:t xml:space="preserve">Вне пределов санитарно-защитной зоны, но не менее 500</w:t>
            </w:r>
          </w:p>
        </w:tc>
        <w:tc>
          <w:tcPr>
            <w:tcW w:w="1980" w:type="dxa"/>
          </w:tcPr>
          <w:p>
            <w:pPr>
              <w:pStyle w:val="0"/>
              <w:jc w:val="center"/>
            </w:pPr>
            <w:r>
              <w:rPr>
                <w:sz w:val="20"/>
              </w:rPr>
              <w:t xml:space="preserve">Вне пределов санитарно-защитной зоны, но не менее 300</w:t>
            </w:r>
          </w:p>
        </w:tc>
        <w:tc>
          <w:tcPr>
            <w:tcW w:w="2145" w:type="dxa"/>
          </w:tcPr>
          <w:p>
            <w:pPr>
              <w:pStyle w:val="0"/>
              <w:jc w:val="center"/>
            </w:pPr>
            <w:r>
              <w:rPr>
                <w:sz w:val="20"/>
              </w:rPr>
              <w:t xml:space="preserve">Вне пределов санитарно-защитной зоны, но не менее 500</w:t>
            </w:r>
          </w:p>
        </w:tc>
        <w:tc>
          <w:tcPr>
            <w:tcW w:w="1980" w:type="dxa"/>
          </w:tcPr>
          <w:p>
            <w:pPr>
              <w:pStyle w:val="0"/>
              <w:jc w:val="center"/>
            </w:pPr>
            <w:r>
              <w:rPr>
                <w:sz w:val="20"/>
              </w:rPr>
              <w:t xml:space="preserve">Вне пределов санитарно-защитной зоны, но не менее 300</w:t>
            </w:r>
          </w:p>
        </w:tc>
      </w:tr>
      <w:tr>
        <w:tc>
          <w:tcPr>
            <w:tcW w:w="3795" w:type="dxa"/>
          </w:tcPr>
          <w:p>
            <w:pPr>
              <w:pStyle w:val="0"/>
            </w:pPr>
            <w:r>
              <w:rPr>
                <w:sz w:val="20"/>
              </w:rPr>
              <w:t xml:space="preserve">ТЭЦ</w:t>
            </w:r>
          </w:p>
        </w:tc>
        <w:tc>
          <w:tcPr>
            <w:tcW w:w="2310" w:type="dxa"/>
          </w:tcPr>
          <w:p>
            <w:pPr>
              <w:pStyle w:val="0"/>
              <w:jc w:val="center"/>
            </w:pPr>
            <w:r>
              <w:rPr>
                <w:sz w:val="20"/>
              </w:rPr>
              <w:t xml:space="preserve">300</w:t>
            </w:r>
          </w:p>
        </w:tc>
        <w:tc>
          <w:tcPr>
            <w:tcW w:w="1980" w:type="dxa"/>
          </w:tcPr>
          <w:p>
            <w:pPr>
              <w:pStyle w:val="0"/>
              <w:jc w:val="center"/>
            </w:pPr>
            <w:r>
              <w:rPr>
                <w:sz w:val="20"/>
              </w:rPr>
              <w:t xml:space="preserve">200</w:t>
            </w:r>
          </w:p>
        </w:tc>
        <w:tc>
          <w:tcPr>
            <w:tcW w:w="2145" w:type="dxa"/>
          </w:tcPr>
          <w:p>
            <w:pPr>
              <w:pStyle w:val="0"/>
              <w:jc w:val="center"/>
            </w:pPr>
            <w:r>
              <w:rPr>
                <w:sz w:val="20"/>
              </w:rPr>
              <w:t xml:space="preserve">300</w:t>
            </w:r>
          </w:p>
        </w:tc>
        <w:tc>
          <w:tcPr>
            <w:tcW w:w="1980" w:type="dxa"/>
          </w:tcPr>
          <w:p>
            <w:pPr>
              <w:pStyle w:val="0"/>
              <w:jc w:val="center"/>
            </w:pPr>
            <w:r>
              <w:rPr>
                <w:sz w:val="20"/>
              </w:rPr>
              <w:t xml:space="preserve">200</w:t>
            </w:r>
          </w:p>
        </w:tc>
      </w:tr>
      <w:tr>
        <w:tblPrEx>
          <w:tblBorders>
            <w:insideH w:val="nil"/>
          </w:tblBorders>
        </w:tblPrEx>
        <w:tc>
          <w:tcPr>
            <w:tcW w:w="3795" w:type="dxa"/>
            <w:tcBorders>
              <w:bottom w:val="nil"/>
            </w:tcBorders>
          </w:tcPr>
          <w:p>
            <w:pPr>
              <w:pStyle w:val="0"/>
              <w:jc w:val="both"/>
            </w:pPr>
            <w:r>
              <w:rPr>
                <w:sz w:val="20"/>
              </w:rPr>
              <w:t xml:space="preserve">Лесничества с лесными насаждениями хвойных пород (от ограждения товарно-сырьевой базы или склада)</w:t>
            </w:r>
          </w:p>
        </w:tc>
        <w:tc>
          <w:tcPr>
            <w:tcW w:w="2310" w:type="dxa"/>
            <w:vAlign w:val="bottom"/>
            <w:tcBorders>
              <w:bottom w:val="nil"/>
            </w:tcBorders>
          </w:tcPr>
          <w:p>
            <w:pPr>
              <w:pStyle w:val="0"/>
              <w:jc w:val="center"/>
            </w:pPr>
            <w:r>
              <w:rPr>
                <w:sz w:val="20"/>
              </w:rPr>
              <w:t xml:space="preserve">100</w:t>
            </w:r>
          </w:p>
        </w:tc>
        <w:tc>
          <w:tcPr>
            <w:tcW w:w="1980" w:type="dxa"/>
            <w:vAlign w:val="bottom"/>
            <w:tcBorders>
              <w:bottom w:val="nil"/>
            </w:tcBorders>
          </w:tcPr>
          <w:p>
            <w:pPr>
              <w:pStyle w:val="0"/>
              <w:jc w:val="center"/>
            </w:pPr>
            <w:r>
              <w:rPr>
                <w:sz w:val="20"/>
              </w:rPr>
              <w:t xml:space="preserve">75</w:t>
            </w:r>
          </w:p>
        </w:tc>
        <w:tc>
          <w:tcPr>
            <w:tcW w:w="2145" w:type="dxa"/>
            <w:vAlign w:val="bottom"/>
            <w:tcBorders>
              <w:bottom w:val="nil"/>
            </w:tcBorders>
          </w:tcPr>
          <w:p>
            <w:pPr>
              <w:pStyle w:val="0"/>
              <w:jc w:val="center"/>
            </w:pPr>
            <w:r>
              <w:rPr>
                <w:sz w:val="20"/>
              </w:rPr>
              <w:t xml:space="preserve">100</w:t>
            </w:r>
          </w:p>
        </w:tc>
        <w:tc>
          <w:tcPr>
            <w:tcW w:w="1980" w:type="dxa"/>
            <w:vAlign w:val="bottom"/>
            <w:tcBorders>
              <w:bottom w:val="nil"/>
            </w:tcBorders>
          </w:tcPr>
          <w:p>
            <w:pPr>
              <w:pStyle w:val="0"/>
              <w:jc w:val="center"/>
            </w:pPr>
            <w:r>
              <w:rPr>
                <w:sz w:val="20"/>
              </w:rPr>
              <w:t xml:space="preserve">75</w:t>
            </w:r>
          </w:p>
        </w:tc>
      </w:tr>
      <w:tr>
        <w:tblPrEx>
          <w:tblBorders>
            <w:insideH w:val="nil"/>
          </w:tblBorders>
        </w:tblPrEx>
        <w:tc>
          <w:tcPr>
            <w:gridSpan w:val="5"/>
            <w:tcW w:w="12210" w:type="dxa"/>
            <w:tcBorders>
              <w:top w:val="nil"/>
            </w:tcBorders>
          </w:tcPr>
          <w:p>
            <w:pPr>
              <w:pStyle w:val="0"/>
              <w:jc w:val="both"/>
            </w:pPr>
            <w:r>
              <w:rPr>
                <w:sz w:val="20"/>
              </w:rPr>
              <w:t xml:space="preserve">(в ред. </w:t>
            </w:r>
            <w:hyperlink w:history="0" r:id="rId22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tc>
      </w:tr>
      <w:tr>
        <w:tblPrEx>
          <w:tblBorders>
            <w:insideH w:val="nil"/>
          </w:tblBorders>
        </w:tblPrEx>
        <w:tc>
          <w:tcPr>
            <w:tcW w:w="3795" w:type="dxa"/>
            <w:tcBorders>
              <w:bottom w:val="nil"/>
            </w:tcBorders>
          </w:tcPr>
          <w:p>
            <w:pPr>
              <w:pStyle w:val="0"/>
              <w:jc w:val="both"/>
            </w:pPr>
            <w:r>
              <w:rPr>
                <w:sz w:val="20"/>
              </w:rPr>
              <w:t xml:space="preserve">Лесничества с лесными насаждениями лиственных пород (от ограждения товарно-сырьевой базы или склада)</w:t>
            </w:r>
          </w:p>
        </w:tc>
        <w:tc>
          <w:tcPr>
            <w:tcW w:w="2310" w:type="dxa"/>
            <w:vAlign w:val="bottom"/>
            <w:tcBorders>
              <w:bottom w:val="nil"/>
            </w:tcBorders>
          </w:tcPr>
          <w:p>
            <w:pPr>
              <w:pStyle w:val="0"/>
              <w:jc w:val="center"/>
            </w:pPr>
            <w:r>
              <w:rPr>
                <w:sz w:val="20"/>
              </w:rPr>
              <w:t xml:space="preserve">20</w:t>
            </w:r>
          </w:p>
        </w:tc>
        <w:tc>
          <w:tcPr>
            <w:tcW w:w="1980" w:type="dxa"/>
            <w:vAlign w:val="bottom"/>
            <w:tcBorders>
              <w:bottom w:val="nil"/>
            </w:tcBorders>
          </w:tcPr>
          <w:p>
            <w:pPr>
              <w:pStyle w:val="0"/>
              <w:jc w:val="center"/>
            </w:pPr>
            <w:r>
              <w:rPr>
                <w:sz w:val="20"/>
              </w:rPr>
              <w:t xml:space="preserve">20</w:t>
            </w:r>
          </w:p>
        </w:tc>
        <w:tc>
          <w:tcPr>
            <w:tcW w:w="2145" w:type="dxa"/>
            <w:vAlign w:val="bottom"/>
            <w:tcBorders>
              <w:bottom w:val="nil"/>
            </w:tcBorders>
          </w:tcPr>
          <w:p>
            <w:pPr>
              <w:pStyle w:val="0"/>
              <w:jc w:val="center"/>
            </w:pPr>
            <w:r>
              <w:rPr>
                <w:sz w:val="20"/>
              </w:rPr>
              <w:t xml:space="preserve">20</w:t>
            </w:r>
          </w:p>
        </w:tc>
        <w:tc>
          <w:tcPr>
            <w:tcW w:w="1980" w:type="dxa"/>
            <w:vAlign w:val="bottom"/>
            <w:tcBorders>
              <w:bottom w:val="nil"/>
            </w:tcBorders>
          </w:tcPr>
          <w:p>
            <w:pPr>
              <w:pStyle w:val="0"/>
              <w:jc w:val="center"/>
            </w:pPr>
            <w:r>
              <w:rPr>
                <w:sz w:val="20"/>
              </w:rPr>
              <w:t xml:space="preserve">20</w:t>
            </w:r>
          </w:p>
        </w:tc>
      </w:tr>
      <w:tr>
        <w:tblPrEx>
          <w:tblBorders>
            <w:insideH w:val="nil"/>
          </w:tblBorders>
        </w:tblPrEx>
        <w:tc>
          <w:tcPr>
            <w:gridSpan w:val="5"/>
            <w:tcW w:w="12210" w:type="dxa"/>
            <w:tcBorders>
              <w:top w:val="nil"/>
            </w:tcBorders>
          </w:tcPr>
          <w:p>
            <w:pPr>
              <w:pStyle w:val="0"/>
              <w:jc w:val="both"/>
            </w:pPr>
            <w:r>
              <w:rPr>
                <w:sz w:val="20"/>
              </w:rPr>
              <w:t xml:space="preserve">(в ред. </w:t>
            </w:r>
            <w:hyperlink w:history="0" r:id="rId22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tc>
      </w:tr>
      <w:tr>
        <w:tc>
          <w:tcPr>
            <w:tcW w:w="3795" w:type="dxa"/>
          </w:tcPr>
          <w:p>
            <w:pPr>
              <w:pStyle w:val="0"/>
              <w:jc w:val="both"/>
            </w:pPr>
            <w:r>
              <w:rPr>
                <w:sz w:val="20"/>
              </w:rPr>
              <w:t xml:space="preserve">Объекты морского и речного транспорта, гидротехнические сооружения, мосты при расположении складов ниже по течению от этих объектов</w:t>
            </w:r>
          </w:p>
        </w:tc>
        <w:tc>
          <w:tcPr>
            <w:tcW w:w="2310" w:type="dxa"/>
            <w:vAlign w:val="bottom"/>
          </w:tcPr>
          <w:p>
            <w:pPr>
              <w:pStyle w:val="0"/>
              <w:jc w:val="center"/>
            </w:pPr>
            <w:r>
              <w:rPr>
                <w:sz w:val="20"/>
              </w:rPr>
              <w:t xml:space="preserve">300</w:t>
            </w:r>
          </w:p>
        </w:tc>
        <w:tc>
          <w:tcPr>
            <w:tcW w:w="1980" w:type="dxa"/>
            <w:vAlign w:val="bottom"/>
          </w:tcPr>
          <w:p>
            <w:pPr>
              <w:pStyle w:val="0"/>
              <w:jc w:val="center"/>
            </w:pPr>
            <w:r>
              <w:rPr>
                <w:sz w:val="20"/>
              </w:rPr>
              <w:t xml:space="preserve">200</w:t>
            </w:r>
          </w:p>
        </w:tc>
        <w:tc>
          <w:tcPr>
            <w:tcW w:w="2145" w:type="dxa"/>
            <w:vAlign w:val="bottom"/>
          </w:tcPr>
          <w:p>
            <w:pPr>
              <w:pStyle w:val="0"/>
              <w:jc w:val="center"/>
            </w:pPr>
            <w:r>
              <w:rPr>
                <w:sz w:val="20"/>
              </w:rPr>
              <w:t xml:space="preserve">300</w:t>
            </w:r>
          </w:p>
        </w:tc>
        <w:tc>
          <w:tcPr>
            <w:tcW w:w="1980" w:type="dxa"/>
            <w:vAlign w:val="bottom"/>
          </w:tcPr>
          <w:p>
            <w:pPr>
              <w:pStyle w:val="0"/>
              <w:jc w:val="center"/>
            </w:pPr>
            <w:r>
              <w:rPr>
                <w:sz w:val="20"/>
              </w:rPr>
              <w:t xml:space="preserve">200</w:t>
            </w:r>
          </w:p>
        </w:tc>
      </w:tr>
      <w:tr>
        <w:tc>
          <w:tcPr>
            <w:tcW w:w="3795" w:type="dxa"/>
          </w:tcPr>
          <w:p>
            <w:pPr>
              <w:pStyle w:val="0"/>
              <w:jc w:val="both"/>
            </w:pPr>
            <w:r>
              <w:rPr>
                <w:sz w:val="20"/>
              </w:rPr>
              <w:t xml:space="preserve">Объекты морского и речного транспорта, гидротехнические сооружения, мосты при расположении складов выше по течению от этих объектов</w:t>
            </w:r>
          </w:p>
        </w:tc>
        <w:tc>
          <w:tcPr>
            <w:tcW w:w="2310" w:type="dxa"/>
            <w:vAlign w:val="bottom"/>
          </w:tcPr>
          <w:p>
            <w:pPr>
              <w:pStyle w:val="0"/>
              <w:jc w:val="center"/>
            </w:pPr>
            <w:r>
              <w:rPr>
                <w:sz w:val="20"/>
              </w:rPr>
              <w:t xml:space="preserve">3000</w:t>
            </w:r>
          </w:p>
        </w:tc>
        <w:tc>
          <w:tcPr>
            <w:tcW w:w="1980" w:type="dxa"/>
            <w:vAlign w:val="bottom"/>
          </w:tcPr>
          <w:p>
            <w:pPr>
              <w:pStyle w:val="0"/>
              <w:jc w:val="center"/>
            </w:pPr>
            <w:r>
              <w:rPr>
                <w:sz w:val="20"/>
              </w:rPr>
              <w:t xml:space="preserve">2000</w:t>
            </w:r>
          </w:p>
        </w:tc>
        <w:tc>
          <w:tcPr>
            <w:tcW w:w="2145" w:type="dxa"/>
            <w:vAlign w:val="bottom"/>
          </w:tcPr>
          <w:p>
            <w:pPr>
              <w:pStyle w:val="0"/>
              <w:jc w:val="center"/>
            </w:pPr>
            <w:r>
              <w:rPr>
                <w:sz w:val="20"/>
              </w:rPr>
              <w:t xml:space="preserve">3000</w:t>
            </w:r>
          </w:p>
        </w:tc>
        <w:tc>
          <w:tcPr>
            <w:tcW w:w="1980" w:type="dxa"/>
            <w:vAlign w:val="bottom"/>
          </w:tcPr>
          <w:p>
            <w:pPr>
              <w:pStyle w:val="0"/>
              <w:jc w:val="center"/>
            </w:pPr>
            <w:r>
              <w:rPr>
                <w:sz w:val="20"/>
              </w:rPr>
              <w:t xml:space="preserve">2000</w:t>
            </w:r>
          </w:p>
        </w:tc>
      </w:tr>
    </w:tbl>
    <w:p>
      <w:pPr>
        <w:pStyle w:val="0"/>
        <w:ind w:firstLine="540"/>
        <w:jc w:val="both"/>
      </w:pPr>
      <w:r>
        <w:rPr>
          <w:sz w:val="20"/>
        </w:rPr>
      </w:r>
    </w:p>
    <w:p>
      <w:pPr>
        <w:pStyle w:val="0"/>
        <w:ind w:firstLine="540"/>
        <w:jc w:val="both"/>
      </w:pPr>
      <w:r>
        <w:rPr>
          <w:sz w:val="20"/>
        </w:rPr>
        <w:t xml:space="preserve">6.1.18. Пожарные депо на территории производственных объектов необходимо размещать в соответствии с требованиями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w:t>
      </w:r>
    </w:p>
    <w:p>
      <w:pPr>
        <w:pStyle w:val="0"/>
        <w:jc w:val="both"/>
      </w:pPr>
      <w:r>
        <w:rPr>
          <w:sz w:val="20"/>
        </w:rPr>
        <w:t xml:space="preserve">(п. 6.1.18 в ред. </w:t>
      </w:r>
      <w:hyperlink w:history="0" r:id="rId22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6.1.19. Расстояния от газгольдеров для горючих газов до зданий и сооружений принимаются не менее указанных в </w:t>
      </w:r>
      <w:hyperlink w:history="0" w:anchor="P1216" w:tooltip="Таблица 7">
        <w:r>
          <w:rPr>
            <w:sz w:val="20"/>
            <w:color w:val="0000ff"/>
          </w:rPr>
          <w:t xml:space="preserve">таблице 7</w:t>
        </w:r>
      </w:hyperlink>
      <w:r>
        <w:rPr>
          <w:sz w:val="20"/>
        </w:rPr>
        <w:t xml:space="preserve">.</w:t>
      </w:r>
    </w:p>
    <w:p>
      <w:pPr>
        <w:pStyle w:val="0"/>
        <w:ind w:firstLine="540"/>
        <w:jc w:val="both"/>
      </w:pPr>
      <w:r>
        <w:rPr>
          <w:sz w:val="20"/>
        </w:rPr>
      </w:r>
    </w:p>
    <w:bookmarkStart w:id="1216" w:name="P1216"/>
    <w:bookmarkEnd w:id="1216"/>
    <w:p>
      <w:pPr>
        <w:pStyle w:val="0"/>
        <w:outlineLvl w:val="3"/>
        <w:jc w:val="both"/>
      </w:pPr>
      <w:r>
        <w:rPr>
          <w:sz w:val="20"/>
        </w:rPr>
        <w:t xml:space="preserve">Таблица 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095"/>
        <w:gridCol w:w="2640"/>
        <w:gridCol w:w="2475"/>
      </w:tblGrid>
      <w:tr>
        <w:tblPrEx>
          <w:tblBorders>
            <w:insideH w:val="single" w:sz="4"/>
          </w:tblBorders>
        </w:tblPrEx>
        <w:tc>
          <w:tcPr>
            <w:tcW w:w="7095" w:type="dxa"/>
            <w:tcBorders>
              <w:top w:val="single" w:sz="4"/>
              <w:bottom w:val="single" w:sz="4"/>
            </w:tcBorders>
            <w:vMerge w:val="restart"/>
          </w:tcPr>
          <w:p>
            <w:pPr>
              <w:pStyle w:val="0"/>
              <w:jc w:val="center"/>
            </w:pPr>
            <w:r>
              <w:rPr>
                <w:sz w:val="20"/>
              </w:rPr>
              <w:t xml:space="preserve">Здания и сооружения</w:t>
            </w:r>
          </w:p>
        </w:tc>
        <w:tc>
          <w:tcPr>
            <w:gridSpan w:val="2"/>
            <w:tcW w:w="5115" w:type="dxa"/>
            <w:tcBorders>
              <w:top w:val="single" w:sz="4"/>
              <w:bottom w:val="single" w:sz="4"/>
            </w:tcBorders>
          </w:tcPr>
          <w:p>
            <w:pPr>
              <w:pStyle w:val="0"/>
              <w:jc w:val="center"/>
            </w:pPr>
            <w:r>
              <w:rPr>
                <w:sz w:val="20"/>
              </w:rPr>
              <w:t xml:space="preserve">Расстояния от газгольдеров, м</w:t>
            </w:r>
          </w:p>
        </w:tc>
      </w:tr>
      <w:tr>
        <w:tblPrEx>
          <w:tblBorders>
            <w:insideH w:val="single" w:sz="4"/>
          </w:tblBorders>
        </w:tblPrEx>
        <w:tc>
          <w:tcPr>
            <w:tcBorders>
              <w:top w:val="single" w:sz="4"/>
              <w:bottom w:val="single" w:sz="4"/>
            </w:tcBorders>
            <w:vMerge w:val="continue"/>
          </w:tcPr>
          <w:p/>
        </w:tc>
        <w:tc>
          <w:tcPr>
            <w:tcW w:w="2640" w:type="dxa"/>
            <w:tcBorders>
              <w:top w:val="single" w:sz="4"/>
              <w:bottom w:val="single" w:sz="4"/>
            </w:tcBorders>
          </w:tcPr>
          <w:p>
            <w:pPr>
              <w:pStyle w:val="0"/>
              <w:jc w:val="center"/>
            </w:pPr>
            <w:r>
              <w:rPr>
                <w:sz w:val="20"/>
              </w:rPr>
              <w:t xml:space="preserve">поршневых</w:t>
            </w:r>
          </w:p>
        </w:tc>
        <w:tc>
          <w:tcPr>
            <w:tcW w:w="2475" w:type="dxa"/>
            <w:tcBorders>
              <w:top w:val="single" w:sz="4"/>
              <w:bottom w:val="single" w:sz="4"/>
            </w:tcBorders>
          </w:tcPr>
          <w:p>
            <w:pPr>
              <w:pStyle w:val="0"/>
              <w:jc w:val="center"/>
            </w:pPr>
            <w:r>
              <w:rPr>
                <w:sz w:val="20"/>
              </w:rPr>
              <w:t xml:space="preserve">постоянного объема и с водяным бассейном</w:t>
            </w:r>
          </w:p>
        </w:tc>
      </w:tr>
      <w:tr>
        <w:tblPrEx>
          <w:tblBorders>
            <w:insideH w:val="single" w:sz="4"/>
          </w:tblBorders>
        </w:tblPrEx>
        <w:tc>
          <w:tcPr>
            <w:tcW w:w="7095" w:type="dxa"/>
            <w:tcBorders>
              <w:top w:val="single" w:sz="4"/>
              <w:bottom w:val="single" w:sz="4"/>
            </w:tcBorders>
          </w:tcPr>
          <w:p>
            <w:pPr>
              <w:pStyle w:val="0"/>
            </w:pPr>
            <w:r>
              <w:rPr>
                <w:sz w:val="20"/>
              </w:rPr>
              <w:t xml:space="preserve">1. Общественные здания</w:t>
            </w:r>
          </w:p>
        </w:tc>
        <w:tc>
          <w:tcPr>
            <w:tcW w:w="2640" w:type="dxa"/>
            <w:tcBorders>
              <w:top w:val="single" w:sz="4"/>
              <w:bottom w:val="single" w:sz="4"/>
            </w:tcBorders>
          </w:tcPr>
          <w:p>
            <w:pPr>
              <w:pStyle w:val="0"/>
              <w:jc w:val="center"/>
            </w:pPr>
            <w:r>
              <w:rPr>
                <w:sz w:val="20"/>
              </w:rPr>
              <w:t xml:space="preserve">150</w:t>
            </w:r>
          </w:p>
        </w:tc>
        <w:tc>
          <w:tcPr>
            <w:tcW w:w="2475" w:type="dxa"/>
            <w:tcBorders>
              <w:top w:val="single" w:sz="4"/>
              <w:bottom w:val="single" w:sz="4"/>
            </w:tcBorders>
          </w:tcPr>
          <w:p>
            <w:pPr>
              <w:pStyle w:val="0"/>
              <w:jc w:val="center"/>
            </w:pPr>
            <w:r>
              <w:rPr>
                <w:sz w:val="20"/>
              </w:rPr>
              <w:t xml:space="preserve">100</w:t>
            </w:r>
          </w:p>
        </w:tc>
      </w:tr>
      <w:tr>
        <w:tc>
          <w:tcPr>
            <w:tcW w:w="7095" w:type="dxa"/>
            <w:tcBorders>
              <w:top w:val="single" w:sz="4"/>
              <w:bottom w:val="nil"/>
            </w:tcBorders>
          </w:tcPr>
          <w:p>
            <w:pPr>
              <w:pStyle w:val="0"/>
            </w:pPr>
            <w:r>
              <w:rPr>
                <w:sz w:val="20"/>
              </w:rPr>
              <w:t xml:space="preserve">2. Склад каменного угля емкостью, т:</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от 10 000 до 100 000</w:t>
            </w:r>
          </w:p>
        </w:tc>
        <w:tc>
          <w:tcPr>
            <w:tcW w:w="2640" w:type="dxa"/>
            <w:tcBorders>
              <w:top w:val="nil"/>
              <w:bottom w:val="nil"/>
            </w:tcBorders>
          </w:tcPr>
          <w:p>
            <w:pPr>
              <w:pStyle w:val="0"/>
              <w:jc w:val="center"/>
            </w:pPr>
            <w:r>
              <w:rPr>
                <w:sz w:val="20"/>
              </w:rPr>
              <w:t xml:space="preserve">18</w:t>
            </w:r>
          </w:p>
        </w:tc>
        <w:tc>
          <w:tcPr>
            <w:tcW w:w="2475" w:type="dxa"/>
            <w:tcBorders>
              <w:top w:val="nil"/>
              <w:bottom w:val="nil"/>
            </w:tcBorders>
          </w:tcPr>
          <w:p>
            <w:pPr>
              <w:pStyle w:val="0"/>
              <w:jc w:val="center"/>
            </w:pPr>
            <w:r>
              <w:rPr>
                <w:sz w:val="20"/>
              </w:rPr>
              <w:t xml:space="preserve">15</w:t>
            </w:r>
          </w:p>
        </w:tc>
      </w:tr>
      <w:tr>
        <w:tc>
          <w:tcPr>
            <w:tcW w:w="7095" w:type="dxa"/>
            <w:tcBorders>
              <w:top w:val="nil"/>
              <w:bottom w:val="single" w:sz="4"/>
            </w:tcBorders>
          </w:tcPr>
          <w:p>
            <w:pPr>
              <w:pStyle w:val="0"/>
            </w:pPr>
            <w:r>
              <w:rPr>
                <w:sz w:val="20"/>
              </w:rPr>
              <w:t xml:space="preserve">менее 10 000</w:t>
            </w:r>
          </w:p>
        </w:tc>
        <w:tc>
          <w:tcPr>
            <w:tcW w:w="2640" w:type="dxa"/>
            <w:tcBorders>
              <w:top w:val="nil"/>
              <w:bottom w:val="single" w:sz="4"/>
            </w:tcBorders>
          </w:tcPr>
          <w:p>
            <w:pPr>
              <w:pStyle w:val="0"/>
              <w:jc w:val="center"/>
            </w:pPr>
            <w:r>
              <w:rPr>
                <w:sz w:val="20"/>
              </w:rPr>
              <w:t xml:space="preserve">12</w:t>
            </w:r>
          </w:p>
        </w:tc>
        <w:tc>
          <w:tcPr>
            <w:tcW w:w="2475" w:type="dxa"/>
            <w:tcBorders>
              <w:top w:val="nil"/>
              <w:bottom w:val="single" w:sz="4"/>
            </w:tcBorders>
          </w:tcPr>
          <w:p>
            <w:pPr>
              <w:pStyle w:val="0"/>
              <w:jc w:val="center"/>
            </w:pPr>
            <w:r>
              <w:rPr>
                <w:sz w:val="20"/>
              </w:rPr>
              <w:t xml:space="preserve">9</w:t>
            </w:r>
          </w:p>
        </w:tc>
      </w:tr>
      <w:tr>
        <w:tblPrEx>
          <w:tblBorders>
            <w:insideH w:val="single" w:sz="4"/>
          </w:tblBorders>
        </w:tblPrEx>
        <w:tc>
          <w:tcPr>
            <w:tcW w:w="7095" w:type="dxa"/>
            <w:tcBorders>
              <w:top w:val="single" w:sz="4"/>
              <w:bottom w:val="single" w:sz="4"/>
            </w:tcBorders>
          </w:tcPr>
          <w:p>
            <w:pPr>
              <w:pStyle w:val="0"/>
            </w:pPr>
            <w:r>
              <w:rPr>
                <w:sz w:val="20"/>
              </w:rPr>
              <w:t xml:space="preserve">3. Склад торфа емкостью до 10000 т</w:t>
            </w:r>
          </w:p>
        </w:tc>
        <w:tc>
          <w:tcPr>
            <w:tcW w:w="2640" w:type="dxa"/>
            <w:tcBorders>
              <w:top w:val="single" w:sz="4"/>
              <w:bottom w:val="single" w:sz="4"/>
            </w:tcBorders>
          </w:tcPr>
          <w:p>
            <w:pPr>
              <w:pStyle w:val="0"/>
              <w:jc w:val="center"/>
            </w:pPr>
            <w:r>
              <w:rPr>
                <w:sz w:val="20"/>
              </w:rPr>
              <w:t xml:space="preserve">30</w:t>
            </w:r>
          </w:p>
        </w:tc>
        <w:tc>
          <w:tcPr>
            <w:tcW w:w="2475" w:type="dxa"/>
            <w:tcBorders>
              <w:top w:val="single" w:sz="4"/>
              <w:bottom w:val="single" w:sz="4"/>
            </w:tcBorders>
          </w:tcPr>
          <w:p>
            <w:pPr>
              <w:pStyle w:val="0"/>
              <w:jc w:val="center"/>
            </w:pPr>
            <w:r>
              <w:rPr>
                <w:sz w:val="20"/>
              </w:rPr>
              <w:t xml:space="preserve">24</w:t>
            </w:r>
          </w:p>
        </w:tc>
      </w:tr>
      <w:tr>
        <w:tc>
          <w:tcPr>
            <w:tcW w:w="7095" w:type="dxa"/>
            <w:tcBorders>
              <w:top w:val="single" w:sz="4"/>
              <w:bottom w:val="nil"/>
            </w:tcBorders>
          </w:tcPr>
          <w:p>
            <w:pPr>
              <w:pStyle w:val="0"/>
            </w:pPr>
            <w:r>
              <w:rPr>
                <w:sz w:val="20"/>
              </w:rPr>
              <w:t xml:space="preserve">4. Склад лесоматериалов и дров емкостью, м</w:t>
            </w:r>
            <w:r>
              <w:rPr>
                <w:sz w:val="20"/>
                <w:vertAlign w:val="superscript"/>
              </w:rPr>
              <w:t xml:space="preserve">3</w:t>
            </w:r>
            <w:r>
              <w:rPr>
                <w:sz w:val="20"/>
              </w:rPr>
              <w:t xml:space="preserve">:</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от 1000 до 10000</w:t>
            </w:r>
          </w:p>
        </w:tc>
        <w:tc>
          <w:tcPr>
            <w:tcW w:w="2640" w:type="dxa"/>
            <w:tcBorders>
              <w:top w:val="nil"/>
              <w:bottom w:val="nil"/>
            </w:tcBorders>
          </w:tcPr>
          <w:p>
            <w:pPr>
              <w:pStyle w:val="0"/>
              <w:jc w:val="center"/>
            </w:pPr>
            <w:r>
              <w:rPr>
                <w:sz w:val="20"/>
              </w:rPr>
              <w:t xml:space="preserve">48</w:t>
            </w:r>
          </w:p>
        </w:tc>
        <w:tc>
          <w:tcPr>
            <w:tcW w:w="2475" w:type="dxa"/>
            <w:tcBorders>
              <w:top w:val="nil"/>
              <w:bottom w:val="nil"/>
            </w:tcBorders>
          </w:tcPr>
          <w:p>
            <w:pPr>
              <w:pStyle w:val="0"/>
              <w:jc w:val="center"/>
            </w:pPr>
            <w:r>
              <w:rPr>
                <w:sz w:val="20"/>
              </w:rPr>
              <w:t xml:space="preserve">42</w:t>
            </w:r>
          </w:p>
        </w:tc>
      </w:tr>
      <w:tr>
        <w:tc>
          <w:tcPr>
            <w:tcW w:w="7095" w:type="dxa"/>
            <w:tcBorders>
              <w:top w:val="nil"/>
              <w:bottom w:val="single" w:sz="4"/>
            </w:tcBorders>
          </w:tcPr>
          <w:p>
            <w:pPr>
              <w:pStyle w:val="0"/>
            </w:pPr>
            <w:r>
              <w:rPr>
                <w:sz w:val="20"/>
              </w:rPr>
              <w:t xml:space="preserve">менее 1000</w:t>
            </w:r>
          </w:p>
        </w:tc>
        <w:tc>
          <w:tcPr>
            <w:tcW w:w="2640" w:type="dxa"/>
            <w:tcBorders>
              <w:top w:val="nil"/>
              <w:bottom w:val="single" w:sz="4"/>
            </w:tcBorders>
          </w:tcPr>
          <w:p>
            <w:pPr>
              <w:pStyle w:val="0"/>
              <w:jc w:val="center"/>
            </w:pPr>
            <w:r>
              <w:rPr>
                <w:sz w:val="20"/>
              </w:rPr>
              <w:t xml:space="preserve">36</w:t>
            </w:r>
          </w:p>
        </w:tc>
        <w:tc>
          <w:tcPr>
            <w:tcW w:w="2475" w:type="dxa"/>
            <w:tcBorders>
              <w:top w:val="nil"/>
              <w:bottom w:val="single" w:sz="4"/>
            </w:tcBorders>
          </w:tcPr>
          <w:p>
            <w:pPr>
              <w:pStyle w:val="0"/>
              <w:jc w:val="center"/>
            </w:pPr>
            <w:r>
              <w:rPr>
                <w:sz w:val="20"/>
              </w:rPr>
              <w:t xml:space="preserve">30</w:t>
            </w:r>
          </w:p>
        </w:tc>
      </w:tr>
      <w:tr>
        <w:tc>
          <w:tcPr>
            <w:tcW w:w="7095" w:type="dxa"/>
            <w:tcBorders>
              <w:top w:val="single" w:sz="4"/>
              <w:bottom w:val="nil"/>
            </w:tcBorders>
          </w:tcPr>
          <w:p>
            <w:pPr>
              <w:pStyle w:val="0"/>
            </w:pPr>
            <w:r>
              <w:rPr>
                <w:sz w:val="20"/>
              </w:rPr>
              <w:t xml:space="preserve">5. Склад сгораемых материалов (щепы, опилок и т.д.) емкостью, м</w:t>
            </w:r>
            <w:r>
              <w:rPr>
                <w:sz w:val="20"/>
                <w:vertAlign w:val="superscript"/>
              </w:rPr>
              <w:t xml:space="preserve">3</w:t>
            </w:r>
            <w:r>
              <w:rPr>
                <w:sz w:val="20"/>
              </w:rPr>
              <w:t xml:space="preserve">:</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от 1000 до 5000</w:t>
            </w:r>
          </w:p>
        </w:tc>
        <w:tc>
          <w:tcPr>
            <w:tcW w:w="2640" w:type="dxa"/>
            <w:tcBorders>
              <w:top w:val="nil"/>
              <w:bottom w:val="nil"/>
            </w:tcBorders>
          </w:tcPr>
          <w:p>
            <w:pPr>
              <w:pStyle w:val="0"/>
              <w:jc w:val="center"/>
            </w:pPr>
            <w:r>
              <w:rPr>
                <w:sz w:val="20"/>
              </w:rPr>
              <w:t xml:space="preserve">48</w:t>
            </w:r>
          </w:p>
        </w:tc>
        <w:tc>
          <w:tcPr>
            <w:tcW w:w="2475" w:type="dxa"/>
            <w:tcBorders>
              <w:top w:val="nil"/>
              <w:bottom w:val="nil"/>
            </w:tcBorders>
          </w:tcPr>
          <w:p>
            <w:pPr>
              <w:pStyle w:val="0"/>
              <w:jc w:val="center"/>
            </w:pPr>
            <w:r>
              <w:rPr>
                <w:sz w:val="20"/>
              </w:rPr>
              <w:t xml:space="preserve">42</w:t>
            </w:r>
          </w:p>
        </w:tc>
      </w:tr>
      <w:tr>
        <w:tc>
          <w:tcPr>
            <w:tcW w:w="7095" w:type="dxa"/>
            <w:tcBorders>
              <w:top w:val="nil"/>
              <w:bottom w:val="single" w:sz="4"/>
            </w:tcBorders>
          </w:tcPr>
          <w:p>
            <w:pPr>
              <w:pStyle w:val="0"/>
            </w:pPr>
            <w:r>
              <w:rPr>
                <w:sz w:val="20"/>
              </w:rPr>
              <w:t xml:space="preserve">менее 1000</w:t>
            </w:r>
          </w:p>
        </w:tc>
        <w:tc>
          <w:tcPr>
            <w:tcW w:w="2640" w:type="dxa"/>
            <w:tcBorders>
              <w:top w:val="nil"/>
              <w:bottom w:val="single" w:sz="4"/>
            </w:tcBorders>
          </w:tcPr>
          <w:p>
            <w:pPr>
              <w:pStyle w:val="0"/>
              <w:jc w:val="center"/>
            </w:pPr>
            <w:r>
              <w:rPr>
                <w:sz w:val="20"/>
              </w:rPr>
              <w:t xml:space="preserve">36</w:t>
            </w:r>
          </w:p>
        </w:tc>
        <w:tc>
          <w:tcPr>
            <w:tcW w:w="2475" w:type="dxa"/>
            <w:tcBorders>
              <w:top w:val="nil"/>
              <w:bottom w:val="single" w:sz="4"/>
            </w:tcBorders>
          </w:tcPr>
          <w:p>
            <w:pPr>
              <w:pStyle w:val="0"/>
              <w:jc w:val="center"/>
            </w:pPr>
            <w:r>
              <w:rPr>
                <w:sz w:val="20"/>
              </w:rPr>
              <w:t xml:space="preserve">30</w:t>
            </w:r>
          </w:p>
        </w:tc>
      </w:tr>
      <w:tr>
        <w:tc>
          <w:tcPr>
            <w:tcW w:w="7095" w:type="dxa"/>
            <w:tcBorders>
              <w:top w:val="single" w:sz="4"/>
              <w:bottom w:val="nil"/>
            </w:tcBorders>
          </w:tcPr>
          <w:bookmarkStart w:id="1255" w:name="P1255"/>
          <w:bookmarkEnd w:id="1255"/>
          <w:p>
            <w:pPr>
              <w:pStyle w:val="0"/>
            </w:pPr>
            <w:r>
              <w:rPr>
                <w:sz w:val="20"/>
              </w:rPr>
              <w:t xml:space="preserve">6. Склад легковоспламеняющихся жидкостей емкостью, м</w:t>
            </w:r>
            <w:r>
              <w:rPr>
                <w:sz w:val="20"/>
                <w:vertAlign w:val="superscript"/>
              </w:rPr>
              <w:t xml:space="preserve">3</w:t>
            </w:r>
            <w:r>
              <w:rPr>
                <w:sz w:val="20"/>
              </w:rPr>
              <w:t xml:space="preserve">:</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св. 1000 до 2000</w:t>
            </w:r>
          </w:p>
        </w:tc>
        <w:tc>
          <w:tcPr>
            <w:tcW w:w="2640" w:type="dxa"/>
            <w:tcBorders>
              <w:top w:val="nil"/>
              <w:bottom w:val="nil"/>
            </w:tcBorders>
          </w:tcPr>
          <w:p>
            <w:pPr>
              <w:pStyle w:val="0"/>
              <w:jc w:val="center"/>
            </w:pPr>
            <w:r>
              <w:rPr>
                <w:sz w:val="20"/>
              </w:rPr>
              <w:t xml:space="preserve">42</w:t>
            </w:r>
          </w:p>
        </w:tc>
        <w:tc>
          <w:tcPr>
            <w:tcW w:w="2475" w:type="dxa"/>
            <w:tcBorders>
              <w:top w:val="nil"/>
              <w:bottom w:val="nil"/>
            </w:tcBorders>
          </w:tcPr>
          <w:p>
            <w:pPr>
              <w:pStyle w:val="0"/>
              <w:jc w:val="center"/>
            </w:pPr>
            <w:r>
              <w:rPr>
                <w:sz w:val="20"/>
              </w:rPr>
              <w:t xml:space="preserve">36</w:t>
            </w:r>
          </w:p>
        </w:tc>
      </w:tr>
      <w:tr>
        <w:tc>
          <w:tcPr>
            <w:tcW w:w="7095" w:type="dxa"/>
            <w:tcBorders>
              <w:top w:val="nil"/>
              <w:bottom w:val="nil"/>
            </w:tcBorders>
          </w:tcPr>
          <w:p>
            <w:pPr>
              <w:pStyle w:val="0"/>
            </w:pPr>
            <w:r>
              <w:rPr>
                <w:sz w:val="20"/>
              </w:rPr>
              <w:t xml:space="preserve">от 500 до 1000</w:t>
            </w:r>
          </w:p>
        </w:tc>
        <w:tc>
          <w:tcPr>
            <w:tcW w:w="2640" w:type="dxa"/>
            <w:tcBorders>
              <w:top w:val="nil"/>
              <w:bottom w:val="nil"/>
            </w:tcBorders>
          </w:tcPr>
          <w:p>
            <w:pPr>
              <w:pStyle w:val="0"/>
              <w:jc w:val="center"/>
            </w:pPr>
            <w:r>
              <w:rPr>
                <w:sz w:val="20"/>
              </w:rPr>
              <w:t xml:space="preserve">36</w:t>
            </w:r>
          </w:p>
        </w:tc>
        <w:tc>
          <w:tcPr>
            <w:tcW w:w="2475" w:type="dxa"/>
            <w:tcBorders>
              <w:top w:val="nil"/>
              <w:bottom w:val="nil"/>
            </w:tcBorders>
          </w:tcPr>
          <w:p>
            <w:pPr>
              <w:pStyle w:val="0"/>
              <w:jc w:val="center"/>
            </w:pPr>
            <w:r>
              <w:rPr>
                <w:sz w:val="20"/>
              </w:rPr>
              <w:t xml:space="preserve">30</w:t>
            </w:r>
          </w:p>
        </w:tc>
      </w:tr>
      <w:tr>
        <w:tc>
          <w:tcPr>
            <w:tcW w:w="7095" w:type="dxa"/>
            <w:tcBorders>
              <w:top w:val="nil"/>
              <w:bottom w:val="single" w:sz="4"/>
            </w:tcBorders>
          </w:tcPr>
          <w:p>
            <w:pPr>
              <w:pStyle w:val="0"/>
            </w:pPr>
            <w:r>
              <w:rPr>
                <w:sz w:val="20"/>
              </w:rPr>
              <w:t xml:space="preserve">менее 500</w:t>
            </w:r>
          </w:p>
        </w:tc>
        <w:tc>
          <w:tcPr>
            <w:tcW w:w="2640" w:type="dxa"/>
            <w:tcBorders>
              <w:top w:val="nil"/>
              <w:bottom w:val="single" w:sz="4"/>
            </w:tcBorders>
          </w:tcPr>
          <w:p>
            <w:pPr>
              <w:pStyle w:val="0"/>
              <w:jc w:val="center"/>
            </w:pPr>
            <w:r>
              <w:rPr>
                <w:sz w:val="20"/>
              </w:rPr>
              <w:t xml:space="preserve">30</w:t>
            </w:r>
          </w:p>
        </w:tc>
        <w:tc>
          <w:tcPr>
            <w:tcW w:w="2475" w:type="dxa"/>
            <w:tcBorders>
              <w:top w:val="nil"/>
              <w:bottom w:val="single" w:sz="4"/>
            </w:tcBorders>
          </w:tcPr>
          <w:p>
            <w:pPr>
              <w:pStyle w:val="0"/>
              <w:jc w:val="center"/>
            </w:pPr>
            <w:r>
              <w:rPr>
                <w:sz w:val="20"/>
              </w:rPr>
              <w:t xml:space="preserve">24</w:t>
            </w:r>
          </w:p>
        </w:tc>
      </w:tr>
      <w:tr>
        <w:tc>
          <w:tcPr>
            <w:tcW w:w="7095" w:type="dxa"/>
            <w:tcBorders>
              <w:top w:val="single" w:sz="4"/>
              <w:bottom w:val="nil"/>
            </w:tcBorders>
          </w:tcPr>
          <w:bookmarkStart w:id="1267" w:name="P1267"/>
          <w:bookmarkEnd w:id="1267"/>
          <w:p>
            <w:pPr>
              <w:pStyle w:val="0"/>
            </w:pPr>
            <w:r>
              <w:rPr>
                <w:sz w:val="20"/>
              </w:rPr>
              <w:t xml:space="preserve">7. Склад горючих жидкостей емкостью м</w:t>
            </w:r>
            <w:r>
              <w:rPr>
                <w:sz w:val="20"/>
                <w:vertAlign w:val="superscript"/>
              </w:rPr>
              <w:t xml:space="preserve">3</w:t>
            </w:r>
            <w:r>
              <w:rPr>
                <w:sz w:val="20"/>
              </w:rPr>
              <w:t xml:space="preserve">:</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св. 5000 до 10000</w:t>
            </w:r>
          </w:p>
        </w:tc>
        <w:tc>
          <w:tcPr>
            <w:tcW w:w="2640" w:type="dxa"/>
            <w:tcBorders>
              <w:top w:val="nil"/>
              <w:bottom w:val="nil"/>
            </w:tcBorders>
          </w:tcPr>
          <w:p>
            <w:pPr>
              <w:pStyle w:val="0"/>
              <w:jc w:val="center"/>
            </w:pPr>
            <w:r>
              <w:rPr>
                <w:sz w:val="20"/>
              </w:rPr>
              <w:t xml:space="preserve">42</w:t>
            </w:r>
          </w:p>
        </w:tc>
        <w:tc>
          <w:tcPr>
            <w:tcW w:w="2475" w:type="dxa"/>
            <w:tcBorders>
              <w:top w:val="nil"/>
              <w:bottom w:val="nil"/>
            </w:tcBorders>
          </w:tcPr>
          <w:p>
            <w:pPr>
              <w:pStyle w:val="0"/>
              <w:jc w:val="center"/>
            </w:pPr>
            <w:r>
              <w:rPr>
                <w:sz w:val="20"/>
              </w:rPr>
              <w:t xml:space="preserve">36</w:t>
            </w:r>
          </w:p>
        </w:tc>
      </w:tr>
      <w:tr>
        <w:tc>
          <w:tcPr>
            <w:tcW w:w="7095" w:type="dxa"/>
            <w:tcBorders>
              <w:top w:val="nil"/>
              <w:bottom w:val="nil"/>
            </w:tcBorders>
          </w:tcPr>
          <w:p>
            <w:pPr>
              <w:pStyle w:val="0"/>
            </w:pPr>
            <w:r>
              <w:rPr>
                <w:sz w:val="20"/>
              </w:rPr>
              <w:t xml:space="preserve">от 2500 до 5000</w:t>
            </w:r>
          </w:p>
        </w:tc>
        <w:tc>
          <w:tcPr>
            <w:tcW w:w="2640" w:type="dxa"/>
            <w:tcBorders>
              <w:top w:val="nil"/>
              <w:bottom w:val="nil"/>
            </w:tcBorders>
          </w:tcPr>
          <w:p>
            <w:pPr>
              <w:pStyle w:val="0"/>
              <w:jc w:val="center"/>
            </w:pPr>
            <w:r>
              <w:rPr>
                <w:sz w:val="20"/>
              </w:rPr>
              <w:t xml:space="preserve">36</w:t>
            </w:r>
          </w:p>
        </w:tc>
        <w:tc>
          <w:tcPr>
            <w:tcW w:w="2475" w:type="dxa"/>
            <w:tcBorders>
              <w:top w:val="nil"/>
              <w:bottom w:val="nil"/>
            </w:tcBorders>
          </w:tcPr>
          <w:p>
            <w:pPr>
              <w:pStyle w:val="0"/>
              <w:jc w:val="center"/>
            </w:pPr>
            <w:r>
              <w:rPr>
                <w:sz w:val="20"/>
              </w:rPr>
              <w:t xml:space="preserve">30</w:t>
            </w:r>
          </w:p>
        </w:tc>
      </w:tr>
      <w:tr>
        <w:tc>
          <w:tcPr>
            <w:tcW w:w="7095" w:type="dxa"/>
            <w:tcBorders>
              <w:top w:val="nil"/>
              <w:bottom w:val="single" w:sz="4"/>
            </w:tcBorders>
          </w:tcPr>
          <w:p>
            <w:pPr>
              <w:pStyle w:val="0"/>
            </w:pPr>
            <w:r>
              <w:rPr>
                <w:sz w:val="20"/>
              </w:rPr>
              <w:t xml:space="preserve">менее 2500</w:t>
            </w:r>
          </w:p>
        </w:tc>
        <w:tc>
          <w:tcPr>
            <w:tcW w:w="2640" w:type="dxa"/>
            <w:tcBorders>
              <w:top w:val="nil"/>
              <w:bottom w:val="single" w:sz="4"/>
            </w:tcBorders>
          </w:tcPr>
          <w:p>
            <w:pPr>
              <w:pStyle w:val="0"/>
              <w:jc w:val="center"/>
            </w:pPr>
            <w:r>
              <w:rPr>
                <w:sz w:val="20"/>
              </w:rPr>
              <w:t xml:space="preserve">30</w:t>
            </w:r>
          </w:p>
        </w:tc>
        <w:tc>
          <w:tcPr>
            <w:tcW w:w="2475" w:type="dxa"/>
            <w:tcBorders>
              <w:top w:val="nil"/>
              <w:bottom w:val="single" w:sz="4"/>
            </w:tcBorders>
          </w:tcPr>
          <w:p>
            <w:pPr>
              <w:pStyle w:val="0"/>
              <w:jc w:val="center"/>
            </w:pPr>
            <w:r>
              <w:rPr>
                <w:sz w:val="20"/>
              </w:rPr>
              <w:t xml:space="preserve">24</w:t>
            </w:r>
          </w:p>
        </w:tc>
      </w:tr>
      <w:tr>
        <w:tc>
          <w:tcPr>
            <w:tcW w:w="7095" w:type="dxa"/>
            <w:tcBorders>
              <w:top w:val="single" w:sz="4"/>
              <w:bottom w:val="nil"/>
            </w:tcBorders>
          </w:tcPr>
          <w:p>
            <w:pPr>
              <w:pStyle w:val="0"/>
            </w:pPr>
            <w:r>
              <w:rPr>
                <w:sz w:val="20"/>
              </w:rPr>
              <w:t xml:space="preserve">8. Производственные и вспомогательные здания промышленных предприятий</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I, II, III, IV степеней огнестойкости класса С0</w:t>
            </w:r>
          </w:p>
        </w:tc>
        <w:tc>
          <w:tcPr>
            <w:tcW w:w="2640" w:type="dxa"/>
            <w:vAlign w:val="bottom"/>
            <w:tcBorders>
              <w:top w:val="nil"/>
              <w:bottom w:val="nil"/>
            </w:tcBorders>
          </w:tcPr>
          <w:p>
            <w:pPr>
              <w:pStyle w:val="0"/>
              <w:jc w:val="center"/>
            </w:pPr>
            <w:r>
              <w:rPr>
                <w:sz w:val="20"/>
              </w:rPr>
              <w:t xml:space="preserve">30</w:t>
            </w:r>
          </w:p>
        </w:tc>
        <w:tc>
          <w:tcPr>
            <w:tcW w:w="2475" w:type="dxa"/>
            <w:vAlign w:val="bottom"/>
            <w:tcBorders>
              <w:top w:val="nil"/>
              <w:bottom w:val="nil"/>
            </w:tcBorders>
          </w:tcPr>
          <w:p>
            <w:pPr>
              <w:pStyle w:val="0"/>
              <w:jc w:val="center"/>
            </w:pPr>
            <w:r>
              <w:rPr>
                <w:sz w:val="20"/>
              </w:rPr>
              <w:t xml:space="preserve">24</w:t>
            </w:r>
          </w:p>
        </w:tc>
      </w:tr>
      <w:tr>
        <w:tc>
          <w:tcPr>
            <w:tcW w:w="7095" w:type="dxa"/>
            <w:tcBorders>
              <w:top w:val="nil"/>
              <w:bottom w:val="single" w:sz="4"/>
            </w:tcBorders>
          </w:tcPr>
          <w:p>
            <w:pPr>
              <w:pStyle w:val="0"/>
            </w:pPr>
            <w:r>
              <w:rPr>
                <w:sz w:val="20"/>
              </w:rPr>
              <w:t xml:space="preserve">III и IV степеней огнестойкости классов С1, С2 и С3, V степени огнестойкости</w:t>
            </w:r>
          </w:p>
        </w:tc>
        <w:tc>
          <w:tcPr>
            <w:tcW w:w="2640" w:type="dxa"/>
            <w:vAlign w:val="bottom"/>
            <w:tcBorders>
              <w:top w:val="nil"/>
              <w:bottom w:val="single" w:sz="4"/>
            </w:tcBorders>
          </w:tcPr>
          <w:p>
            <w:pPr>
              <w:pStyle w:val="0"/>
              <w:jc w:val="center"/>
            </w:pPr>
            <w:r>
              <w:rPr>
                <w:sz w:val="20"/>
              </w:rPr>
              <w:t xml:space="preserve">36</w:t>
            </w:r>
          </w:p>
        </w:tc>
        <w:tc>
          <w:tcPr>
            <w:tcW w:w="2475" w:type="dxa"/>
            <w:vAlign w:val="bottom"/>
            <w:tcBorders>
              <w:top w:val="nil"/>
              <w:bottom w:val="single" w:sz="4"/>
            </w:tcBorders>
          </w:tcPr>
          <w:p>
            <w:pPr>
              <w:pStyle w:val="0"/>
              <w:jc w:val="center"/>
            </w:pPr>
            <w:r>
              <w:rPr>
                <w:sz w:val="20"/>
              </w:rPr>
              <w:t xml:space="preserve">30</w:t>
            </w:r>
          </w:p>
        </w:tc>
      </w:tr>
      <w:tr>
        <w:tblPrEx>
          <w:tblBorders>
            <w:insideH w:val="single" w:sz="4"/>
          </w:tblBorders>
        </w:tblPrEx>
        <w:tc>
          <w:tcPr>
            <w:tcW w:w="7095" w:type="dxa"/>
            <w:tcBorders>
              <w:top w:val="single" w:sz="4"/>
              <w:bottom w:val="single" w:sz="4"/>
            </w:tcBorders>
          </w:tcPr>
          <w:p>
            <w:pPr>
              <w:pStyle w:val="0"/>
            </w:pPr>
            <w:r>
              <w:rPr>
                <w:sz w:val="20"/>
              </w:rPr>
              <w:t xml:space="preserve">9. Промышленные печи на открытом воздухе и установки с открытым огнем</w:t>
            </w:r>
          </w:p>
        </w:tc>
        <w:tc>
          <w:tcPr>
            <w:tcW w:w="2640" w:type="dxa"/>
            <w:vAlign w:val="bottom"/>
            <w:tcBorders>
              <w:top w:val="single" w:sz="4"/>
              <w:bottom w:val="single" w:sz="4"/>
            </w:tcBorders>
          </w:tcPr>
          <w:p>
            <w:pPr>
              <w:pStyle w:val="0"/>
              <w:jc w:val="center"/>
            </w:pPr>
            <w:r>
              <w:rPr>
                <w:sz w:val="20"/>
              </w:rPr>
              <w:t xml:space="preserve">100</w:t>
            </w:r>
          </w:p>
        </w:tc>
        <w:tc>
          <w:tcPr>
            <w:tcW w:w="2475" w:type="dxa"/>
            <w:vAlign w:val="bottom"/>
            <w:tcBorders>
              <w:top w:val="single" w:sz="4"/>
              <w:bottom w:val="single" w:sz="4"/>
            </w:tcBorders>
          </w:tcPr>
          <w:p>
            <w:pPr>
              <w:pStyle w:val="0"/>
              <w:jc w:val="center"/>
            </w:pPr>
            <w:r>
              <w:rPr>
                <w:sz w:val="20"/>
              </w:rPr>
              <w:t xml:space="preserve">100</w:t>
            </w:r>
          </w:p>
        </w:tc>
      </w:tr>
      <w:tr>
        <w:tc>
          <w:tcPr>
            <w:tcW w:w="7095" w:type="dxa"/>
            <w:tcBorders>
              <w:top w:val="single" w:sz="4"/>
              <w:bottom w:val="nil"/>
            </w:tcBorders>
          </w:tcPr>
          <w:p>
            <w:pPr>
              <w:pStyle w:val="0"/>
            </w:pPr>
            <w:r>
              <w:rPr>
                <w:sz w:val="20"/>
              </w:rPr>
              <w:t xml:space="preserve">10. Граница полосы отвода железных дорог</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на перегонах</w:t>
            </w:r>
          </w:p>
        </w:tc>
        <w:tc>
          <w:tcPr>
            <w:tcW w:w="2640" w:type="dxa"/>
            <w:tcBorders>
              <w:top w:val="nil"/>
              <w:bottom w:val="nil"/>
            </w:tcBorders>
          </w:tcPr>
          <w:p>
            <w:pPr>
              <w:pStyle w:val="0"/>
              <w:jc w:val="center"/>
            </w:pPr>
            <w:r>
              <w:rPr>
                <w:sz w:val="20"/>
              </w:rPr>
              <w:t xml:space="preserve">42</w:t>
            </w:r>
          </w:p>
        </w:tc>
        <w:tc>
          <w:tcPr>
            <w:tcW w:w="2475" w:type="dxa"/>
            <w:tcBorders>
              <w:top w:val="nil"/>
              <w:bottom w:val="nil"/>
            </w:tcBorders>
          </w:tcPr>
          <w:p>
            <w:pPr>
              <w:pStyle w:val="0"/>
              <w:jc w:val="center"/>
            </w:pPr>
            <w:r>
              <w:rPr>
                <w:sz w:val="20"/>
              </w:rPr>
              <w:t xml:space="preserve">30</w:t>
            </w:r>
          </w:p>
        </w:tc>
      </w:tr>
      <w:tr>
        <w:tc>
          <w:tcPr>
            <w:tcW w:w="7095" w:type="dxa"/>
            <w:tcBorders>
              <w:top w:val="nil"/>
              <w:bottom w:val="single" w:sz="4"/>
            </w:tcBorders>
          </w:tcPr>
          <w:p>
            <w:pPr>
              <w:pStyle w:val="0"/>
            </w:pPr>
            <w:r>
              <w:rPr>
                <w:sz w:val="20"/>
              </w:rPr>
              <w:t xml:space="preserve">на сортировочных станциях</w:t>
            </w:r>
          </w:p>
        </w:tc>
        <w:tc>
          <w:tcPr>
            <w:tcW w:w="2640" w:type="dxa"/>
            <w:tcBorders>
              <w:top w:val="nil"/>
              <w:bottom w:val="single" w:sz="4"/>
            </w:tcBorders>
          </w:tcPr>
          <w:p>
            <w:pPr>
              <w:pStyle w:val="0"/>
              <w:jc w:val="center"/>
            </w:pPr>
            <w:r>
              <w:rPr>
                <w:sz w:val="20"/>
              </w:rPr>
              <w:t xml:space="preserve">60</w:t>
            </w:r>
          </w:p>
        </w:tc>
        <w:tc>
          <w:tcPr>
            <w:tcW w:w="2475" w:type="dxa"/>
            <w:tcBorders>
              <w:top w:val="nil"/>
              <w:bottom w:val="single" w:sz="4"/>
            </w:tcBorders>
          </w:tcPr>
          <w:p>
            <w:pPr>
              <w:pStyle w:val="0"/>
              <w:jc w:val="center"/>
            </w:pPr>
            <w:r>
              <w:rPr>
                <w:sz w:val="20"/>
              </w:rPr>
              <w:t xml:space="preserve">48</w:t>
            </w:r>
          </w:p>
        </w:tc>
      </w:tr>
      <w:tr>
        <w:tc>
          <w:tcPr>
            <w:tcW w:w="7095" w:type="dxa"/>
            <w:tcBorders>
              <w:top w:val="single" w:sz="4"/>
              <w:bottom w:val="nil"/>
            </w:tcBorders>
          </w:tcPr>
          <w:p>
            <w:pPr>
              <w:pStyle w:val="0"/>
            </w:pPr>
            <w:r>
              <w:rPr>
                <w:sz w:val="20"/>
              </w:rPr>
              <w:t xml:space="preserve">11. Граница полосы отвода автомобильных дорог категорий</w:t>
            </w:r>
          </w:p>
        </w:tc>
        <w:tc>
          <w:tcPr>
            <w:tcW w:w="2640" w:type="dxa"/>
            <w:tcBorders>
              <w:top w:val="single" w:sz="4"/>
              <w:bottom w:val="nil"/>
            </w:tcBorders>
          </w:tcPr>
          <w:p>
            <w:pPr>
              <w:pStyle w:val="0"/>
              <w:jc w:val="both"/>
            </w:pPr>
            <w:r>
              <w:rPr>
                <w:sz w:val="20"/>
              </w:rPr>
            </w:r>
          </w:p>
        </w:tc>
        <w:tc>
          <w:tcPr>
            <w:tcW w:w="2475" w:type="dxa"/>
            <w:tcBorders>
              <w:top w:val="single" w:sz="4"/>
              <w:bottom w:val="nil"/>
            </w:tcBorders>
          </w:tcPr>
          <w:p>
            <w:pPr>
              <w:pStyle w:val="0"/>
              <w:jc w:val="both"/>
            </w:pPr>
            <w:r>
              <w:rPr>
                <w:sz w:val="20"/>
              </w:rPr>
            </w:r>
          </w:p>
        </w:tc>
      </w:tr>
      <w:tr>
        <w:tc>
          <w:tcPr>
            <w:tcW w:w="7095" w:type="dxa"/>
            <w:tcBorders>
              <w:top w:val="nil"/>
              <w:bottom w:val="nil"/>
            </w:tcBorders>
          </w:tcPr>
          <w:p>
            <w:pPr>
              <w:pStyle w:val="0"/>
            </w:pPr>
            <w:r>
              <w:rPr>
                <w:sz w:val="20"/>
              </w:rPr>
              <w:t xml:space="preserve">I - III</w:t>
            </w:r>
          </w:p>
        </w:tc>
        <w:tc>
          <w:tcPr>
            <w:tcW w:w="2640" w:type="dxa"/>
            <w:tcBorders>
              <w:top w:val="nil"/>
              <w:bottom w:val="nil"/>
            </w:tcBorders>
          </w:tcPr>
          <w:p>
            <w:pPr>
              <w:pStyle w:val="0"/>
              <w:jc w:val="center"/>
            </w:pPr>
            <w:r>
              <w:rPr>
                <w:sz w:val="20"/>
              </w:rPr>
              <w:t xml:space="preserve">30</w:t>
            </w:r>
          </w:p>
        </w:tc>
        <w:tc>
          <w:tcPr>
            <w:tcW w:w="2475" w:type="dxa"/>
            <w:tcBorders>
              <w:top w:val="nil"/>
              <w:bottom w:val="nil"/>
            </w:tcBorders>
          </w:tcPr>
          <w:p>
            <w:pPr>
              <w:pStyle w:val="0"/>
              <w:jc w:val="center"/>
            </w:pPr>
            <w:r>
              <w:rPr>
                <w:sz w:val="20"/>
              </w:rPr>
              <w:t xml:space="preserve">21</w:t>
            </w:r>
          </w:p>
        </w:tc>
      </w:tr>
      <w:tr>
        <w:tc>
          <w:tcPr>
            <w:tcW w:w="7095" w:type="dxa"/>
            <w:tcBorders>
              <w:top w:val="nil"/>
              <w:bottom w:val="single" w:sz="4"/>
            </w:tcBorders>
          </w:tcPr>
          <w:p>
            <w:pPr>
              <w:pStyle w:val="0"/>
            </w:pPr>
            <w:r>
              <w:rPr>
                <w:sz w:val="20"/>
              </w:rPr>
              <w:t xml:space="preserve">IV, V</w:t>
            </w:r>
          </w:p>
        </w:tc>
        <w:tc>
          <w:tcPr>
            <w:tcW w:w="2640" w:type="dxa"/>
            <w:tcBorders>
              <w:top w:val="nil"/>
              <w:bottom w:val="single" w:sz="4"/>
            </w:tcBorders>
          </w:tcPr>
          <w:p>
            <w:pPr>
              <w:pStyle w:val="0"/>
              <w:jc w:val="center"/>
            </w:pPr>
            <w:r>
              <w:rPr>
                <w:sz w:val="20"/>
              </w:rPr>
              <w:t xml:space="preserve">21</w:t>
            </w:r>
          </w:p>
        </w:tc>
        <w:tc>
          <w:tcPr>
            <w:tcW w:w="2475" w:type="dxa"/>
            <w:tcBorders>
              <w:top w:val="nil"/>
              <w:bottom w:val="single" w:sz="4"/>
            </w:tcBorders>
          </w:tcPr>
          <w:p>
            <w:pPr>
              <w:pStyle w:val="0"/>
              <w:jc w:val="center"/>
            </w:pPr>
            <w:r>
              <w:rPr>
                <w:sz w:val="20"/>
              </w:rPr>
              <w:t xml:space="preserve">15</w:t>
            </w:r>
          </w:p>
        </w:tc>
      </w:tr>
      <w:tr>
        <w:tblPrEx>
          <w:tblBorders>
            <w:insideH w:val="single" w:sz="4"/>
          </w:tblBorders>
        </w:tblPrEx>
        <w:tc>
          <w:tcPr>
            <w:tcW w:w="7095" w:type="dxa"/>
            <w:tcBorders>
              <w:top w:val="single" w:sz="4"/>
              <w:bottom w:val="single" w:sz="4"/>
            </w:tcBorders>
          </w:tcPr>
          <w:p>
            <w:pPr>
              <w:pStyle w:val="0"/>
            </w:pPr>
            <w:r>
              <w:rPr>
                <w:sz w:val="20"/>
              </w:rPr>
              <w:t xml:space="preserve">12. Ось железнодорожного или трамвайного пути, край проезжей части автомобильной дороги, не имеющих полосы отвода</w:t>
            </w:r>
          </w:p>
        </w:tc>
        <w:tc>
          <w:tcPr>
            <w:tcW w:w="2640" w:type="dxa"/>
            <w:vAlign w:val="bottom"/>
            <w:tcBorders>
              <w:top w:val="single" w:sz="4"/>
              <w:bottom w:val="single" w:sz="4"/>
            </w:tcBorders>
          </w:tcPr>
          <w:p>
            <w:pPr>
              <w:pStyle w:val="0"/>
              <w:jc w:val="center"/>
            </w:pPr>
            <w:r>
              <w:rPr>
                <w:sz w:val="20"/>
              </w:rPr>
              <w:t xml:space="preserve">21</w:t>
            </w:r>
          </w:p>
        </w:tc>
        <w:tc>
          <w:tcPr>
            <w:tcW w:w="2475" w:type="dxa"/>
            <w:vAlign w:val="bottom"/>
            <w:tcBorders>
              <w:top w:val="single" w:sz="4"/>
              <w:bottom w:val="single" w:sz="4"/>
            </w:tcBorders>
          </w:tcPr>
          <w:p>
            <w:pPr>
              <w:pStyle w:val="0"/>
              <w:jc w:val="center"/>
            </w:pPr>
            <w:r>
              <w:rPr>
                <w:sz w:val="20"/>
              </w:rPr>
              <w:t xml:space="preserve">21</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Приведенные расстояния относятся к газгольдерным станциям и к отдельно стоящим газгольдерам емкостью более 1000 м</w:t>
      </w:r>
      <w:r>
        <w:rPr>
          <w:sz w:val="20"/>
          <w:vertAlign w:val="superscript"/>
        </w:rPr>
        <w:t xml:space="preserve">3</w:t>
      </w:r>
      <w:r>
        <w:rPr>
          <w:sz w:val="20"/>
        </w:rPr>
        <w:t xml:space="preserve">. При газгольдерных станциях или отдельных газгольдерах суммарной емкостью 1000 м</w:t>
      </w:r>
      <w:r>
        <w:rPr>
          <w:sz w:val="20"/>
          <w:vertAlign w:val="superscript"/>
        </w:rPr>
        <w:t xml:space="preserve">3</w:t>
      </w:r>
      <w:r>
        <w:rPr>
          <w:sz w:val="20"/>
        </w:rPr>
        <w:t xml:space="preserve"> и менее указанные расстояния надлежит принимать с коэффициентом при емкости м</w:t>
      </w:r>
      <w:r>
        <w:rPr>
          <w:sz w:val="20"/>
          <w:vertAlign w:val="superscript"/>
        </w:rPr>
        <w:t xml:space="preserve">3</w:t>
      </w:r>
      <w:r>
        <w:rPr>
          <w:sz w:val="20"/>
        </w:rPr>
        <w:t xml:space="preserve">:</w:t>
      </w:r>
    </w:p>
    <w:p>
      <w:pPr>
        <w:pStyle w:val="0"/>
        <w:spacing w:before="200" w:line-rule="auto"/>
        <w:ind w:firstLine="540"/>
        <w:jc w:val="both"/>
      </w:pPr>
      <w:r>
        <w:rPr>
          <w:sz w:val="20"/>
        </w:rPr>
        <w:t xml:space="preserve">от 250 до 1000 - 0,7;</w:t>
      </w:r>
    </w:p>
    <w:p>
      <w:pPr>
        <w:pStyle w:val="0"/>
        <w:spacing w:before="200" w:line-rule="auto"/>
        <w:ind w:firstLine="540"/>
        <w:jc w:val="both"/>
      </w:pPr>
      <w:r>
        <w:rPr>
          <w:sz w:val="20"/>
        </w:rPr>
        <w:t xml:space="preserve">менее 250 - 0,5.</w:t>
      </w:r>
    </w:p>
    <w:p>
      <w:pPr>
        <w:pStyle w:val="0"/>
        <w:spacing w:before="200" w:line-rule="auto"/>
        <w:ind w:firstLine="540"/>
        <w:jc w:val="both"/>
      </w:pPr>
      <w:r>
        <w:rPr>
          <w:sz w:val="20"/>
        </w:rPr>
        <w:t xml:space="preserve">2. При подземном хранении горючих и легковоспламеняющихся жидкостей расстояния, указанные в </w:t>
      </w:r>
      <w:hyperlink w:history="0" w:anchor="P1255" w:tooltip="6. Склад легковоспламеняющихся жидкостей емкостью, м3:">
        <w:r>
          <w:rPr>
            <w:sz w:val="20"/>
            <w:color w:val="0000ff"/>
          </w:rPr>
          <w:t xml:space="preserve">поз. 6</w:t>
        </w:r>
      </w:hyperlink>
      <w:r>
        <w:rPr>
          <w:sz w:val="20"/>
        </w:rPr>
        <w:t xml:space="preserve"> и </w:t>
      </w:r>
      <w:hyperlink w:history="0" w:anchor="P1267" w:tooltip="7. Склад горючих жидкостей емкостью м3:">
        <w:r>
          <w:rPr>
            <w:sz w:val="20"/>
            <w:color w:val="0000ff"/>
          </w:rPr>
          <w:t xml:space="preserve">7</w:t>
        </w:r>
      </w:hyperlink>
      <w:r>
        <w:rPr>
          <w:sz w:val="20"/>
        </w:rPr>
        <w:t xml:space="preserve">, надлежит уменьшать в 2 раза.</w:t>
      </w:r>
    </w:p>
    <w:p>
      <w:pPr>
        <w:pStyle w:val="0"/>
        <w:spacing w:before="200" w:line-rule="auto"/>
        <w:ind w:firstLine="540"/>
        <w:jc w:val="both"/>
      </w:pPr>
      <w:r>
        <w:rPr>
          <w:sz w:val="20"/>
        </w:rPr>
        <w:t xml:space="preserve">3. Расстояния между газгольдерами и дымовыми трубами надлежит принимать равными не менее высоты трубы.</w:t>
      </w:r>
    </w:p>
    <w:p>
      <w:pPr>
        <w:pStyle w:val="0"/>
        <w:spacing w:before="200" w:line-rule="auto"/>
        <w:ind w:firstLine="540"/>
        <w:jc w:val="both"/>
      </w:pPr>
      <w:r>
        <w:rPr>
          <w:sz w:val="20"/>
        </w:rPr>
        <w:t xml:space="preserve">4. Расстояния между воздушными электросетями и газгольдерами надлежит принимать не менее 1,5 высоты опоры этих сетей.</w:t>
      </w:r>
    </w:p>
    <w:p>
      <w:pPr>
        <w:pStyle w:val="0"/>
        <w:spacing w:before="200" w:line-rule="auto"/>
        <w:ind w:firstLine="540"/>
        <w:jc w:val="both"/>
      </w:pPr>
      <w:r>
        <w:rPr>
          <w:sz w:val="20"/>
        </w:rPr>
        <w:t xml:space="preserve">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w:t>
      </w:r>
      <w:hyperlink w:history="0" w:anchor="P1216" w:tooltip="Таблица 7">
        <w:r>
          <w:rPr>
            <w:sz w:val="20"/>
            <w:color w:val="0000ff"/>
          </w:rPr>
          <w:t xml:space="preserve">таблице</w:t>
        </w:r>
      </w:hyperlink>
      <w:r>
        <w:rPr>
          <w:sz w:val="20"/>
        </w:rPr>
        <w:t xml:space="preserve"> как от сооружений I, II, III степеней огнестойкости.</w:t>
      </w:r>
    </w:p>
    <w:p>
      <w:pPr>
        <w:pStyle w:val="0"/>
        <w:spacing w:before="200" w:line-rule="auto"/>
        <w:ind w:firstLine="540"/>
        <w:jc w:val="both"/>
      </w:pPr>
      <w:r>
        <w:rPr>
          <w:sz w:val="20"/>
        </w:rPr>
        <w:t xml:space="preserve">6. На участке между газгольдерами и зданиями или сооружениями разрешается размещать открытые склады для хранения несгораемых материалов.</w:t>
      </w:r>
    </w:p>
    <w:p>
      <w:pPr>
        <w:pStyle w:val="0"/>
        <w:spacing w:before="200" w:line-rule="auto"/>
        <w:ind w:firstLine="540"/>
        <w:jc w:val="both"/>
      </w:pPr>
      <w:r>
        <w:rPr>
          <w:sz w:val="20"/>
        </w:rPr>
        <w:t xml:space="preserve">7. Емкостью газгольдеров надлежит считать геометрический объем газгольдеров.</w:t>
      </w:r>
    </w:p>
    <w:p>
      <w:pPr>
        <w:pStyle w:val="0"/>
        <w:ind w:firstLine="540"/>
        <w:jc w:val="both"/>
      </w:pPr>
      <w:r>
        <w:rPr>
          <w:sz w:val="20"/>
        </w:rPr>
      </w:r>
    </w:p>
    <w:p>
      <w:pPr>
        <w:pStyle w:val="0"/>
        <w:ind w:firstLine="540"/>
        <w:jc w:val="both"/>
      </w:pPr>
      <w:r>
        <w:rPr>
          <w:sz w:val="20"/>
        </w:rPr>
        <w:t xml:space="preserve">6.1.20. Ширину ворот автомобильных въездов на территорию производственных объектов надлежит принимать не менее 3,5 м, высоту - не менее 4,5 м.</w:t>
      </w:r>
    </w:p>
    <w:p>
      <w:pPr>
        <w:pStyle w:val="0"/>
        <w:jc w:val="both"/>
      </w:pPr>
      <w:r>
        <w:rPr>
          <w:sz w:val="20"/>
        </w:rPr>
        <w:t xml:space="preserve">(п. 6.1.20 в ред. </w:t>
      </w:r>
      <w:hyperlink w:history="0" r:id="rId22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6.1.21. Подъезды для пожарных машин допускается не предусматривать к зданиям и сооружениям, материалы и конструкции которых, а также технологические процессы, исключают возможность возгорания.</w:t>
      </w:r>
    </w:p>
    <w:p>
      <w:pPr>
        <w:pStyle w:val="0"/>
        <w:jc w:val="both"/>
      </w:pPr>
      <w:r>
        <w:rPr>
          <w:sz w:val="20"/>
        </w:rPr>
        <w:t xml:space="preserve">(в ред. </w:t>
      </w:r>
      <w:hyperlink w:history="0" r:id="rId22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6.1.22. Утратил силу. - </w:t>
      </w:r>
      <w:hyperlink w:history="0" r:id="rId22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jc w:val="both"/>
      </w:pPr>
      <w:r>
        <w:rPr>
          <w:sz w:val="20"/>
        </w:rPr>
      </w:r>
    </w:p>
    <w:p>
      <w:pPr>
        <w:pStyle w:val="0"/>
        <w:outlineLvl w:val="3"/>
        <w:ind w:firstLine="540"/>
        <w:jc w:val="both"/>
      </w:pPr>
      <w:r>
        <w:rPr>
          <w:sz w:val="20"/>
        </w:rPr>
        <w:t xml:space="preserve">Таблица 8. Утратила силу. - </w:t>
      </w:r>
      <w:hyperlink w:history="0" r:id="rId22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ind w:firstLine="540"/>
        <w:jc w:val="both"/>
      </w:pPr>
      <w:r>
        <w:rPr>
          <w:sz w:val="20"/>
        </w:rPr>
      </w:r>
    </w:p>
    <w:p>
      <w:pPr>
        <w:pStyle w:val="0"/>
        <w:ind w:firstLine="540"/>
        <w:jc w:val="both"/>
      </w:pPr>
      <w:r>
        <w:rPr>
          <w:sz w:val="20"/>
        </w:rPr>
        <w:t xml:space="preserve">6.1.23. Резервуарные парки или отдельные стоящие резервуары с ЛВЖ и ГЖ, с сжиженными горючими газами должны располагаться на более низких отметках по отношению к зданиям и сооружениям предприятия и должны быть ограждены в соответствии требованиями </w:t>
      </w:r>
      <w:hyperlink w:history="0" r:id="rId229"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 {КонсультантПлюс}">
        <w:r>
          <w:rPr>
            <w:sz w:val="20"/>
            <w:color w:val="0000ff"/>
          </w:rPr>
          <w:t xml:space="preserve">ГОСТ Р 53324</w:t>
        </w:r>
      </w:hyperlink>
      <w:r>
        <w:rPr>
          <w:sz w:val="20"/>
        </w:rPr>
        <w:t xml:space="preserve">.</w:t>
      </w:r>
    </w:p>
    <w:p>
      <w:pPr>
        <w:pStyle w:val="0"/>
        <w:jc w:val="both"/>
      </w:pPr>
      <w:r>
        <w:rPr>
          <w:sz w:val="20"/>
        </w:rPr>
        <w:t xml:space="preserve">(п. 6.1.23 в ред. </w:t>
      </w:r>
      <w:hyperlink w:history="0" r:id="rId23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6.1.24 - 6.1.26. Утратили силу. - </w:t>
      </w:r>
      <w:hyperlink w:history="0" r:id="rId23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6.1.27. Размещение наружных сетей с легковоспламеняющимися и горючими жидкостями и газами под зданиями и сооружениями не допускается.</w:t>
      </w:r>
    </w:p>
    <w:p>
      <w:pPr>
        <w:pStyle w:val="0"/>
        <w:spacing w:before="200" w:line-rule="auto"/>
        <w:ind w:firstLine="540"/>
        <w:jc w:val="both"/>
      </w:pPr>
      <w:r>
        <w:rPr>
          <w:sz w:val="20"/>
        </w:rPr>
        <w:t xml:space="preserve">6.1.28. Выбор способа размещения силовых кабельных линий предусматривается в соответствии с требованиями </w:t>
      </w:r>
      <w:hyperlink w:history="0" w:anchor="P4424" w:tooltip="[1]        ПУЭ        &quot;Правила устройства электроустановок&quot;, издание 6 и 7.">
        <w:r>
          <w:rPr>
            <w:sz w:val="20"/>
            <w:color w:val="0000ff"/>
          </w:rPr>
          <w:t xml:space="preserve">[1]</w:t>
        </w:r>
      </w:hyperlink>
      <w:r>
        <w:rPr>
          <w:sz w:val="20"/>
        </w:rPr>
        <w:t xml:space="preserve">.</w:t>
      </w:r>
    </w:p>
    <w:p>
      <w:pPr>
        <w:pStyle w:val="0"/>
        <w:spacing w:before="200" w:line-rule="auto"/>
        <w:ind w:firstLine="540"/>
        <w:jc w:val="both"/>
      </w:pPr>
      <w:r>
        <w:rPr>
          <w:sz w:val="20"/>
        </w:rPr>
        <w:t xml:space="preserve">6.1.29. Не допускается совместное размещение в канале или тоннеле:</w:t>
      </w:r>
    </w:p>
    <w:p>
      <w:pPr>
        <w:pStyle w:val="0"/>
        <w:spacing w:before="200" w:line-rule="auto"/>
        <w:ind w:firstLine="540"/>
        <w:jc w:val="both"/>
      </w:pPr>
      <w:r>
        <w:rPr>
          <w:sz w:val="20"/>
        </w:rPr>
        <w:t xml:space="preserve">- газопроводов горючих газов (в том числе сжиженных) с кислородопроводами, с трубопроводами тепловых сетей, с кабелями различного назначения за исключением кабелей освещения самого канала или тоннеля;</w:t>
      </w:r>
    </w:p>
    <w:p>
      <w:pPr>
        <w:pStyle w:val="0"/>
        <w:spacing w:before="200" w:line-rule="auto"/>
        <w:ind w:firstLine="540"/>
        <w:jc w:val="both"/>
      </w:pPr>
      <w:r>
        <w:rPr>
          <w:sz w:val="20"/>
        </w:rPr>
        <w:t xml:space="preserve">- трубопроводов горючих жидкостей с кислородопроводами, с кабелями различного назначения, с сетями противопожарного назначения.</w:t>
      </w:r>
    </w:p>
    <w:p>
      <w:pPr>
        <w:pStyle w:val="0"/>
        <w:spacing w:before="200" w:line-rule="auto"/>
        <w:ind w:firstLine="540"/>
        <w:jc w:val="both"/>
      </w:pPr>
      <w:r>
        <w:rPr>
          <w:sz w:val="20"/>
        </w:rPr>
        <w:t xml:space="preserve">Каналы и тоннели, предназначенные для размещения трубопроводов, горючих газов (в том числе сжиженных) и трубопроводов горючих жидкостей, должны иметь выходы не реже чем через 60 м и в его концах.</w:t>
      </w:r>
    </w:p>
    <w:p>
      <w:pPr>
        <w:pStyle w:val="0"/>
        <w:jc w:val="both"/>
      </w:pPr>
      <w:r>
        <w:rPr>
          <w:sz w:val="20"/>
        </w:rPr>
        <w:t xml:space="preserve">(п. 6.1.29 в ред. </w:t>
      </w:r>
      <w:hyperlink w:history="0" r:id="rId23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6.1.30 - 6.1.32. Утратили силу. - </w:t>
      </w:r>
      <w:hyperlink w:history="0" r:id="rId23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6.1.33. Газопроводы горючих газов и трубопроводы для горючих жидкостей при их надземной прокладке следует размещать на конструкциях (опорах, эстакадах и т.п.), выполненных из материалов группы горючести НГ. Расстояние от стенок таких газопроводов до стен зданий с проемами должно составлять не менее 3 м, до стен без проемов - не менее 0,5 м.</w:t>
      </w:r>
    </w:p>
    <w:p>
      <w:pPr>
        <w:pStyle w:val="0"/>
        <w:jc w:val="both"/>
      </w:pPr>
      <w:r>
        <w:rPr>
          <w:sz w:val="20"/>
        </w:rPr>
        <w:t xml:space="preserve">(в ред. Приказов МЧС России от 14.02.2020 </w:t>
      </w:r>
      <w:hyperlink w:history="0" r:id="rId23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rPr>
        <w:t xml:space="preserve">, от 15.06.2022 </w:t>
      </w:r>
      <w:hyperlink w:history="0" r:id="rId23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rPr>
        <w:t xml:space="preserve">)</w:t>
      </w:r>
    </w:p>
    <w:p>
      <w:pPr>
        <w:pStyle w:val="0"/>
        <w:spacing w:before="200" w:line-rule="auto"/>
        <w:ind w:firstLine="540"/>
        <w:jc w:val="both"/>
      </w:pPr>
      <w:r>
        <w:rPr>
          <w:sz w:val="20"/>
        </w:rPr>
        <w:t xml:space="preserve">6.1.34 - 6.1.35. Утратили силу. - </w:t>
      </w:r>
      <w:hyperlink w:history="0" r:id="rId23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6.1.36. Помещения категорий А и Б, если это допускается требованиями технологии, следует размещать у наружных стен, а в многоэтажных зданиях - на верхних этажах.</w:t>
      </w:r>
    </w:p>
    <w:p>
      <w:pPr>
        <w:pStyle w:val="0"/>
        <w:jc w:val="both"/>
      </w:pPr>
      <w:r>
        <w:rPr>
          <w:sz w:val="20"/>
        </w:rPr>
        <w:t xml:space="preserve">(в ред. </w:t>
      </w:r>
      <w:hyperlink w:history="0" r:id="rId23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воздуха по </w:t>
      </w:r>
      <w:hyperlink w:history="0" r:id="rId238" w:tooltip="&quot;СП 7.13130.2009. Свод правил. Отопление, вентиляция и кондиционирование. Противопожарные требования&quot; (утв. Приказом МЧС РФ от 25.03.2009 N 177) ------------ Утратил силу или отменен {КонсультантПлюс}">
        <w:r>
          <w:rPr>
            <w:sz w:val="20"/>
            <w:color w:val="0000ff"/>
          </w:rPr>
          <w:t xml:space="preserve">СП 7.13130</w:t>
        </w:r>
      </w:hyperlink>
      <w:r>
        <w:rPr>
          <w:sz w:val="20"/>
        </w:rPr>
        <w:t xml:space="preserve">. Устройство общих тамбур-шлюзов для двух и более помещений указанных категорий не допускается.</w:t>
      </w:r>
    </w:p>
    <w:p>
      <w:pPr>
        <w:pStyle w:val="0"/>
        <w:spacing w:before="200" w:line-rule="auto"/>
        <w:ind w:firstLine="540"/>
        <w:jc w:val="both"/>
      </w:pPr>
      <w:r>
        <w:rPr>
          <w:sz w:val="20"/>
        </w:rPr>
        <w:t xml:space="preserve">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pPr>
        <w:pStyle w:val="0"/>
        <w:spacing w:before="200" w:line-rule="auto"/>
        <w:ind w:firstLine="540"/>
        <w:jc w:val="both"/>
      </w:pPr>
      <w:r>
        <w:rPr>
          <w:sz w:val="20"/>
        </w:rPr>
        <w:t xml:space="preserve">В проемах противопожарных преград, которые не могут закрываться противопожарными дверями, воротами, занавесами и шторами, для сообщения между смежными помещениями категорий В, Г и Д допускается предусматривать открытые тамбуры, оборудованные противопожарными водяными завесами в соответствии с </w:t>
      </w:r>
      <w:hyperlink w:history="0" r:id="rId239"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w:t>
        </w:r>
      </w:hyperlink>
      <w:r>
        <w:rPr>
          <w:sz w:val="20"/>
        </w:rPr>
        <w:t xml:space="preserve">. Предел огнестойкости ограждающих конструкций этих тамбуров должен быть предусмотрен не менее предела огнестойкости указанных противопожарных преград.</w:t>
      </w:r>
    </w:p>
    <w:p>
      <w:pPr>
        <w:pStyle w:val="0"/>
        <w:jc w:val="both"/>
      </w:pPr>
      <w:r>
        <w:rPr>
          <w:sz w:val="20"/>
        </w:rPr>
        <w:t xml:space="preserve">(в ред. </w:t>
      </w:r>
      <w:hyperlink w:history="0" r:id="rId24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pPr>
        <w:pStyle w:val="0"/>
        <w:spacing w:before="200" w:line-rule="auto"/>
        <w:ind w:firstLine="540"/>
        <w:jc w:val="both"/>
      </w:pPr>
      <w:r>
        <w:rPr>
          <w:sz w:val="20"/>
        </w:rPr>
        <w:t xml:space="preserve">6.1.39. Размещение помещений и (или) групп помещений другого функционального назначения, не относящихся к административным и бытовым помещениям для работающих на производственном объекте в зданиях и сооружениях классов функциональной пожарной опасности Ф5 не допускается.</w:t>
      </w:r>
    </w:p>
    <w:p>
      <w:pPr>
        <w:pStyle w:val="0"/>
        <w:jc w:val="both"/>
      </w:pPr>
      <w:r>
        <w:rPr>
          <w:sz w:val="20"/>
        </w:rPr>
        <w:t xml:space="preserve">(п. 6.1.39 в ред. </w:t>
      </w:r>
      <w:hyperlink w:history="0" r:id="rId24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6.1.40 В производственных (складских) зданиях допускается предусматривать встроенные помещения, в т.ч. уборные, помещения для отдыха, обогрева или охлаждения, умывальные, душевые, помещения для мастеров и иного персонала (товароведов, ОТК, операторов и др.), которые по условиям производства размещаются вблизи рабочих мест, а в помещениях категорий В4, Г и Д - также курительные.</w:t>
      </w:r>
    </w:p>
    <w:p>
      <w:pPr>
        <w:pStyle w:val="0"/>
        <w:spacing w:before="200" w:line-rule="auto"/>
        <w:ind w:firstLine="540"/>
        <w:jc w:val="both"/>
      </w:pPr>
      <w:r>
        <w:rPr>
          <w:sz w:val="20"/>
        </w:rPr>
        <w:t xml:space="preserve">Встроенные помещения в производственных (складских) зданиях допускается размещать рассредоточенно, выполнять из ограждающих конструкций соответствующих классов конструктивной пожарной опасности здания с ненормируемым пределом огнестойкости.</w:t>
      </w:r>
    </w:p>
    <w:p>
      <w:pPr>
        <w:pStyle w:val="0"/>
        <w:spacing w:before="200" w:line-rule="auto"/>
        <w:ind w:firstLine="540"/>
        <w:jc w:val="both"/>
      </w:pPr>
      <w:r>
        <w:rPr>
          <w:sz w:val="20"/>
        </w:rPr>
        <w:t xml:space="preserve">В зданиях IV и V степени огнестойкости классов конструктивной пожарной опасности С2 и С3 встроенные помещения (за исключением уборных, умывальных и т.п.) не допускается размещать на этаже выше 1-го, на антресолях и технологических площадках.</w:t>
      </w:r>
    </w:p>
    <w:p>
      <w:pPr>
        <w:pStyle w:val="0"/>
        <w:spacing w:before="200" w:line-rule="auto"/>
        <w:ind w:firstLine="540"/>
        <w:jc w:val="both"/>
      </w:pPr>
      <w:r>
        <w:rPr>
          <w:sz w:val="20"/>
        </w:rPr>
        <w:t xml:space="preserve">Высоту встроенных помещений (от пола до потолка) допускается принимать не менее 2,4 м.</w:t>
      </w:r>
    </w:p>
    <w:p>
      <w:pPr>
        <w:pStyle w:val="0"/>
        <w:jc w:val="both"/>
      </w:pPr>
      <w:r>
        <w:rPr>
          <w:sz w:val="20"/>
        </w:rPr>
        <w:t xml:space="preserve">(п. 6.1.40 в ред. </w:t>
      </w:r>
      <w:hyperlink w:history="0" r:id="rId24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6.1.41. Административные и бытовые помещения могут размещаться в пристройках производственных зданий.</w:t>
      </w:r>
    </w:p>
    <w:p>
      <w:pPr>
        <w:pStyle w:val="0"/>
        <w:spacing w:before="200" w:line-rule="auto"/>
        <w:ind w:firstLine="540"/>
        <w:jc w:val="both"/>
      </w:pPr>
      <w:r>
        <w:rPr>
          <w:sz w:val="20"/>
        </w:rPr>
        <w:t xml:space="preserve">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pPr>
        <w:pStyle w:val="0"/>
        <w:spacing w:before="200" w:line-rule="auto"/>
        <w:ind w:firstLine="540"/>
        <w:jc w:val="both"/>
      </w:pPr>
      <w:r>
        <w:rPr>
          <w:sz w:val="20"/>
        </w:rPr>
        <w:t xml:space="preserve">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pPr>
        <w:pStyle w:val="0"/>
        <w:spacing w:before="200" w:line-rule="auto"/>
        <w:ind w:firstLine="540"/>
        <w:jc w:val="both"/>
      </w:pPr>
      <w:r>
        <w:rPr>
          <w:sz w:val="20"/>
        </w:rPr>
        <w:t xml:space="preserve">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pPr>
        <w:pStyle w:val="0"/>
        <w:spacing w:before="200" w:line-rule="auto"/>
        <w:ind w:firstLine="540"/>
        <w:jc w:val="both"/>
      </w:pPr>
      <w:r>
        <w:rPr>
          <w:sz w:val="20"/>
        </w:rPr>
        <w:t xml:space="preserve">6.1.42. Административные и бытовые помещения могут размещаться во вставках и встройках производственных зданий категорий В, Г и Д:</w:t>
      </w:r>
    </w:p>
    <w:p>
      <w:pPr>
        <w:pStyle w:val="0"/>
        <w:spacing w:before="200" w:line-rule="auto"/>
        <w:ind w:firstLine="540"/>
        <w:jc w:val="both"/>
      </w:pPr>
      <w:r>
        <w:rPr>
          <w:sz w:val="20"/>
        </w:rPr>
        <w:t xml:space="preserve">I, II, и III степеней огнестойкости класса пожарной опасности С0;</w:t>
      </w:r>
    </w:p>
    <w:p>
      <w:pPr>
        <w:pStyle w:val="0"/>
        <w:spacing w:before="200" w:line-rule="auto"/>
        <w:ind w:firstLine="540"/>
        <w:jc w:val="both"/>
      </w:pPr>
      <w:r>
        <w:rPr>
          <w:sz w:val="20"/>
        </w:rPr>
        <w:t xml:space="preserve">IV степени огнестойкости всех классов пожарной опасности.</w:t>
      </w:r>
    </w:p>
    <w:p>
      <w:pPr>
        <w:pStyle w:val="0"/>
        <w:spacing w:before="200" w:line-rule="auto"/>
        <w:ind w:firstLine="540"/>
        <w:jc w:val="both"/>
      </w:pPr>
      <w:r>
        <w:rPr>
          <w:sz w:val="20"/>
        </w:rPr>
        <w:t xml:space="preserve">6.1.43. Вставки отделяются от производственных помещений противопожарными стенами 1-го типа.</w:t>
      </w:r>
    </w:p>
    <w:p>
      <w:pPr>
        <w:pStyle w:val="0"/>
        <w:spacing w:before="200" w:line-rule="auto"/>
        <w:ind w:firstLine="540"/>
        <w:jc w:val="both"/>
      </w:pPr>
      <w:r>
        <w:rPr>
          <w:sz w:val="20"/>
        </w:rPr>
        <w:t xml:space="preserve">Вставки от производственных помещений категорий В1 - В4, Г и Д допускается отделять:</w:t>
      </w:r>
    </w:p>
    <w:p>
      <w:pPr>
        <w:pStyle w:val="0"/>
        <w:spacing w:before="200" w:line-rule="auto"/>
        <w:ind w:firstLine="540"/>
        <w:jc w:val="both"/>
      </w:pPr>
      <w:r>
        <w:rPr>
          <w:sz w:val="20"/>
        </w:rPr>
        <w:t xml:space="preserve">в зданиях I, II степеней огнестойкости классов С0 и С1, III степени огнестойкости класса С0 противопожарными перегородками 1-го типа;</w:t>
      </w:r>
    </w:p>
    <w:p>
      <w:pPr>
        <w:pStyle w:val="0"/>
        <w:spacing w:before="200" w:line-rule="auto"/>
        <w:ind w:firstLine="540"/>
        <w:jc w:val="both"/>
      </w:pPr>
      <w:r>
        <w:rPr>
          <w:sz w:val="20"/>
        </w:rPr>
        <w:t xml:space="preserve">в зданиях III степени огнестойкости класса С1 и IV степени огнестойкости классов С0 и С1 - противопожарными стенами 2-го типа.</w:t>
      </w:r>
    </w:p>
    <w:p>
      <w:pPr>
        <w:pStyle w:val="0"/>
        <w:spacing w:before="200" w:line-rule="auto"/>
        <w:ind w:firstLine="540"/>
        <w:jc w:val="both"/>
      </w:pPr>
      <w:r>
        <w:rPr>
          <w:sz w:val="20"/>
        </w:rPr>
        <w:t xml:space="preserve">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pPr>
        <w:pStyle w:val="0"/>
        <w:spacing w:before="200" w:line-rule="auto"/>
        <w:ind w:firstLine="540"/>
        <w:jc w:val="both"/>
      </w:pPr>
      <w:r>
        <w:rPr>
          <w:sz w:val="20"/>
        </w:rPr>
        <w:t xml:space="preserve">Встройки от производственных помещений категорий В1 - В4, Г и Д допускается отделять:</w:t>
      </w:r>
    </w:p>
    <w:p>
      <w:pPr>
        <w:pStyle w:val="0"/>
        <w:spacing w:before="200" w:line-rule="auto"/>
        <w:ind w:firstLine="540"/>
        <w:jc w:val="both"/>
      </w:pPr>
      <w:r>
        <w:rPr>
          <w:sz w:val="20"/>
        </w:rPr>
        <w:t xml:space="preserve">в зданиях I, II степеней огнестойкости классов С0 и С1, III степени огнестойкости класса С0 противопожарными перегородками 1-го типа и перекрытиями 2-го типа;</w:t>
      </w:r>
    </w:p>
    <w:p>
      <w:pPr>
        <w:pStyle w:val="0"/>
        <w:spacing w:before="200" w:line-rule="auto"/>
        <w:ind w:firstLine="540"/>
        <w:jc w:val="both"/>
      </w:pPr>
      <w:r>
        <w:rPr>
          <w:sz w:val="20"/>
        </w:rPr>
        <w:t xml:space="preserve">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pPr>
        <w:pStyle w:val="0"/>
        <w:spacing w:before="200" w:line-rule="auto"/>
        <w:ind w:firstLine="540"/>
        <w:jc w:val="both"/>
      </w:pPr>
      <w:r>
        <w:rPr>
          <w:sz w:val="20"/>
        </w:rPr>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w:history="0" r:id="rId243"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w:t>
      </w:r>
    </w:p>
    <w:p>
      <w:pPr>
        <w:pStyle w:val="0"/>
        <w:spacing w:before="200" w:line-rule="auto"/>
        <w:ind w:firstLine="540"/>
        <w:jc w:val="both"/>
      </w:pPr>
      <w:r>
        <w:rPr>
          <w:sz w:val="20"/>
        </w:rPr>
        <w:t xml:space="preserve">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pPr>
        <w:pStyle w:val="0"/>
        <w:spacing w:before="200" w:line-rule="auto"/>
        <w:ind w:firstLine="540"/>
        <w:jc w:val="both"/>
      </w:pPr>
      <w:r>
        <w:rPr>
          <w:sz w:val="20"/>
        </w:rPr>
        <w:t xml:space="preserve">6.1.45. Коридоры длиной более 60 м следует разделять противопожарными перегородками 2-го типа на участки, длина которых не должна превышать 60 м.</w:t>
      </w:r>
    </w:p>
    <w:p>
      <w:pPr>
        <w:pStyle w:val="0"/>
        <w:jc w:val="both"/>
      </w:pPr>
      <w:r>
        <w:rPr>
          <w:sz w:val="20"/>
        </w:rPr>
        <w:t xml:space="preserve">(п. 6.1.45 в ред. </w:t>
      </w:r>
      <w:hyperlink w:history="0" r:id="rId24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pPr>
        <w:pStyle w:val="0"/>
        <w:spacing w:before="200" w:line-rule="auto"/>
        <w:ind w:firstLine="540"/>
        <w:jc w:val="both"/>
      </w:pPr>
      <w:r>
        <w:rPr>
          <w:sz w:val="20"/>
        </w:rPr>
        <w:t xml:space="preserve">6.1.47. Утратил силу. - </w:t>
      </w:r>
      <w:hyperlink w:history="0" r:id="rId24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6.1.47 Помещения категорий А, Б, В1, В2, В3, а также Г (с наличием газообразного или жидкого топлива) по взрывопожарной и пожарной опасности следует отделять одно от другого, а также эти помещения от помещений категорий В4, Г (без наличия газообразного и (или) жидкого топлива), Д от коридоров и от помещений другого функционального назначения противопожарными перегородками и противопожарными перекрытиями следующих типов:</w:t>
      </w:r>
    </w:p>
    <w:p>
      <w:pPr>
        <w:pStyle w:val="0"/>
        <w:spacing w:before="200" w:line-rule="auto"/>
        <w:ind w:firstLine="540"/>
        <w:jc w:val="both"/>
      </w:pPr>
      <w:r>
        <w:rPr>
          <w:sz w:val="20"/>
        </w:rPr>
        <w:t xml:space="preserve">в зданиях I степени огнестойкости - противопожарными перегородками 1-го типа, противопожарными перекрытиями (междуэтажными и над подвалом) 2-го типа;</w:t>
      </w:r>
    </w:p>
    <w:p>
      <w:pPr>
        <w:pStyle w:val="0"/>
        <w:spacing w:before="200" w:line-rule="auto"/>
        <w:ind w:firstLine="540"/>
        <w:jc w:val="both"/>
      </w:pPr>
      <w:r>
        <w:rPr>
          <w:sz w:val="20"/>
        </w:rPr>
        <w:t xml:space="preserve">в зданиях II и III степени огнестойкости - противопожарными перегородками 1-го типа и противопожарными перекрытиями (междуэтажными и над подвалом) 3-го типа;</w:t>
      </w:r>
    </w:p>
    <w:p>
      <w:pPr>
        <w:pStyle w:val="0"/>
        <w:spacing w:before="200" w:line-rule="auto"/>
        <w:ind w:firstLine="540"/>
        <w:jc w:val="both"/>
      </w:pPr>
      <w:r>
        <w:rPr>
          <w:sz w:val="20"/>
        </w:rPr>
        <w:t xml:space="preserve">в зданиях IV степени огнестойкости классов конструктивной пожарной опасности С0, С1 - противопожарными перегородками 2-го типа и противопожарными перекрытиями 4-го типа;</w:t>
      </w:r>
    </w:p>
    <w:p>
      <w:pPr>
        <w:pStyle w:val="0"/>
        <w:spacing w:before="200" w:line-rule="auto"/>
        <w:ind w:firstLine="540"/>
        <w:jc w:val="both"/>
      </w:pPr>
      <w:r>
        <w:rPr>
          <w:sz w:val="20"/>
        </w:rPr>
        <w:t xml:space="preserve">в зданиях IV степени огнестойкости классов конструктивной пожарной опасности С2, С3 помещения категорий В1 - В3 по пожарной опасности - противопожарными перегородками 2-го типа и противопожарными перекрытиями 3-го типа, помещения категорий А и Б по взрывопожарной опасности - противопожарными перегородками 1-го типа и противопожарными перекрытиями 3-го типа.</w:t>
      </w:r>
    </w:p>
    <w:p>
      <w:pPr>
        <w:pStyle w:val="0"/>
        <w:jc w:val="both"/>
      </w:pPr>
      <w:r>
        <w:rPr>
          <w:sz w:val="20"/>
        </w:rPr>
        <w:t xml:space="preserve">(п. 6.1.47 введен </w:t>
      </w:r>
      <w:hyperlink w:history="0" r:id="rId24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6.1.48 На территориях производственных объектов противопожарные расстояния от открытых площадок для хранения и ожидания автомобильного подвижного состава (в том числе с навесом без стеновых конструкций) должны приниматься:</w:t>
      </w:r>
    </w:p>
    <w:p>
      <w:pPr>
        <w:pStyle w:val="0"/>
        <w:spacing w:before="200" w:line-rule="auto"/>
        <w:ind w:firstLine="540"/>
        <w:jc w:val="both"/>
      </w:pPr>
      <w:r>
        <w:rPr>
          <w:sz w:val="20"/>
        </w:rPr>
        <w:t xml:space="preserve">а) до зданий, сооружений производственного и складского назначения:</w:t>
      </w:r>
    </w:p>
    <w:p>
      <w:pPr>
        <w:pStyle w:val="0"/>
        <w:spacing w:before="200" w:line-rule="auto"/>
        <w:ind w:firstLine="540"/>
        <w:jc w:val="both"/>
      </w:pPr>
      <w:r>
        <w:rPr>
          <w:sz w:val="20"/>
        </w:rPr>
        <w:t xml:space="preserve">I, II и III степеней огнестойкости класса конструктивной пожарной опасности С0 со стороны стен без проемов - не нормируются;</w:t>
      </w:r>
    </w:p>
    <w:p>
      <w:pPr>
        <w:pStyle w:val="0"/>
        <w:spacing w:before="200" w:line-rule="auto"/>
        <w:ind w:firstLine="540"/>
        <w:jc w:val="both"/>
      </w:pPr>
      <w:r>
        <w:rPr>
          <w:sz w:val="20"/>
        </w:rPr>
        <w:t xml:space="preserve">то же, со стороны стен с проемами - не менее 9 м;</w:t>
      </w:r>
    </w:p>
    <w:p>
      <w:pPr>
        <w:pStyle w:val="0"/>
        <w:spacing w:before="200" w:line-rule="auto"/>
        <w:ind w:firstLine="540"/>
        <w:jc w:val="both"/>
      </w:pPr>
      <w:r>
        <w:rPr>
          <w:sz w:val="20"/>
        </w:rPr>
        <w:t xml:space="preserve">IV степени огнестойкости классов конструктивной пожарной опасности С0 и С1 со стороны стен без проемов - не менее 6 м;</w:t>
      </w:r>
    </w:p>
    <w:p>
      <w:pPr>
        <w:pStyle w:val="0"/>
        <w:spacing w:before="200" w:line-rule="auto"/>
        <w:ind w:firstLine="540"/>
        <w:jc w:val="both"/>
      </w:pPr>
      <w:r>
        <w:rPr>
          <w:sz w:val="20"/>
        </w:rPr>
        <w:t xml:space="preserve">то же, со стороны стен с проемами - не менее 12 м;</w:t>
      </w:r>
    </w:p>
    <w:p>
      <w:pPr>
        <w:pStyle w:val="0"/>
        <w:spacing w:before="200" w:line-rule="auto"/>
        <w:ind w:firstLine="540"/>
        <w:jc w:val="both"/>
      </w:pPr>
      <w:r>
        <w:rPr>
          <w:sz w:val="20"/>
        </w:rPr>
        <w:t xml:space="preserve">других степеней огнестойкости и классов конструктивной пожарной опасности - не менее 15 м;</w:t>
      </w:r>
    </w:p>
    <w:p>
      <w:pPr>
        <w:pStyle w:val="0"/>
        <w:spacing w:before="200" w:line-rule="auto"/>
        <w:ind w:firstLine="540"/>
        <w:jc w:val="both"/>
      </w:pPr>
      <w:r>
        <w:rPr>
          <w:sz w:val="20"/>
        </w:rPr>
        <w:t xml:space="preserve">б) до административных и бытовых зданий предприятий:</w:t>
      </w:r>
    </w:p>
    <w:p>
      <w:pPr>
        <w:pStyle w:val="0"/>
        <w:spacing w:before="200" w:line-rule="auto"/>
        <w:ind w:firstLine="540"/>
        <w:jc w:val="both"/>
      </w:pPr>
      <w:r>
        <w:rPr>
          <w:sz w:val="20"/>
        </w:rPr>
        <w:t xml:space="preserve">I, II и III степеней огнестойкости класса конструктивной пожарной опасности С0 со стороны стен без проемов - не нормируются, со стороны стен с проемами - не менее 9 м;</w:t>
      </w:r>
    </w:p>
    <w:p>
      <w:pPr>
        <w:pStyle w:val="0"/>
        <w:spacing w:before="200" w:line-rule="auto"/>
        <w:ind w:firstLine="540"/>
        <w:jc w:val="both"/>
      </w:pPr>
      <w:r>
        <w:rPr>
          <w:sz w:val="20"/>
        </w:rPr>
        <w:t xml:space="preserve">других степеней огнестойкости и классов конструктивной пожарной опасности - не менее 15 м.</w:t>
      </w:r>
    </w:p>
    <w:p>
      <w:pPr>
        <w:pStyle w:val="0"/>
        <w:spacing w:before="200" w:line-rule="auto"/>
        <w:ind w:firstLine="540"/>
        <w:jc w:val="both"/>
      </w:pPr>
      <w:r>
        <w:rPr>
          <w:sz w:val="20"/>
        </w:rPr>
        <w:t xml:space="preserve">Расстояние от площадок для хранения автомобилей до зданий и сооружений I и II степеней огнестойкости класса конструктивной пожарной опасности С0 на территории станций технического обслуживания легковых автомобилей с количеством постов не более 15 не нормируется.</w:t>
      </w:r>
    </w:p>
    <w:p>
      <w:pPr>
        <w:pStyle w:val="0"/>
        <w:jc w:val="both"/>
      </w:pPr>
      <w:r>
        <w:rPr>
          <w:sz w:val="20"/>
        </w:rPr>
        <w:t xml:space="preserve">(п. 6.1.48 введен </w:t>
      </w:r>
      <w:hyperlink w:history="0" r:id="rId24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6.1.49 Хранение автомобилей для перевозки пожароопасных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конструктивной пожарной опасности С0. Допускается такие стоянки автомобилей пристраивать к глухим противопожарным стенам 1-го или 2-го типа производственных зданий I и II степеней огнестойкости класса конструктивной пожарной опасности С0 (кроме зданий категорий А и Б по взрывопожарной опасности) при условии хранения на стоянке автомобилей общей вместимостью перевозимых ГСМ не более 30 м</w:t>
      </w:r>
      <w:r>
        <w:rPr>
          <w:sz w:val="20"/>
          <w:vertAlign w:val="superscript"/>
        </w:rPr>
        <w:t xml:space="preserve">3</w:t>
      </w:r>
      <w:r>
        <w:rPr>
          <w:sz w:val="20"/>
        </w:rPr>
        <w:t xml:space="preserve">.</w:t>
      </w:r>
    </w:p>
    <w:p>
      <w:pPr>
        <w:pStyle w:val="0"/>
        <w:spacing w:before="200" w:line-rule="auto"/>
        <w:ind w:firstLine="540"/>
        <w:jc w:val="both"/>
      </w:pPr>
      <w:r>
        <w:rPr>
          <w:sz w:val="20"/>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м</w:t>
      </w:r>
      <w:r>
        <w:rPr>
          <w:sz w:val="20"/>
          <w:vertAlign w:val="superscript"/>
        </w:rPr>
        <w:t xml:space="preserve">3</w:t>
      </w:r>
      <w:r>
        <w:rPr>
          <w:sz w:val="20"/>
        </w:rPr>
        <w:t xml:space="preserve">. Расстояние между такими группами, а также до площадок для хранения других автомобилей должно быть не менее 12 м.</w:t>
      </w:r>
    </w:p>
    <w:p>
      <w:pPr>
        <w:pStyle w:val="0"/>
        <w:spacing w:before="200" w:line-rule="auto"/>
        <w:ind w:firstLine="540"/>
        <w:jc w:val="both"/>
      </w:pPr>
      <w:r>
        <w:rPr>
          <w:sz w:val="20"/>
        </w:rPr>
        <w:t xml:space="preserve">Расстояние от площадок хранения автомобилей для перевозки ГСМ до зданий и сооружений предприятия принимается в соответствии с </w:t>
      </w:r>
      <w:hyperlink w:history="0" w:anchor="P607" w:tooltip="Таблица 4">
        <w:r>
          <w:rPr>
            <w:sz w:val="20"/>
            <w:color w:val="0000ff"/>
          </w:rPr>
          <w:t xml:space="preserve">таблицей 4</w:t>
        </w:r>
      </w:hyperlink>
      <w:r>
        <w:rPr>
          <w:sz w:val="20"/>
        </w:rPr>
        <w:t xml:space="preserve">, как от складов легковоспламеняющихся или горючих жидкостей (исходя из вида ГСМ и общего объема хранения), а до административных и бытовых зданий этого предприятия - не менее 50 м.</w:t>
      </w:r>
    </w:p>
    <w:p>
      <w:pPr>
        <w:pStyle w:val="0"/>
        <w:jc w:val="both"/>
      </w:pPr>
      <w:r>
        <w:rPr>
          <w:sz w:val="20"/>
        </w:rPr>
        <w:t xml:space="preserve">(п. 6.1.49 введен </w:t>
      </w:r>
      <w:hyperlink w:history="0" r:id="rId24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ind w:firstLine="540"/>
        <w:jc w:val="both"/>
      </w:pPr>
      <w:r>
        <w:rPr>
          <w:sz w:val="20"/>
        </w:rPr>
      </w:r>
    </w:p>
    <w:bookmarkStart w:id="1404" w:name="P1404"/>
    <w:bookmarkEnd w:id="1404"/>
    <w:p>
      <w:pPr>
        <w:pStyle w:val="2"/>
        <w:outlineLvl w:val="2"/>
        <w:ind w:firstLine="540"/>
        <w:jc w:val="both"/>
      </w:pPr>
      <w:r>
        <w:rPr>
          <w:sz w:val="20"/>
        </w:rPr>
        <w:t xml:space="preserve">6.2. Требования к производственным зданиям и помещениям</w:t>
      </w:r>
    </w:p>
    <w:p>
      <w:pPr>
        <w:pStyle w:val="0"/>
        <w:jc w:val="both"/>
      </w:pPr>
      <w:r>
        <w:rPr>
          <w:sz w:val="20"/>
        </w:rPr>
        <w:t xml:space="preserve">(в ред. </w:t>
      </w:r>
      <w:hyperlink w:history="0" r:id="rId24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p>
      <w:pPr>
        <w:pStyle w:val="0"/>
        <w:ind w:firstLine="540"/>
        <w:jc w:val="both"/>
      </w:pPr>
      <w:r>
        <w:rPr>
          <w:sz w:val="20"/>
        </w:rPr>
        <w:t xml:space="preserve">6.2.1. 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w:t>
      </w:r>
      <w:hyperlink w:history="0" r:id="rId250"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w:t>
      </w:r>
    </w:p>
    <w:p>
      <w:pPr>
        <w:pStyle w:val="0"/>
        <w:spacing w:before="200" w:line-rule="auto"/>
        <w:ind w:firstLine="540"/>
        <w:jc w:val="both"/>
      </w:pPr>
      <w:r>
        <w:rPr>
          <w:sz w:val="20"/>
        </w:rPr>
        <w:t xml:space="preserve">При оборудовании помещений установками автоматического пожаротушения указанные </w:t>
      </w:r>
      <w:hyperlink w:history="0" r:id="rId251"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 площади допускается увеличивать на 100%, за исключением зданий IV и V степеней огнестойкости.</w:t>
      </w:r>
    </w:p>
    <w:p>
      <w:pPr>
        <w:pStyle w:val="0"/>
        <w:spacing w:before="200" w:line-rule="auto"/>
        <w:ind w:firstLine="540"/>
        <w:jc w:val="both"/>
      </w:pPr>
      <w:r>
        <w:rPr>
          <w:sz w:val="20"/>
        </w:rPr>
        <w:t xml:space="preserve">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w:t>
      </w:r>
      <w:hyperlink w:history="0" r:id="rId252"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w:t>
      </w:r>
    </w:p>
    <w:p>
      <w:pPr>
        <w:pStyle w:val="0"/>
        <w:spacing w:before="200" w:line-rule="auto"/>
        <w:ind w:firstLine="540"/>
        <w:jc w:val="both"/>
      </w:pPr>
      <w:r>
        <w:rPr>
          <w:sz w:val="20"/>
        </w:rPr>
        <w:t xml:space="preserve">В здании категории В при наличии помещений категории В1 высоту здания и площадь этажа в пределах пожарного отсека необходимо уменьшить на 25%.</w:t>
      </w:r>
    </w:p>
    <w:p>
      <w:pPr>
        <w:pStyle w:val="0"/>
        <w:spacing w:before="200" w:line-rule="auto"/>
        <w:ind w:firstLine="540"/>
        <w:jc w:val="both"/>
      </w:pPr>
      <w:r>
        <w:rPr>
          <w:sz w:val="20"/>
        </w:rPr>
        <w:t xml:space="preserve">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w:t>
      </w:r>
    </w:p>
    <w:p>
      <w:pPr>
        <w:pStyle w:val="0"/>
        <w:jc w:val="both"/>
      </w:pPr>
      <w:r>
        <w:rPr>
          <w:sz w:val="20"/>
        </w:rPr>
        <w:t xml:space="preserve">(в ред. </w:t>
      </w:r>
      <w:hyperlink w:history="0" r:id="rId25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6.2.3. Ввод железнодорожных путей в здания допускается предусматривать в соответствии с технологической частью проекта с учетом требований </w:t>
      </w:r>
      <w:hyperlink w:history="0" w:anchor="P1425" w:tooltip="6.2.12. Не следует предусматривать въезд локомотивов всех типов в помещения категорий А и Б по взрывопожарной опасности, а паровозов и тепловозов, в том числе в помещения категорий В1 - В3 по пожарной опасности и в помещения с конструкциями покрытий классов пожарной опасности К2 и К3.">
        <w:r>
          <w:rPr>
            <w:sz w:val="20"/>
            <w:color w:val="0000ff"/>
          </w:rPr>
          <w:t xml:space="preserve">6.2.12</w:t>
        </w:r>
      </w:hyperlink>
      <w:r>
        <w:rPr>
          <w:sz w:val="20"/>
        </w:rPr>
        <w:t xml:space="preserve">.</w:t>
      </w:r>
    </w:p>
    <w:p>
      <w:pPr>
        <w:pStyle w:val="0"/>
        <w:spacing w:before="200" w:line-rule="auto"/>
        <w:ind w:firstLine="540"/>
        <w:jc w:val="both"/>
      </w:pPr>
      <w:r>
        <w:rPr>
          <w:sz w:val="20"/>
        </w:rPr>
        <w:t xml:space="preserve">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w:t>
      </w:r>
      <w:hyperlink w:history="0" w:anchor="P1447" w:tooltip="6.3. Требования к складским зданиям">
        <w:r>
          <w:rPr>
            <w:sz w:val="20"/>
            <w:color w:val="0000ff"/>
          </w:rPr>
          <w:t xml:space="preserve">раздела 6.3</w:t>
        </w:r>
      </w:hyperlink>
      <w:r>
        <w:rPr>
          <w:sz w:val="20"/>
        </w:rPr>
        <w:t xml:space="preserve">.</w:t>
      </w:r>
    </w:p>
    <w:p>
      <w:pPr>
        <w:pStyle w:val="0"/>
        <w:spacing w:before="200" w:line-rule="auto"/>
        <w:ind w:firstLine="540"/>
        <w:jc w:val="both"/>
      </w:pPr>
      <w:r>
        <w:rPr>
          <w:sz w:val="20"/>
        </w:rPr>
        <w:t xml:space="preserve">6.2.5 В помещениях категорий А и Б по взрывопожарной и пожарной опасности следует предусматривать наружные легкосбрасываемые ограждающие конструкции в соответствии с </w:t>
      </w:r>
      <w:hyperlink w:history="0" r:id="rId254" w:tooltip="&quot;СП 56.13330.2011. Свод правил. Производственные здания. Актуализированная редакция СНиП 31-03-2001&quot; (утв. Приказом Минрегиона РФ от 30.12.2010 N 850) (ред. от 22.11.2019) ------------ Утратил силу или отменен {КонсультантПлюс}">
        <w:r>
          <w:rPr>
            <w:sz w:val="20"/>
            <w:color w:val="0000ff"/>
          </w:rPr>
          <w:t xml:space="preserve">СП 56.13330</w:t>
        </w:r>
      </w:hyperlink>
      <w:r>
        <w:rPr>
          <w:sz w:val="20"/>
        </w:rPr>
        <w:t xml:space="preserve">.</w:t>
      </w:r>
    </w:p>
    <w:p>
      <w:pPr>
        <w:pStyle w:val="0"/>
        <w:jc w:val="both"/>
      </w:pPr>
      <w:r>
        <w:rPr>
          <w:sz w:val="20"/>
        </w:rPr>
        <w:t xml:space="preserve">(п. 6.2.5 в ред. </w:t>
      </w:r>
      <w:hyperlink w:history="0" r:id="rId25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6.2.6.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pPr>
        <w:pStyle w:val="0"/>
        <w:spacing w:before="200" w:line-rule="auto"/>
        <w:ind w:firstLine="540"/>
        <w:jc w:val="both"/>
      </w:pPr>
      <w:r>
        <w:rPr>
          <w:sz w:val="20"/>
        </w:rPr>
        <w:t xml:space="preserve">6.2.7 - 6.2.8. Исключены с 1 декабря 2022 года. - </w:t>
      </w:r>
      <w:hyperlink w:history="0" r:id="rId25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w:t>
      </w:r>
      <w:r>
        <w:rPr>
          <w:sz w:val="20"/>
          <w:vertAlign w:val="superscript"/>
        </w:rPr>
        <w:t xml:space="preserve">2</w:t>
      </w:r>
      <w:r>
        <w:rPr>
          <w:sz w:val="20"/>
        </w:rPr>
        <w:t xml:space="preserve">.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pPr>
        <w:pStyle w:val="0"/>
        <w:spacing w:before="200" w:line-rule="auto"/>
        <w:ind w:firstLine="540"/>
        <w:jc w:val="both"/>
      </w:pPr>
      <w:r>
        <w:rPr>
          <w:sz w:val="20"/>
        </w:rPr>
        <w:t xml:space="preserve">Допускается проектировать одноэтажные здания IV степени огнестойкости класса конструктивной пожарной опасности С2 и С3 категорий А и Б по взрывопожарной опасности площадью не более 75 м</w:t>
      </w:r>
      <w:r>
        <w:rPr>
          <w:sz w:val="20"/>
          <w:vertAlign w:val="superscript"/>
        </w:rPr>
        <w:t xml:space="preserve">2</w:t>
      </w:r>
      <w:r>
        <w:rPr>
          <w:sz w:val="20"/>
        </w:rPr>
        <w:t xml:space="preserve">.</w:t>
      </w:r>
    </w:p>
    <w:p>
      <w:pPr>
        <w:pStyle w:val="0"/>
        <w:jc w:val="both"/>
      </w:pPr>
      <w:r>
        <w:rPr>
          <w:sz w:val="20"/>
        </w:rPr>
        <w:t xml:space="preserve">(в ред. </w:t>
      </w:r>
      <w:hyperlink w:history="0" r:id="rId25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6.2.10. Исключен с 1 декабря 2022 года. - </w:t>
      </w:r>
      <w:hyperlink w:history="0" r:id="rId25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6.2.11. Подвалы с помещениями категорий В1 - В3 должны разделяться противопожарными перегородками 1-го типа на пожарные секции площадью не более 3000 м</w:t>
      </w:r>
      <w:r>
        <w:rPr>
          <w:sz w:val="20"/>
          <w:vertAlign w:val="superscript"/>
        </w:rPr>
        <w:t xml:space="preserve">2</w:t>
      </w:r>
      <w:r>
        <w:rPr>
          <w:sz w:val="20"/>
        </w:rPr>
        <w:t xml:space="preserve"> каждая, и обеспечиваться противодымной защитой согласно требованиям </w:t>
      </w:r>
      <w:hyperlink w:history="0" r:id="rId259" w:tooltip="&quot;СП 7.13130.2009. Свод правил. Отопление, вентиляция и кондиционирование. Противопожарные требования&quot; (утв. Приказом МЧС РФ от 25.03.2009 N 177) ------------ Утратил силу или отменен {КонсультантПлюс}">
        <w:r>
          <w:rPr>
            <w:sz w:val="20"/>
            <w:color w:val="0000ff"/>
          </w:rPr>
          <w:t xml:space="preserve">СП 7.13130</w:t>
        </w:r>
      </w:hyperlink>
      <w:r>
        <w:rPr>
          <w:sz w:val="20"/>
        </w:rPr>
        <w:t xml:space="preserve">.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pPr>
        <w:pStyle w:val="0"/>
        <w:jc w:val="both"/>
      </w:pPr>
      <w:r>
        <w:rPr>
          <w:sz w:val="20"/>
        </w:rPr>
        <w:t xml:space="preserve">(в ред. </w:t>
      </w:r>
      <w:hyperlink w:history="0" r:id="rId26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1425" w:name="P1425"/>
    <w:bookmarkEnd w:id="1425"/>
    <w:p>
      <w:pPr>
        <w:pStyle w:val="0"/>
        <w:spacing w:before="200" w:line-rule="auto"/>
        <w:ind w:firstLine="540"/>
        <w:jc w:val="both"/>
      </w:pPr>
      <w:r>
        <w:rPr>
          <w:sz w:val="20"/>
        </w:rPr>
        <w:t xml:space="preserve">6.2.12. Не следует предусматривать въезд локомотивов всех типов в помещения категорий А и Б по взрывопожарной опасности, а паровозов и тепловозов, в том числе в помещения категорий В1 - В3 по пожарной опасности и в помещения с конструкциями покрытий классов пожарной опасности К2 и К3.</w:t>
      </w:r>
    </w:p>
    <w:p>
      <w:pPr>
        <w:pStyle w:val="0"/>
        <w:spacing w:before="200" w:line-rule="auto"/>
        <w:ind w:firstLine="540"/>
        <w:jc w:val="both"/>
      </w:pPr>
      <w:r>
        <w:rPr>
          <w:sz w:val="20"/>
        </w:rPr>
        <w:t xml:space="preserve">Примечание. Положения настоящего пункта не распространяются на здания локомотивных депо, в которых осуществляются ремонт, обслуживание и стоянка соответствующих локомотивов.</w:t>
      </w:r>
    </w:p>
    <w:p>
      <w:pPr>
        <w:pStyle w:val="0"/>
        <w:ind w:firstLine="540"/>
        <w:jc w:val="both"/>
      </w:pPr>
      <w:r>
        <w:rPr>
          <w:sz w:val="20"/>
        </w:rPr>
      </w:r>
    </w:p>
    <w:p>
      <w:pPr>
        <w:pStyle w:val="0"/>
        <w:jc w:val="both"/>
      </w:pPr>
      <w:r>
        <w:rPr>
          <w:sz w:val="20"/>
        </w:rPr>
        <w:t xml:space="preserve">(п. 6.2.12 в ред. </w:t>
      </w:r>
      <w:hyperlink w:history="0" r:id="rId26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1429" w:name="P1429"/>
    <w:bookmarkEnd w:id="1429"/>
    <w:p>
      <w:pPr>
        <w:pStyle w:val="0"/>
        <w:spacing w:before="200" w:line-rule="auto"/>
        <w:ind w:firstLine="540"/>
        <w:jc w:val="both"/>
      </w:pPr>
      <w:r>
        <w:rPr>
          <w:sz w:val="20"/>
        </w:rPr>
        <w:t xml:space="preserve">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pPr>
        <w:pStyle w:val="0"/>
        <w:jc w:val="both"/>
      </w:pPr>
      <w:r>
        <w:rPr>
          <w:sz w:val="20"/>
        </w:rPr>
        <w:t xml:space="preserve">(в ред. </w:t>
      </w:r>
      <w:hyperlink w:history="0" r:id="rId26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6.2.14.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группы Г1 и рулонной кровлей, 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м</w:t>
      </w:r>
      <w:r>
        <w:rPr>
          <w:sz w:val="20"/>
          <w:vertAlign w:val="superscript"/>
        </w:rPr>
        <w:t xml:space="preserve">2</w:t>
      </w:r>
      <w:r>
        <w:rPr>
          <w:sz w:val="20"/>
        </w:rPr>
        <w:t xml:space="preserve"> при удельной массе светопропускающих элементов не более 20 кг/м</w:t>
      </w:r>
      <w:r>
        <w:rPr>
          <w:sz w:val="20"/>
          <w:vertAlign w:val="superscript"/>
        </w:rPr>
        <w:t xml:space="preserve">2</w:t>
      </w:r>
      <w:r>
        <w:rPr>
          <w:sz w:val="20"/>
        </w:rPr>
        <w:t xml:space="preserve"> и не более 18 м</w:t>
      </w:r>
      <w:r>
        <w:rPr>
          <w:sz w:val="20"/>
          <w:vertAlign w:val="superscript"/>
        </w:rPr>
        <w:t xml:space="preserve">2</w:t>
      </w:r>
      <w:r>
        <w:rPr>
          <w:sz w:val="20"/>
        </w:rPr>
        <w:t xml:space="preserve"> при удельной массе светопропускающих элементов не более 10 кг/м</w:t>
      </w:r>
      <w:r>
        <w:rPr>
          <w:sz w:val="20"/>
          <w:vertAlign w:val="superscript"/>
        </w:rPr>
        <w:t xml:space="preserve">2</w:t>
      </w:r>
      <w:r>
        <w:rPr>
          <w:sz w:val="20"/>
        </w:rPr>
        <w:t xml:space="preserve">. При этом рулонная кровля должна иметь защитное покрытие из гравия.</w:t>
      </w:r>
    </w:p>
    <w:p>
      <w:pPr>
        <w:pStyle w:val="0"/>
        <w:spacing w:before="200" w:line-rule="auto"/>
        <w:ind w:firstLine="540"/>
        <w:jc w:val="both"/>
      </w:pPr>
      <w:r>
        <w:rPr>
          <w:sz w:val="20"/>
        </w:rPr>
        <w:t xml:space="preserve">Расстояние (в свету) между этими фонарями должно составлять не менее 6 м при площади проемов от 6 до 18 м</w:t>
      </w:r>
      <w:r>
        <w:rPr>
          <w:sz w:val="20"/>
          <w:vertAlign w:val="superscript"/>
        </w:rPr>
        <w:t xml:space="preserve">2</w:t>
      </w:r>
      <w:r>
        <w:rPr>
          <w:sz w:val="20"/>
        </w:rPr>
        <w:t xml:space="preserve"> и не менее 3 м при площади проемов до 6 м</w:t>
      </w:r>
      <w:r>
        <w:rPr>
          <w:sz w:val="20"/>
          <w:vertAlign w:val="superscript"/>
        </w:rPr>
        <w:t xml:space="preserve">2</w:t>
      </w:r>
      <w:r>
        <w:rPr>
          <w:sz w:val="20"/>
        </w:rPr>
        <w:t xml:space="preserve">.</w:t>
      </w:r>
    </w:p>
    <w:p>
      <w:pPr>
        <w:pStyle w:val="0"/>
        <w:spacing w:before="200" w:line-rule="auto"/>
        <w:ind w:firstLine="540"/>
        <w:jc w:val="both"/>
      </w:pPr>
      <w:r>
        <w:rPr>
          <w:sz w:val="20"/>
        </w:rPr>
        <w:t xml:space="preserve">При совмещении фонарей в группы они принимаются за один фонарь, к которому относятся все указанные ограничения.</w:t>
      </w:r>
    </w:p>
    <w:p>
      <w:pPr>
        <w:pStyle w:val="0"/>
        <w:spacing w:before="200" w:line-rule="auto"/>
        <w:ind w:firstLine="540"/>
        <w:jc w:val="both"/>
      </w:pPr>
      <w:r>
        <w:rPr>
          <w:sz w:val="20"/>
        </w:rPr>
        <w:t xml:space="preserve">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pPr>
        <w:pStyle w:val="0"/>
        <w:spacing w:before="200" w:line-rule="auto"/>
        <w:ind w:firstLine="540"/>
        <w:jc w:val="both"/>
      </w:pPr>
      <w:r>
        <w:rPr>
          <w:sz w:val="20"/>
        </w:rPr>
        <w:t xml:space="preserve">6.2.15. Исключен с 1 декабря 2022 года. - </w:t>
      </w:r>
      <w:hyperlink w:history="0" r:id="rId26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6.2.16 Здания, образующие полузамкнутые дворы, допускается применять в случаях, предусмотренных </w:t>
      </w:r>
      <w:hyperlink w:history="0" r:id="rId264" w:tooltip="&quot;Опечатки в СП 18.13330.2011 &quot;СНиП II-89-80*. Генеральные планы промышленных предприятий&quot; {КонсультантПлюс}">
        <w:r>
          <w:rPr>
            <w:sz w:val="20"/>
            <w:color w:val="0000ff"/>
          </w:rPr>
          <w:t xml:space="preserve">СП 18.13330</w:t>
        </w:r>
      </w:hyperlink>
      <w:r>
        <w:rPr>
          <w:sz w:val="20"/>
        </w:rPr>
        <w:t xml:space="preserve">.</w:t>
      </w:r>
    </w:p>
    <w:p>
      <w:pPr>
        <w:pStyle w:val="0"/>
        <w:jc w:val="both"/>
      </w:pPr>
      <w:r>
        <w:rPr>
          <w:sz w:val="20"/>
        </w:rPr>
        <w:t xml:space="preserve">(п. 6.2.16 в ред. </w:t>
      </w:r>
      <w:hyperlink w:history="0" r:id="rId26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6.2.17 Размещение пристроек к зданиям, а также отдельно стоящих зданий или сооружений в замкнутых и полузамкнутых дворах допускается в случаях, предусмотренных </w:t>
      </w:r>
      <w:hyperlink w:history="0" r:id="rId266" w:tooltip="&quot;Опечатки в СП 18.13330.2011 &quot;СНиП II-89-80*. Генеральные планы промышленных предприятий&quot; {КонсультантПлюс}">
        <w:r>
          <w:rPr>
            <w:sz w:val="20"/>
            <w:color w:val="0000ff"/>
          </w:rPr>
          <w:t xml:space="preserve">СП 18.13330</w:t>
        </w:r>
      </w:hyperlink>
      <w:r>
        <w:rPr>
          <w:sz w:val="20"/>
        </w:rPr>
        <w:t xml:space="preserve">.</w:t>
      </w:r>
    </w:p>
    <w:p>
      <w:pPr>
        <w:pStyle w:val="0"/>
        <w:jc w:val="both"/>
      </w:pPr>
      <w:r>
        <w:rPr>
          <w:sz w:val="20"/>
        </w:rPr>
        <w:t xml:space="preserve">(п. 6.2.17 в ред. </w:t>
      </w:r>
      <w:hyperlink w:history="0" r:id="rId26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pPr>
        <w:pStyle w:val="0"/>
        <w:spacing w:before="200" w:line-rule="auto"/>
        <w:ind w:firstLine="540"/>
        <w:jc w:val="both"/>
      </w:pPr>
      <w:r>
        <w:rPr>
          <w:sz w:val="20"/>
        </w:rPr>
        <w:t xml:space="preserve">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pPr>
        <w:pStyle w:val="0"/>
        <w:spacing w:before="200" w:line-rule="auto"/>
        <w:ind w:firstLine="540"/>
        <w:jc w:val="both"/>
      </w:pPr>
      <w:r>
        <w:rPr>
          <w:sz w:val="20"/>
        </w:rPr>
        <w:t xml:space="preserve">6.2.20 На объектах защиты железнодорожного транспорта площадки, отводимые под промывочно-пропарочные станции (пункты), должны располагаться от главных железнодорожных путей на расстоянии не менее 30 метров.</w:t>
      </w:r>
    </w:p>
    <w:p>
      <w:pPr>
        <w:pStyle w:val="0"/>
        <w:jc w:val="both"/>
      </w:pPr>
      <w:r>
        <w:rPr>
          <w:sz w:val="20"/>
        </w:rPr>
        <w:t xml:space="preserve">(п. 6.2.20 введен </w:t>
      </w:r>
      <w:hyperlink w:history="0" r:id="rId26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6.2.21 Противопожарные требования к размещению зданий, помещений и сооружений генераторных на территории производственных объектов должны соответствовать требованиям, предъявляемым к зданиям, помещениям и сооружениям класса функциональной пожарной опасности Ф5, использующим соответствующие горючие или легковоспламеняющиеся жидкости или горючие газы.</w:t>
      </w:r>
    </w:p>
    <w:p>
      <w:pPr>
        <w:pStyle w:val="0"/>
        <w:jc w:val="both"/>
      </w:pPr>
      <w:r>
        <w:rPr>
          <w:sz w:val="20"/>
        </w:rPr>
        <w:t xml:space="preserve">(п. 6.2.21 введен </w:t>
      </w:r>
      <w:hyperlink w:history="0" r:id="rId26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ind w:firstLine="540"/>
        <w:jc w:val="both"/>
      </w:pPr>
      <w:r>
        <w:rPr>
          <w:sz w:val="20"/>
        </w:rPr>
      </w:r>
    </w:p>
    <w:bookmarkStart w:id="1447" w:name="P1447"/>
    <w:bookmarkEnd w:id="1447"/>
    <w:p>
      <w:pPr>
        <w:pStyle w:val="2"/>
        <w:outlineLvl w:val="2"/>
        <w:ind w:firstLine="540"/>
        <w:jc w:val="both"/>
      </w:pPr>
      <w:r>
        <w:rPr>
          <w:sz w:val="20"/>
        </w:rPr>
        <w:t xml:space="preserve">6.3. Требования к складским зданиям</w:t>
      </w:r>
    </w:p>
    <w:p>
      <w:pPr>
        <w:pStyle w:val="0"/>
        <w:ind w:firstLine="540"/>
        <w:jc w:val="both"/>
      </w:pPr>
      <w:r>
        <w:rPr>
          <w:sz w:val="20"/>
        </w:rPr>
      </w:r>
    </w:p>
    <w:p>
      <w:pPr>
        <w:pStyle w:val="0"/>
        <w:ind w:firstLine="540"/>
        <w:jc w:val="both"/>
      </w:pPr>
      <w:r>
        <w:rPr>
          <w:sz w:val="20"/>
        </w:rPr>
        <w:t xml:space="preserve">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pPr>
        <w:pStyle w:val="0"/>
        <w:spacing w:before="200" w:line-rule="auto"/>
        <w:ind w:firstLine="540"/>
        <w:jc w:val="both"/>
      </w:pPr>
      <w:r>
        <w:rPr>
          <w:sz w:val="20"/>
        </w:rPr>
        <w:t xml:space="preserve">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w:t>
      </w:r>
      <w:r>
        <w:rPr>
          <w:sz w:val="20"/>
          <w:vertAlign w:val="superscript"/>
        </w:rPr>
        <w:t xml:space="preserve">2</w:t>
      </w:r>
      <w:r>
        <w:rPr>
          <w:sz w:val="20"/>
        </w:rPr>
        <w:t xml:space="preserve">),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pPr>
        <w:pStyle w:val="0"/>
        <w:spacing w:before="200" w:line-rule="auto"/>
        <w:ind w:firstLine="540"/>
        <w:jc w:val="both"/>
      </w:pPr>
      <w:r>
        <w:rPr>
          <w:sz w:val="20"/>
        </w:rPr>
        <w:t xml:space="preserve">6.3.2. Степень огнестойкости, класс конструктивной пожарной опасности, высоту зданий и площадь этажа в пределах пожарного отсека принимаются по </w:t>
      </w:r>
      <w:hyperlink w:history="0" r:id="rId270"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 за исключением специально оговоренных случаев.</w:t>
      </w:r>
    </w:p>
    <w:p>
      <w:pPr>
        <w:pStyle w:val="0"/>
        <w:spacing w:before="200" w:line-rule="auto"/>
        <w:ind w:firstLine="540"/>
        <w:jc w:val="both"/>
      </w:pPr>
      <w:r>
        <w:rPr>
          <w:sz w:val="20"/>
        </w:rPr>
        <w:t xml:space="preserve">6.3.3. Наружные ограждающие конструкции складских помещений категорий А и Б проектируются в соответствии с требованиями </w:t>
      </w:r>
      <w:hyperlink w:history="0" w:anchor="P1404" w:tooltip="6.2. Требования к производственным зданиям и помещениям">
        <w:r>
          <w:rPr>
            <w:sz w:val="20"/>
            <w:color w:val="0000ff"/>
          </w:rPr>
          <w:t xml:space="preserve">подраздела 6.2</w:t>
        </w:r>
      </w:hyperlink>
      <w:r>
        <w:rPr>
          <w:sz w:val="20"/>
        </w:rPr>
        <w:t xml:space="preserve">.</w:t>
      </w:r>
    </w:p>
    <w:p>
      <w:pPr>
        <w:pStyle w:val="0"/>
        <w:spacing w:before="200" w:line-rule="auto"/>
        <w:ind w:firstLine="540"/>
        <w:jc w:val="both"/>
      </w:pPr>
      <w:r>
        <w:rPr>
          <w:sz w:val="20"/>
        </w:rPr>
        <w:t xml:space="preserve">6.3.4. Размещение административных и бытовых помещений в складских зданиях осуществляется в соответствии с требованиями </w:t>
      </w:r>
      <w:hyperlink w:history="0" w:anchor="P565" w:tooltip="6.1 Общие требования к объектам класса функциональной пожарной опасности Ф5">
        <w:r>
          <w:rPr>
            <w:sz w:val="20"/>
            <w:color w:val="0000ff"/>
          </w:rPr>
          <w:t xml:space="preserve">подраздела 6.1</w:t>
        </w:r>
      </w:hyperlink>
      <w:r>
        <w:rPr>
          <w:sz w:val="20"/>
        </w:rPr>
        <w:t xml:space="preserve">.</w:t>
      </w:r>
    </w:p>
    <w:p>
      <w:pPr>
        <w:pStyle w:val="0"/>
        <w:spacing w:before="200" w:line-rule="auto"/>
        <w:ind w:firstLine="540"/>
        <w:jc w:val="both"/>
      </w:pPr>
      <w:r>
        <w:rPr>
          <w:sz w:val="20"/>
        </w:rPr>
        <w:t xml:space="preserve">6.3.5 - 6.3.6. Исключены с 1 декабря 2022 года. - </w:t>
      </w:r>
      <w:hyperlink w:history="0" r:id="rId27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6.3.7. Складские помещения категорий В1 - В3 производственных зданий должны отделяться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w:t>
      </w:r>
    </w:p>
    <w:p>
      <w:pPr>
        <w:pStyle w:val="0"/>
        <w:jc w:val="both"/>
      </w:pPr>
      <w:r>
        <w:rPr>
          <w:sz w:val="20"/>
        </w:rPr>
        <w:t xml:space="preserve">(в ред. </w:t>
      </w:r>
      <w:hyperlink w:history="0" r:id="rId27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6.3.8. Площадь зданий зерноскладов в пределах пожарного отсека принимается по </w:t>
      </w:r>
      <w:hyperlink w:history="0" r:id="rId273"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 но не более 3000 м</w:t>
      </w:r>
      <w:r>
        <w:rPr>
          <w:sz w:val="20"/>
          <w:vertAlign w:val="superscript"/>
        </w:rPr>
        <w:t xml:space="preserve">2</w:t>
      </w:r>
      <w:r>
        <w:rPr>
          <w:sz w:val="20"/>
        </w:rPr>
        <w:t xml:space="preserve">.</w:t>
      </w:r>
    </w:p>
    <w:p>
      <w:pPr>
        <w:pStyle w:val="0"/>
        <w:spacing w:before="200" w:line-rule="auto"/>
        <w:ind w:firstLine="540"/>
        <w:jc w:val="both"/>
      </w:pPr>
      <w:r>
        <w:rPr>
          <w:sz w:val="20"/>
        </w:rPr>
        <w:t xml:space="preserve">6.3.9. В здании склада тарных грузов на первом этаже у торца здания допускается располагать помещения для зарядки аккумуляторных погрузчиков.</w:t>
      </w:r>
    </w:p>
    <w:p>
      <w:pPr>
        <w:pStyle w:val="0"/>
        <w:jc w:val="both"/>
      </w:pPr>
      <w:r>
        <w:rPr>
          <w:sz w:val="20"/>
        </w:rPr>
        <w:t xml:space="preserve">(в ред. </w:t>
      </w:r>
      <w:hyperlink w:history="0" r:id="rId27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Ограждающие конструкции помещения для зарядки аккумуляторов должны иметь предел REI 45 и класс конструктивной пожарной опасности К0.</w:t>
      </w:r>
    </w:p>
    <w:p>
      <w:pPr>
        <w:pStyle w:val="0"/>
        <w:spacing w:before="200" w:line-rule="auto"/>
        <w:ind w:firstLine="540"/>
        <w:jc w:val="both"/>
      </w:pPr>
      <w:r>
        <w:rPr>
          <w:sz w:val="20"/>
        </w:rPr>
        <w:t xml:space="preserve">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pPr>
        <w:pStyle w:val="0"/>
        <w:spacing w:before="200" w:line-rule="auto"/>
        <w:ind w:firstLine="540"/>
        <w:jc w:val="both"/>
      </w:pPr>
      <w:r>
        <w:rPr>
          <w:sz w:val="20"/>
        </w:rPr>
        <w:t xml:space="preserve">6.3.10. 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м</w:t>
      </w:r>
      <w:r>
        <w:rPr>
          <w:sz w:val="20"/>
          <w:vertAlign w:val="superscript"/>
        </w:rPr>
        <w:t xml:space="preserve">2</w:t>
      </w:r>
      <w:r>
        <w:rPr>
          <w:sz w:val="20"/>
        </w:rPr>
        <w:t xml:space="preserve"> на 1 м</w:t>
      </w:r>
      <w:r>
        <w:rPr>
          <w:sz w:val="20"/>
          <w:vertAlign w:val="superscript"/>
        </w:rPr>
        <w:t xml:space="preserve">3</w:t>
      </w:r>
      <w:r>
        <w:rPr>
          <w:sz w:val="20"/>
        </w:rPr>
        <w:t xml:space="preserve"> объема помещения. Площадь указанных помещений не должна превышать 1000 м</w:t>
      </w:r>
      <w:r>
        <w:rPr>
          <w:sz w:val="20"/>
          <w:vertAlign w:val="superscript"/>
        </w:rPr>
        <w:t xml:space="preserve">2</w:t>
      </w:r>
      <w:r>
        <w:rPr>
          <w:sz w:val="20"/>
        </w:rPr>
        <w:t xml:space="preserve">, а высота - 6 м.</w:t>
      </w:r>
    </w:p>
    <w:p>
      <w:pPr>
        <w:pStyle w:val="0"/>
        <w:spacing w:before="200" w:line-rule="auto"/>
        <w:ind w:firstLine="540"/>
        <w:jc w:val="both"/>
      </w:pPr>
      <w:r>
        <w:rPr>
          <w:sz w:val="20"/>
        </w:rPr>
        <w:t xml:space="preserve">6.3.11. Наибольшая допустимая площадь этажа в пределах пожарного отсека складских зданий для удобрений и пестицидов принимается по </w:t>
      </w:r>
      <w:hyperlink w:history="0" w:anchor="P1465" w:tooltip="Таблица 11">
        <w:r>
          <w:rPr>
            <w:sz w:val="20"/>
            <w:color w:val="0000ff"/>
          </w:rPr>
          <w:t xml:space="preserve">таблице 11</w:t>
        </w:r>
      </w:hyperlink>
      <w:r>
        <w:rPr>
          <w:sz w:val="20"/>
        </w:rPr>
        <w:t xml:space="preserve">.</w:t>
      </w:r>
    </w:p>
    <w:p>
      <w:pPr>
        <w:pStyle w:val="0"/>
        <w:ind w:firstLine="540"/>
        <w:jc w:val="both"/>
      </w:pPr>
      <w:r>
        <w:rPr>
          <w:sz w:val="20"/>
        </w:rPr>
      </w:r>
    </w:p>
    <w:bookmarkStart w:id="1465" w:name="P1465"/>
    <w:bookmarkEnd w:id="1465"/>
    <w:p>
      <w:pPr>
        <w:pStyle w:val="0"/>
        <w:outlineLvl w:val="3"/>
        <w:jc w:val="both"/>
      </w:pPr>
      <w:r>
        <w:rPr>
          <w:sz w:val="20"/>
        </w:rPr>
        <w:t xml:space="preserve">Таблица 11</w:t>
      </w:r>
    </w:p>
    <w:p>
      <w:pPr>
        <w:pStyle w:val="0"/>
        <w:jc w:val="both"/>
      </w:pPr>
      <w:r>
        <w:rPr>
          <w:sz w:val="20"/>
        </w:rPr>
        <w:t xml:space="preserve">(в ред. </w:t>
      </w:r>
      <w:hyperlink w:history="0" r:id="rId27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jc w:val="both"/>
      </w:pPr>
      <w:r>
        <w:rPr>
          <w:sz w:val="20"/>
        </w:rPr>
      </w:r>
    </w:p>
    <w:tbl>
      <w:tblPr>
        <w:tblInd w:w="0" w:type="dxa"/>
        <w:tblLayout w:type="fixed"/>
        <w:tblBorders>
          <w:top w:val="single" w:sz="4"/>
          <w:left w:val="single" w:sz="4"/>
          <w:bottom w:val="single" w:sz="4"/>
          <w:insideV w:val="single" w:sz="4"/>
        </w:tblBorders>
        <w:tblCellMar>
          <w:top w:w="102" w:type="dxa"/>
          <w:left w:w="62" w:type="dxa"/>
          <w:bottom w:w="102" w:type="dxa"/>
          <w:right w:w="62" w:type="dxa"/>
        </w:tblCellMar>
      </w:tblPr>
      <w:tblGrid>
        <w:gridCol w:w="1191"/>
        <w:gridCol w:w="1474"/>
        <w:gridCol w:w="1871"/>
        <w:gridCol w:w="1474"/>
        <w:gridCol w:w="1474"/>
        <w:gridCol w:w="1587"/>
      </w:tblGrid>
      <w:tr>
        <w:tblPrEx>
          <w:tblBorders>
            <w:insideH w:val="single" w:sz="4"/>
          </w:tblBorders>
        </w:tblPrEx>
        <w:tc>
          <w:tcPr>
            <w:tcW w:w="1191" w:type="dxa"/>
            <w:tcBorders>
              <w:top w:val="single" w:sz="4"/>
              <w:bottom w:val="single" w:sz="4"/>
            </w:tcBorders>
            <w:vMerge w:val="restart"/>
          </w:tcPr>
          <w:p>
            <w:pPr>
              <w:pStyle w:val="0"/>
              <w:jc w:val="center"/>
            </w:pPr>
            <w:r>
              <w:rPr>
                <w:sz w:val="20"/>
              </w:rPr>
              <w:t xml:space="preserve">Категория здания склада</w:t>
            </w:r>
          </w:p>
        </w:tc>
        <w:tc>
          <w:tcPr>
            <w:tcW w:w="1474" w:type="dxa"/>
            <w:tcBorders>
              <w:top w:val="single" w:sz="4"/>
              <w:bottom w:val="single" w:sz="4"/>
            </w:tcBorders>
            <w:vMerge w:val="restart"/>
          </w:tcPr>
          <w:p>
            <w:pPr>
              <w:pStyle w:val="0"/>
              <w:jc w:val="center"/>
            </w:pPr>
            <w:r>
              <w:rPr>
                <w:sz w:val="20"/>
              </w:rPr>
              <w:t xml:space="preserve">Степень огнестойкости здания</w:t>
            </w:r>
          </w:p>
        </w:tc>
        <w:tc>
          <w:tcPr>
            <w:tcW w:w="1871" w:type="dxa"/>
            <w:tcBorders>
              <w:top w:val="single" w:sz="4"/>
              <w:bottom w:val="single" w:sz="4"/>
            </w:tcBorders>
            <w:vMerge w:val="restart"/>
          </w:tcPr>
          <w:p>
            <w:pPr>
              <w:pStyle w:val="0"/>
              <w:jc w:val="center"/>
            </w:pPr>
            <w:r>
              <w:rPr>
                <w:sz w:val="20"/>
              </w:rPr>
              <w:t xml:space="preserve">Класс конструктивной пожарной опасности здания</w:t>
            </w:r>
          </w:p>
        </w:tc>
        <w:tc>
          <w:tcPr>
            <w:gridSpan w:val="3"/>
            <w:tcW w:w="4535" w:type="dxa"/>
            <w:tcBorders>
              <w:top w:val="single" w:sz="4"/>
              <w:bottom w:val="single" w:sz="4"/>
              <w:right w:val="nil"/>
            </w:tcBorders>
          </w:tcPr>
          <w:p>
            <w:pPr>
              <w:pStyle w:val="0"/>
              <w:jc w:val="center"/>
            </w:pPr>
            <w:r>
              <w:rPr>
                <w:sz w:val="20"/>
              </w:rPr>
              <w:t xml:space="preserve">Площадь этажа между противопожарными стенами, в зданиях, м</w:t>
            </w:r>
            <w:r>
              <w:rPr>
                <w:sz w:val="20"/>
                <w:vertAlign w:val="superscript"/>
              </w:rPr>
              <w:t xml:space="preserve">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74" w:type="dxa"/>
            <w:tcBorders>
              <w:top w:val="single" w:sz="4"/>
              <w:bottom w:val="single" w:sz="4"/>
            </w:tcBorders>
          </w:tcPr>
          <w:p>
            <w:pPr>
              <w:pStyle w:val="0"/>
              <w:jc w:val="center"/>
            </w:pPr>
            <w:r>
              <w:rPr>
                <w:sz w:val="20"/>
              </w:rPr>
              <w:t xml:space="preserve">одноэтажных</w:t>
            </w:r>
          </w:p>
        </w:tc>
        <w:tc>
          <w:tcPr>
            <w:tcW w:w="1474" w:type="dxa"/>
            <w:tcBorders>
              <w:top w:val="single" w:sz="4"/>
              <w:bottom w:val="single" w:sz="4"/>
            </w:tcBorders>
          </w:tcPr>
          <w:p>
            <w:pPr>
              <w:pStyle w:val="0"/>
              <w:jc w:val="center"/>
            </w:pPr>
            <w:r>
              <w:rPr>
                <w:sz w:val="20"/>
              </w:rPr>
              <w:t xml:space="preserve">двухэтажные</w:t>
            </w:r>
          </w:p>
        </w:tc>
        <w:tc>
          <w:tcPr>
            <w:tcW w:w="1587" w:type="dxa"/>
            <w:tcBorders>
              <w:top w:val="single" w:sz="4"/>
              <w:bottom w:val="single" w:sz="4"/>
              <w:right w:val="nil"/>
            </w:tcBorders>
          </w:tcPr>
          <w:p>
            <w:pPr>
              <w:pStyle w:val="0"/>
              <w:jc w:val="center"/>
            </w:pPr>
            <w:r>
              <w:rPr>
                <w:sz w:val="20"/>
              </w:rPr>
              <w:t xml:space="preserve">многоэтажные</w:t>
            </w:r>
          </w:p>
        </w:tc>
      </w:tr>
      <w:tr>
        <w:tblPrEx>
          <w:tblBorders>
            <w:insideH w:val="single" w:sz="4"/>
          </w:tblBorders>
        </w:tblPrEx>
        <w:tc>
          <w:tcPr>
            <w:tcW w:w="1191" w:type="dxa"/>
            <w:tcBorders>
              <w:top w:val="single" w:sz="4"/>
              <w:bottom w:val="single" w:sz="4"/>
            </w:tcBorders>
          </w:tcPr>
          <w:p>
            <w:pPr>
              <w:pStyle w:val="0"/>
              <w:jc w:val="center"/>
            </w:pPr>
            <w:r>
              <w:rPr>
                <w:sz w:val="20"/>
              </w:rPr>
              <w:t xml:space="preserve">А</w:t>
            </w:r>
          </w:p>
        </w:tc>
        <w:tc>
          <w:tcPr>
            <w:tcW w:w="1474" w:type="dxa"/>
            <w:tcBorders>
              <w:top w:val="single" w:sz="4"/>
              <w:bottom w:val="single" w:sz="4"/>
            </w:tcBorders>
          </w:tcPr>
          <w:p>
            <w:pPr>
              <w:pStyle w:val="0"/>
              <w:jc w:val="center"/>
            </w:pPr>
            <w:r>
              <w:rPr>
                <w:sz w:val="20"/>
              </w:rPr>
              <w:t xml:space="preserve">I, II</w:t>
            </w:r>
          </w:p>
        </w:tc>
        <w:tc>
          <w:tcPr>
            <w:tcW w:w="1871" w:type="dxa"/>
            <w:tcBorders>
              <w:top w:val="single" w:sz="4"/>
              <w:bottom w:val="single" w:sz="4"/>
            </w:tcBorders>
          </w:tcPr>
          <w:p>
            <w:pPr>
              <w:pStyle w:val="0"/>
              <w:jc w:val="center"/>
            </w:pPr>
            <w:r>
              <w:rPr>
                <w:sz w:val="20"/>
              </w:rPr>
              <w:t xml:space="preserve">С0</w:t>
            </w:r>
          </w:p>
        </w:tc>
        <w:tc>
          <w:tcPr>
            <w:tcW w:w="1474" w:type="dxa"/>
            <w:tcBorders>
              <w:top w:val="single" w:sz="4"/>
              <w:bottom w:val="single" w:sz="4"/>
            </w:tcBorders>
          </w:tcPr>
          <w:p>
            <w:pPr>
              <w:pStyle w:val="0"/>
              <w:jc w:val="center"/>
            </w:pPr>
            <w:r>
              <w:rPr>
                <w:sz w:val="20"/>
              </w:rPr>
              <w:t xml:space="preserve">5200</w:t>
            </w:r>
          </w:p>
        </w:tc>
        <w:tc>
          <w:tcPr>
            <w:tcW w:w="1474" w:type="dxa"/>
            <w:tcBorders>
              <w:top w:val="single" w:sz="4"/>
              <w:bottom w:val="single" w:sz="4"/>
            </w:tcBorders>
          </w:tcPr>
          <w:p>
            <w:pPr>
              <w:pStyle w:val="0"/>
              <w:jc w:val="center"/>
            </w:pPr>
            <w:r>
              <w:rPr>
                <w:sz w:val="20"/>
              </w:rPr>
              <w:t xml:space="preserve">-</w:t>
            </w:r>
          </w:p>
        </w:tc>
        <w:tc>
          <w:tcPr>
            <w:tcW w:w="1587" w:type="dxa"/>
            <w:tcBorders>
              <w:top w:val="single" w:sz="4"/>
              <w:bottom w:val="single" w:sz="4"/>
              <w:right w:val="nil"/>
            </w:tcBorders>
          </w:tcPr>
          <w:p>
            <w:pPr>
              <w:pStyle w:val="0"/>
              <w:jc w:val="center"/>
            </w:pPr>
            <w:r>
              <w:rPr>
                <w:sz w:val="20"/>
              </w:rPr>
              <w:t xml:space="preserve">-</w:t>
            </w:r>
          </w:p>
        </w:tc>
      </w:tr>
      <w:tr>
        <w:tblPrEx>
          <w:tblBorders>
            <w:insideH w:val="single" w:sz="4"/>
          </w:tblBorders>
        </w:tblPrEx>
        <w:tc>
          <w:tcPr>
            <w:tcW w:w="1191" w:type="dxa"/>
            <w:tcBorders>
              <w:top w:val="single" w:sz="4"/>
              <w:bottom w:val="single" w:sz="4"/>
            </w:tcBorders>
          </w:tcPr>
          <w:p>
            <w:pPr>
              <w:pStyle w:val="0"/>
              <w:jc w:val="center"/>
            </w:pPr>
            <w:r>
              <w:rPr>
                <w:sz w:val="20"/>
              </w:rPr>
              <w:t xml:space="preserve">Б</w:t>
            </w:r>
          </w:p>
        </w:tc>
        <w:tc>
          <w:tcPr>
            <w:tcW w:w="1474" w:type="dxa"/>
            <w:tcBorders>
              <w:top w:val="single" w:sz="4"/>
              <w:bottom w:val="single" w:sz="4"/>
            </w:tcBorders>
          </w:tcPr>
          <w:p>
            <w:pPr>
              <w:pStyle w:val="0"/>
              <w:jc w:val="center"/>
            </w:pPr>
            <w:r>
              <w:rPr>
                <w:sz w:val="20"/>
              </w:rPr>
              <w:t xml:space="preserve">I, II</w:t>
            </w:r>
          </w:p>
        </w:tc>
        <w:tc>
          <w:tcPr>
            <w:tcW w:w="1871" w:type="dxa"/>
            <w:tcBorders>
              <w:top w:val="single" w:sz="4"/>
              <w:bottom w:val="single" w:sz="4"/>
            </w:tcBorders>
          </w:tcPr>
          <w:p>
            <w:pPr>
              <w:pStyle w:val="0"/>
              <w:jc w:val="center"/>
            </w:pPr>
            <w:r>
              <w:rPr>
                <w:sz w:val="20"/>
              </w:rPr>
              <w:t xml:space="preserve">С0</w:t>
            </w:r>
          </w:p>
        </w:tc>
        <w:tc>
          <w:tcPr>
            <w:tcW w:w="1474" w:type="dxa"/>
            <w:tcBorders>
              <w:top w:val="single" w:sz="4"/>
              <w:bottom w:val="single" w:sz="4"/>
            </w:tcBorders>
          </w:tcPr>
          <w:p>
            <w:pPr>
              <w:pStyle w:val="0"/>
              <w:jc w:val="center"/>
            </w:pPr>
            <w:r>
              <w:rPr>
                <w:sz w:val="20"/>
              </w:rPr>
              <w:t xml:space="preserve">7800</w:t>
            </w:r>
          </w:p>
        </w:tc>
        <w:tc>
          <w:tcPr>
            <w:tcW w:w="1474" w:type="dxa"/>
            <w:tcBorders>
              <w:top w:val="single" w:sz="4"/>
              <w:bottom w:val="single" w:sz="4"/>
            </w:tcBorders>
          </w:tcPr>
          <w:p>
            <w:pPr>
              <w:pStyle w:val="0"/>
              <w:jc w:val="center"/>
            </w:pPr>
            <w:r>
              <w:rPr>
                <w:sz w:val="20"/>
              </w:rPr>
              <w:t xml:space="preserve">-</w:t>
            </w:r>
          </w:p>
        </w:tc>
        <w:tc>
          <w:tcPr>
            <w:tcW w:w="1587" w:type="dxa"/>
            <w:tcBorders>
              <w:top w:val="single" w:sz="4"/>
              <w:bottom w:val="single" w:sz="4"/>
              <w:right w:val="nil"/>
            </w:tcBorders>
          </w:tcPr>
          <w:p>
            <w:pPr>
              <w:pStyle w:val="0"/>
              <w:jc w:val="center"/>
            </w:pPr>
            <w:r>
              <w:rPr>
                <w:sz w:val="20"/>
              </w:rPr>
              <w:t xml:space="preserve">-</w:t>
            </w:r>
          </w:p>
        </w:tc>
      </w:tr>
      <w:tr>
        <w:tblPrEx>
          <w:tblBorders>
            <w:insideH w:val="single" w:sz="4"/>
          </w:tblBorders>
        </w:tblPrEx>
        <w:tc>
          <w:tcPr>
            <w:tcW w:w="1191" w:type="dxa"/>
            <w:tcBorders>
              <w:top w:val="single" w:sz="4"/>
              <w:bottom w:val="single" w:sz="4"/>
            </w:tcBorders>
            <w:vMerge w:val="restart"/>
          </w:tcPr>
          <w:p>
            <w:pPr>
              <w:pStyle w:val="0"/>
              <w:jc w:val="center"/>
            </w:pPr>
            <w:r>
              <w:rPr>
                <w:sz w:val="20"/>
              </w:rPr>
              <w:t xml:space="preserve">В</w:t>
            </w:r>
          </w:p>
        </w:tc>
        <w:tc>
          <w:tcPr>
            <w:tcW w:w="1474" w:type="dxa"/>
            <w:tcBorders>
              <w:top w:val="single" w:sz="4"/>
              <w:bottom w:val="nil"/>
            </w:tcBorders>
          </w:tcPr>
          <w:p>
            <w:pPr>
              <w:pStyle w:val="0"/>
              <w:jc w:val="center"/>
            </w:pPr>
            <w:r>
              <w:rPr>
                <w:sz w:val="20"/>
              </w:rPr>
              <w:t xml:space="preserve">I, II</w:t>
            </w:r>
          </w:p>
        </w:tc>
        <w:tc>
          <w:tcPr>
            <w:tcW w:w="1871" w:type="dxa"/>
            <w:tcBorders>
              <w:top w:val="single" w:sz="4"/>
              <w:bottom w:val="nil"/>
            </w:tcBorders>
          </w:tcPr>
          <w:p>
            <w:pPr>
              <w:pStyle w:val="0"/>
              <w:jc w:val="center"/>
            </w:pPr>
            <w:r>
              <w:rPr>
                <w:sz w:val="20"/>
              </w:rPr>
              <w:t xml:space="preserve">С0</w:t>
            </w:r>
          </w:p>
        </w:tc>
        <w:tc>
          <w:tcPr>
            <w:tcW w:w="1474" w:type="dxa"/>
            <w:tcBorders>
              <w:top w:val="single" w:sz="4"/>
              <w:bottom w:val="nil"/>
            </w:tcBorders>
          </w:tcPr>
          <w:p>
            <w:pPr>
              <w:pStyle w:val="0"/>
              <w:jc w:val="center"/>
            </w:pPr>
            <w:r>
              <w:rPr>
                <w:sz w:val="20"/>
              </w:rPr>
              <w:t xml:space="preserve">10500</w:t>
            </w:r>
          </w:p>
        </w:tc>
        <w:tc>
          <w:tcPr>
            <w:tcW w:w="1474" w:type="dxa"/>
            <w:tcBorders>
              <w:top w:val="single" w:sz="4"/>
              <w:bottom w:val="nil"/>
            </w:tcBorders>
          </w:tcPr>
          <w:p>
            <w:pPr>
              <w:pStyle w:val="0"/>
              <w:jc w:val="center"/>
            </w:pPr>
            <w:r>
              <w:rPr>
                <w:sz w:val="20"/>
              </w:rPr>
              <w:t xml:space="preserve">7800</w:t>
            </w:r>
          </w:p>
        </w:tc>
        <w:tc>
          <w:tcPr>
            <w:tcW w:w="1587" w:type="dxa"/>
            <w:tcBorders>
              <w:top w:val="single" w:sz="4"/>
              <w:bottom w:val="nil"/>
              <w:right w:val="nil"/>
            </w:tcBorders>
          </w:tcPr>
          <w:p>
            <w:pPr>
              <w:pStyle w:val="0"/>
              <w:jc w:val="center"/>
            </w:pPr>
            <w:r>
              <w:rPr>
                <w:sz w:val="20"/>
              </w:rPr>
              <w:t xml:space="preserve">5200 (6)</w:t>
            </w:r>
          </w:p>
        </w:tc>
      </w:tr>
      <w:tr>
        <w:tc>
          <w:tcPr>
            <w:tcBorders>
              <w:top w:val="single" w:sz="4"/>
              <w:bottom w:val="single" w:sz="4"/>
            </w:tcBorders>
            <w:vMerge w:val="continue"/>
          </w:tcPr>
          <w:p/>
        </w:tc>
        <w:tc>
          <w:tcPr>
            <w:tcW w:w="1474" w:type="dxa"/>
            <w:tcBorders>
              <w:top w:val="nil"/>
              <w:bottom w:val="nil"/>
            </w:tcBorders>
          </w:tcPr>
          <w:p>
            <w:pPr>
              <w:pStyle w:val="0"/>
              <w:jc w:val="center"/>
            </w:pPr>
            <w:r>
              <w:rPr>
                <w:sz w:val="20"/>
              </w:rPr>
              <w:t xml:space="preserve">III</w:t>
            </w:r>
          </w:p>
        </w:tc>
        <w:tc>
          <w:tcPr>
            <w:tcW w:w="1871" w:type="dxa"/>
            <w:tcBorders>
              <w:top w:val="nil"/>
              <w:bottom w:val="nil"/>
            </w:tcBorders>
          </w:tcPr>
          <w:p>
            <w:pPr>
              <w:pStyle w:val="0"/>
              <w:jc w:val="center"/>
            </w:pPr>
            <w:r>
              <w:rPr>
                <w:sz w:val="20"/>
              </w:rPr>
              <w:t xml:space="preserve">С0 С1</w:t>
            </w:r>
          </w:p>
        </w:tc>
        <w:tc>
          <w:tcPr>
            <w:tcW w:w="1474" w:type="dxa"/>
            <w:tcBorders>
              <w:top w:val="nil"/>
              <w:bottom w:val="nil"/>
            </w:tcBorders>
          </w:tcPr>
          <w:p>
            <w:pPr>
              <w:pStyle w:val="0"/>
              <w:jc w:val="center"/>
            </w:pPr>
            <w:r>
              <w:rPr>
                <w:sz w:val="20"/>
              </w:rPr>
              <w:t xml:space="preserve">3500</w:t>
            </w:r>
          </w:p>
        </w:tc>
        <w:tc>
          <w:tcPr>
            <w:tcW w:w="1474" w:type="dxa"/>
            <w:tcBorders>
              <w:top w:val="nil"/>
              <w:bottom w:val="nil"/>
            </w:tcBorders>
          </w:tcPr>
          <w:p>
            <w:pPr>
              <w:pStyle w:val="0"/>
              <w:jc w:val="center"/>
            </w:pPr>
            <w:r>
              <w:rPr>
                <w:sz w:val="20"/>
              </w:rPr>
              <w:t xml:space="preserve">2500</w:t>
            </w:r>
          </w:p>
        </w:tc>
        <w:tc>
          <w:tcPr>
            <w:tcW w:w="1587" w:type="dxa"/>
            <w:tcBorders>
              <w:top w:val="nil"/>
              <w:bottom w:val="nil"/>
              <w:right w:val="nil"/>
            </w:tcBorders>
          </w:tcPr>
          <w:p>
            <w:pPr>
              <w:pStyle w:val="0"/>
              <w:jc w:val="center"/>
            </w:pPr>
            <w:r>
              <w:rPr>
                <w:sz w:val="20"/>
              </w:rPr>
              <w:t xml:space="preserve">2200 (3)</w:t>
            </w:r>
          </w:p>
        </w:tc>
      </w:tr>
      <w:tr>
        <w:tc>
          <w:tcPr>
            <w:tcBorders>
              <w:top w:val="single" w:sz="4"/>
              <w:bottom w:val="single" w:sz="4"/>
            </w:tcBorders>
            <w:vMerge w:val="continue"/>
          </w:tcPr>
          <w:p/>
        </w:tc>
        <w:tc>
          <w:tcPr>
            <w:tcW w:w="1474" w:type="dxa"/>
            <w:tcBorders>
              <w:top w:val="nil"/>
              <w:bottom w:val="nil"/>
            </w:tcBorders>
          </w:tcPr>
          <w:p>
            <w:pPr>
              <w:pStyle w:val="0"/>
              <w:jc w:val="center"/>
            </w:pPr>
            <w:r>
              <w:rPr>
                <w:sz w:val="20"/>
              </w:rPr>
              <w:t xml:space="preserve">IV</w:t>
            </w:r>
          </w:p>
        </w:tc>
        <w:tc>
          <w:tcPr>
            <w:tcW w:w="1871" w:type="dxa"/>
            <w:tcBorders>
              <w:top w:val="nil"/>
              <w:bottom w:val="nil"/>
            </w:tcBorders>
          </w:tcPr>
          <w:p>
            <w:pPr>
              <w:pStyle w:val="0"/>
              <w:jc w:val="center"/>
            </w:pPr>
            <w:r>
              <w:rPr>
                <w:sz w:val="20"/>
              </w:rPr>
              <w:t xml:space="preserve">С1, С2</w:t>
            </w:r>
          </w:p>
        </w:tc>
        <w:tc>
          <w:tcPr>
            <w:tcW w:w="1474" w:type="dxa"/>
            <w:tcBorders>
              <w:top w:val="nil"/>
              <w:bottom w:val="nil"/>
            </w:tcBorders>
          </w:tcPr>
          <w:p>
            <w:pPr>
              <w:pStyle w:val="0"/>
              <w:jc w:val="center"/>
            </w:pPr>
            <w:r>
              <w:rPr>
                <w:sz w:val="20"/>
              </w:rPr>
              <w:t xml:space="preserve">2200</w:t>
            </w:r>
          </w:p>
        </w:tc>
        <w:tc>
          <w:tcPr>
            <w:tcW w:w="1474" w:type="dxa"/>
            <w:tcBorders>
              <w:top w:val="nil"/>
              <w:bottom w:val="nil"/>
            </w:tcBorders>
          </w:tcPr>
          <w:p>
            <w:pPr>
              <w:pStyle w:val="0"/>
              <w:jc w:val="center"/>
            </w:pPr>
            <w:r>
              <w:rPr>
                <w:sz w:val="20"/>
              </w:rPr>
              <w:t xml:space="preserve">1200</w:t>
            </w:r>
          </w:p>
        </w:tc>
        <w:tc>
          <w:tcPr>
            <w:tcW w:w="1587" w:type="dxa"/>
            <w:tcBorders>
              <w:top w:val="nil"/>
              <w:bottom w:val="nil"/>
              <w:right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W w:w="1474" w:type="dxa"/>
            <w:tcBorders>
              <w:top w:val="nil"/>
              <w:bottom w:val="single" w:sz="4"/>
            </w:tcBorders>
          </w:tcPr>
          <w:p>
            <w:pPr>
              <w:pStyle w:val="0"/>
              <w:jc w:val="center"/>
            </w:pPr>
            <w:r>
              <w:rPr>
                <w:sz w:val="20"/>
              </w:rPr>
              <w:t xml:space="preserve">V</w:t>
            </w:r>
          </w:p>
        </w:tc>
        <w:tc>
          <w:tcPr>
            <w:tcW w:w="1871" w:type="dxa"/>
            <w:tcBorders>
              <w:top w:val="nil"/>
              <w:bottom w:val="single" w:sz="4"/>
            </w:tcBorders>
          </w:tcPr>
          <w:p>
            <w:pPr>
              <w:pStyle w:val="0"/>
            </w:pPr>
            <w:r>
              <w:rPr>
                <w:sz w:val="20"/>
              </w:rPr>
            </w:r>
          </w:p>
        </w:tc>
        <w:tc>
          <w:tcPr>
            <w:tcW w:w="1474" w:type="dxa"/>
            <w:tcBorders>
              <w:top w:val="nil"/>
              <w:bottom w:val="single" w:sz="4"/>
            </w:tcBorders>
          </w:tcPr>
          <w:p>
            <w:pPr>
              <w:pStyle w:val="0"/>
              <w:jc w:val="center"/>
            </w:pPr>
            <w:r>
              <w:rPr>
                <w:sz w:val="20"/>
              </w:rPr>
              <w:t xml:space="preserve">1200</w:t>
            </w:r>
          </w:p>
        </w:tc>
        <w:tc>
          <w:tcPr>
            <w:tcW w:w="1474" w:type="dxa"/>
            <w:tcBorders>
              <w:top w:val="nil"/>
              <w:bottom w:val="single" w:sz="4"/>
            </w:tcBorders>
          </w:tcPr>
          <w:p>
            <w:pPr>
              <w:pStyle w:val="0"/>
              <w:jc w:val="center"/>
            </w:pPr>
            <w:r>
              <w:rPr>
                <w:sz w:val="20"/>
              </w:rPr>
              <w:t xml:space="preserve">-</w:t>
            </w:r>
          </w:p>
        </w:tc>
        <w:tc>
          <w:tcPr>
            <w:tcW w:w="1587" w:type="dxa"/>
            <w:tcBorders>
              <w:top w:val="nil"/>
              <w:bottom w:val="single" w:sz="4"/>
              <w:right w:val="nil"/>
            </w:tcBorders>
          </w:tcPr>
          <w:p>
            <w:pPr>
              <w:pStyle w:val="0"/>
              <w:jc w:val="center"/>
            </w:pPr>
            <w:r>
              <w:rPr>
                <w:sz w:val="20"/>
              </w:rPr>
              <w:t xml:space="preserve">-</w:t>
            </w:r>
          </w:p>
        </w:tc>
      </w:tr>
      <w:tr>
        <w:tblPrEx>
          <w:tblBorders>
            <w:insideH w:val="single" w:sz="4"/>
          </w:tblBorders>
        </w:tblPrEx>
        <w:tc>
          <w:tcPr>
            <w:tcW w:w="1191" w:type="dxa"/>
            <w:tcBorders>
              <w:top w:val="single" w:sz="4"/>
              <w:bottom w:val="single" w:sz="4"/>
            </w:tcBorders>
            <w:vMerge w:val="restart"/>
          </w:tcPr>
          <w:p>
            <w:pPr>
              <w:pStyle w:val="0"/>
              <w:jc w:val="center"/>
            </w:pPr>
            <w:r>
              <w:rPr>
                <w:sz w:val="20"/>
              </w:rPr>
              <w:t xml:space="preserve">Д</w:t>
            </w:r>
          </w:p>
        </w:tc>
        <w:tc>
          <w:tcPr>
            <w:tcW w:w="1474" w:type="dxa"/>
            <w:tcBorders>
              <w:top w:val="single" w:sz="4"/>
              <w:bottom w:val="nil"/>
            </w:tcBorders>
          </w:tcPr>
          <w:p>
            <w:pPr>
              <w:pStyle w:val="0"/>
              <w:jc w:val="center"/>
            </w:pPr>
            <w:r>
              <w:rPr>
                <w:sz w:val="20"/>
              </w:rPr>
              <w:t xml:space="preserve">I, II</w:t>
            </w:r>
          </w:p>
        </w:tc>
        <w:tc>
          <w:tcPr>
            <w:tcW w:w="1871" w:type="dxa"/>
            <w:tcBorders>
              <w:top w:val="single" w:sz="4"/>
              <w:bottom w:val="nil"/>
            </w:tcBorders>
          </w:tcPr>
          <w:p>
            <w:pPr>
              <w:pStyle w:val="0"/>
              <w:jc w:val="center"/>
            </w:pPr>
            <w:r>
              <w:rPr>
                <w:sz w:val="20"/>
              </w:rPr>
              <w:t xml:space="preserve">С0, С1</w:t>
            </w:r>
          </w:p>
        </w:tc>
        <w:tc>
          <w:tcPr>
            <w:gridSpan w:val="3"/>
            <w:tcW w:w="4535" w:type="dxa"/>
            <w:tcBorders>
              <w:top w:val="single" w:sz="4"/>
              <w:bottom w:val="single" w:sz="4"/>
              <w:right w:val="nil"/>
            </w:tcBorders>
          </w:tcPr>
          <w:p>
            <w:pPr>
              <w:pStyle w:val="0"/>
              <w:jc w:val="center"/>
            </w:pPr>
            <w:r>
              <w:rPr>
                <w:sz w:val="20"/>
              </w:rPr>
              <w:t xml:space="preserve">Не ограничивается</w:t>
            </w:r>
          </w:p>
        </w:tc>
      </w:tr>
      <w:tr>
        <w:tc>
          <w:tcPr>
            <w:tcBorders>
              <w:top w:val="single" w:sz="4"/>
              <w:bottom w:val="single" w:sz="4"/>
            </w:tcBorders>
            <w:vMerge w:val="continue"/>
          </w:tcPr>
          <w:p/>
        </w:tc>
        <w:tc>
          <w:tcPr>
            <w:tcW w:w="1474" w:type="dxa"/>
            <w:tcBorders>
              <w:top w:val="nil"/>
              <w:bottom w:val="nil"/>
            </w:tcBorders>
          </w:tcPr>
          <w:p>
            <w:pPr>
              <w:pStyle w:val="0"/>
              <w:jc w:val="center"/>
            </w:pPr>
            <w:r>
              <w:rPr>
                <w:sz w:val="20"/>
              </w:rPr>
              <w:t xml:space="preserve">III</w:t>
            </w:r>
          </w:p>
        </w:tc>
        <w:tc>
          <w:tcPr>
            <w:tcW w:w="1871" w:type="dxa"/>
            <w:tcBorders>
              <w:top w:val="nil"/>
              <w:bottom w:val="nil"/>
            </w:tcBorders>
          </w:tcPr>
          <w:p>
            <w:pPr>
              <w:pStyle w:val="0"/>
              <w:jc w:val="center"/>
            </w:pPr>
            <w:r>
              <w:rPr>
                <w:sz w:val="20"/>
              </w:rPr>
              <w:t xml:space="preserve">С1, С2</w:t>
            </w:r>
          </w:p>
        </w:tc>
        <w:tc>
          <w:tcPr>
            <w:tcW w:w="1474" w:type="dxa"/>
            <w:tcBorders>
              <w:top w:val="single" w:sz="4"/>
              <w:bottom w:val="nil"/>
            </w:tcBorders>
          </w:tcPr>
          <w:p>
            <w:pPr>
              <w:pStyle w:val="0"/>
              <w:jc w:val="center"/>
            </w:pPr>
            <w:r>
              <w:rPr>
                <w:sz w:val="20"/>
              </w:rPr>
              <w:t xml:space="preserve">5200</w:t>
            </w:r>
          </w:p>
        </w:tc>
        <w:tc>
          <w:tcPr>
            <w:tcW w:w="1474" w:type="dxa"/>
            <w:tcBorders>
              <w:top w:val="single" w:sz="4"/>
              <w:bottom w:val="nil"/>
            </w:tcBorders>
          </w:tcPr>
          <w:p>
            <w:pPr>
              <w:pStyle w:val="0"/>
              <w:jc w:val="center"/>
            </w:pPr>
            <w:r>
              <w:rPr>
                <w:sz w:val="20"/>
              </w:rPr>
              <w:t xml:space="preserve">3500</w:t>
            </w:r>
          </w:p>
        </w:tc>
        <w:tc>
          <w:tcPr>
            <w:tcW w:w="1587" w:type="dxa"/>
            <w:tcBorders>
              <w:top w:val="single" w:sz="4"/>
              <w:bottom w:val="nil"/>
              <w:right w:val="nil"/>
            </w:tcBorders>
          </w:tcPr>
          <w:p>
            <w:pPr>
              <w:pStyle w:val="0"/>
              <w:jc w:val="center"/>
            </w:pPr>
            <w:r>
              <w:rPr>
                <w:sz w:val="20"/>
              </w:rPr>
              <w:t xml:space="preserve">3000 (3)</w:t>
            </w:r>
          </w:p>
        </w:tc>
      </w:tr>
      <w:tr>
        <w:tc>
          <w:tcPr>
            <w:tcBorders>
              <w:top w:val="single" w:sz="4"/>
              <w:bottom w:val="single" w:sz="4"/>
            </w:tcBorders>
            <w:vMerge w:val="continue"/>
          </w:tcPr>
          <w:p/>
        </w:tc>
        <w:tc>
          <w:tcPr>
            <w:tcW w:w="1474" w:type="dxa"/>
            <w:tcBorders>
              <w:top w:val="nil"/>
              <w:bottom w:val="nil"/>
            </w:tcBorders>
          </w:tcPr>
          <w:p>
            <w:pPr>
              <w:pStyle w:val="0"/>
              <w:jc w:val="center"/>
            </w:pPr>
            <w:r>
              <w:rPr>
                <w:sz w:val="20"/>
              </w:rPr>
              <w:t xml:space="preserve">IV</w:t>
            </w:r>
          </w:p>
        </w:tc>
        <w:tc>
          <w:tcPr>
            <w:tcW w:w="1871" w:type="dxa"/>
            <w:tcBorders>
              <w:top w:val="nil"/>
              <w:bottom w:val="nil"/>
            </w:tcBorders>
          </w:tcPr>
          <w:p>
            <w:pPr>
              <w:pStyle w:val="0"/>
              <w:jc w:val="center"/>
            </w:pPr>
            <w:r>
              <w:rPr>
                <w:sz w:val="20"/>
              </w:rPr>
              <w:t xml:space="preserve">С1, С2</w:t>
            </w:r>
          </w:p>
        </w:tc>
        <w:tc>
          <w:tcPr>
            <w:tcW w:w="1474" w:type="dxa"/>
            <w:tcBorders>
              <w:top w:val="nil"/>
              <w:bottom w:val="nil"/>
            </w:tcBorders>
          </w:tcPr>
          <w:p>
            <w:pPr>
              <w:pStyle w:val="0"/>
              <w:jc w:val="center"/>
            </w:pPr>
            <w:r>
              <w:rPr>
                <w:sz w:val="20"/>
              </w:rPr>
              <w:t xml:space="preserve">3500</w:t>
            </w:r>
          </w:p>
        </w:tc>
        <w:tc>
          <w:tcPr>
            <w:tcW w:w="1474" w:type="dxa"/>
            <w:tcBorders>
              <w:top w:val="nil"/>
              <w:bottom w:val="nil"/>
            </w:tcBorders>
          </w:tcPr>
          <w:p>
            <w:pPr>
              <w:pStyle w:val="0"/>
              <w:jc w:val="center"/>
            </w:pPr>
            <w:r>
              <w:rPr>
                <w:sz w:val="20"/>
              </w:rPr>
              <w:t xml:space="preserve">2200</w:t>
            </w:r>
          </w:p>
        </w:tc>
        <w:tc>
          <w:tcPr>
            <w:tcW w:w="1587" w:type="dxa"/>
            <w:tcBorders>
              <w:top w:val="nil"/>
              <w:bottom w:val="nil"/>
              <w:right w:val="nil"/>
            </w:tcBorders>
          </w:tcPr>
          <w:p>
            <w:pPr>
              <w:pStyle w:val="0"/>
              <w:jc w:val="center"/>
            </w:pPr>
            <w:r>
              <w:rPr>
                <w:sz w:val="20"/>
              </w:rPr>
              <w:t xml:space="preserve">-</w:t>
            </w:r>
          </w:p>
        </w:tc>
      </w:tr>
      <w:tr>
        <w:tc>
          <w:tcPr>
            <w:tcBorders>
              <w:top w:val="single" w:sz="4"/>
              <w:bottom w:val="single" w:sz="4"/>
            </w:tcBorders>
            <w:vMerge w:val="continue"/>
          </w:tcPr>
          <w:p/>
        </w:tc>
        <w:tc>
          <w:tcPr>
            <w:tcW w:w="1474" w:type="dxa"/>
            <w:tcBorders>
              <w:top w:val="nil"/>
              <w:bottom w:val="single" w:sz="4"/>
            </w:tcBorders>
          </w:tcPr>
          <w:p>
            <w:pPr>
              <w:pStyle w:val="0"/>
              <w:jc w:val="center"/>
            </w:pPr>
            <w:r>
              <w:rPr>
                <w:sz w:val="20"/>
              </w:rPr>
              <w:t xml:space="preserve">V</w:t>
            </w:r>
          </w:p>
        </w:tc>
        <w:tc>
          <w:tcPr>
            <w:tcW w:w="1871" w:type="dxa"/>
            <w:tcBorders>
              <w:top w:val="nil"/>
              <w:bottom w:val="single" w:sz="4"/>
            </w:tcBorders>
          </w:tcPr>
          <w:p>
            <w:pPr>
              <w:pStyle w:val="0"/>
            </w:pPr>
            <w:r>
              <w:rPr>
                <w:sz w:val="20"/>
              </w:rPr>
            </w:r>
          </w:p>
        </w:tc>
        <w:tc>
          <w:tcPr>
            <w:tcW w:w="1474" w:type="dxa"/>
            <w:tcBorders>
              <w:top w:val="nil"/>
              <w:bottom w:val="single" w:sz="4"/>
            </w:tcBorders>
          </w:tcPr>
          <w:p>
            <w:pPr>
              <w:pStyle w:val="0"/>
              <w:jc w:val="center"/>
            </w:pPr>
            <w:r>
              <w:rPr>
                <w:sz w:val="20"/>
              </w:rPr>
              <w:t xml:space="preserve">2200</w:t>
            </w:r>
          </w:p>
        </w:tc>
        <w:tc>
          <w:tcPr>
            <w:tcW w:w="1474" w:type="dxa"/>
            <w:tcBorders>
              <w:top w:val="nil"/>
              <w:bottom w:val="single" w:sz="4"/>
            </w:tcBorders>
          </w:tcPr>
          <w:p>
            <w:pPr>
              <w:pStyle w:val="0"/>
              <w:jc w:val="center"/>
            </w:pPr>
            <w:r>
              <w:rPr>
                <w:sz w:val="20"/>
              </w:rPr>
              <w:t xml:space="preserve">1200</w:t>
            </w:r>
          </w:p>
        </w:tc>
        <w:tc>
          <w:tcPr>
            <w:tcW w:w="1587" w:type="dxa"/>
            <w:tcBorders>
              <w:top w:val="nil"/>
              <w:bottom w:val="single" w:sz="4"/>
              <w:right w:val="nil"/>
            </w:tcBorders>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Примечание. В графе "многоэтажные" цифры в скобках означают наибольшее допускаемое количество этажей.</w:t>
      </w:r>
    </w:p>
    <w:p>
      <w:pPr>
        <w:pStyle w:val="0"/>
        <w:jc w:val="both"/>
      </w:pPr>
      <w:r>
        <w:rPr>
          <w:sz w:val="20"/>
        </w:rPr>
        <w:t xml:space="preserve">(в ред. </w:t>
      </w:r>
      <w:hyperlink w:history="0" r:id="rId27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p>
      <w:pPr>
        <w:pStyle w:val="0"/>
        <w:ind w:firstLine="540"/>
        <w:jc w:val="both"/>
      </w:pPr>
      <w:r>
        <w:rPr>
          <w:sz w:val="20"/>
        </w:rPr>
        <w:t xml:space="preserve">6.3.12. Аммиачную селитру допускается хранить в одноэтажных складских зданиях не ниже II степени огнестойкости, класса конструктивной пожарной опасности C0. Площадь этажа в пределах пожарного отсека не должна превышать 10500 м</w:t>
      </w:r>
      <w:r>
        <w:rPr>
          <w:sz w:val="20"/>
          <w:vertAlign w:val="superscript"/>
        </w:rPr>
        <w:t xml:space="preserve">2</w:t>
      </w:r>
      <w:r>
        <w:rPr>
          <w:sz w:val="20"/>
        </w:rPr>
        <w:t xml:space="preserve">.</w:t>
      </w:r>
    </w:p>
    <w:p>
      <w:pPr>
        <w:pStyle w:val="0"/>
        <w:spacing w:before="200" w:line-rule="auto"/>
        <w:ind w:firstLine="540"/>
        <w:jc w:val="both"/>
      </w:pPr>
      <w:r>
        <w:rPr>
          <w:sz w:val="20"/>
        </w:rPr>
        <w:t xml:space="preserve">В пожарном отсеке допускается хранение не более 25000 т селитры насыпью или в специальных мешках, мягких специализированных контейнерах. Условия хранения аммиачной селитры должны соответствовать </w:t>
      </w:r>
      <w:hyperlink w:history="0" r:id="rId277" w:tooltip="Ссылка на КонсультантПлюс">
        <w:r>
          <w:rPr>
            <w:sz w:val="20"/>
            <w:color w:val="0000ff"/>
          </w:rPr>
          <w:t xml:space="preserve">ГОСТ 2-2013</w:t>
        </w:r>
      </w:hyperlink>
      <w:r>
        <w:rPr>
          <w:sz w:val="20"/>
        </w:rPr>
        <w:t xml:space="preserve">.</w:t>
      </w:r>
    </w:p>
    <w:p>
      <w:pPr>
        <w:pStyle w:val="0"/>
        <w:spacing w:before="200" w:line-rule="auto"/>
        <w:ind w:firstLine="540"/>
        <w:jc w:val="both"/>
      </w:pPr>
      <w:r>
        <w:rPr>
          <w:sz w:val="20"/>
        </w:rPr>
        <w:t xml:space="preserve">Условия размещения аммиачной селитры в штабелях, а также необходимость устройства систем вентиляции следует принимать в соответствии с требованиями </w:t>
      </w:r>
      <w:hyperlink w:history="0" r:id="rId278" w:tooltip="&quot;СП 92.13330.2012. Свод правил. Склады сухих минеральных удобрений и химических средств защиты растений. Актуализированная редакция СНиП II-108-78&quot; (утв. Приказом Минрегиона России от 29.12.2011 N 635/16) (ред. от 30.03.2023) {КонсультантПлюс}">
        <w:r>
          <w:rPr>
            <w:sz w:val="20"/>
            <w:color w:val="0000ff"/>
          </w:rPr>
          <w:t xml:space="preserve">СП 92.13330</w:t>
        </w:r>
      </w:hyperlink>
      <w:r>
        <w:rPr>
          <w:sz w:val="20"/>
        </w:rPr>
        <w:t xml:space="preserve">.</w:t>
      </w:r>
    </w:p>
    <w:p>
      <w:pPr>
        <w:pStyle w:val="0"/>
        <w:jc w:val="both"/>
      </w:pPr>
      <w:r>
        <w:rPr>
          <w:sz w:val="20"/>
        </w:rPr>
        <w:t xml:space="preserve">(п. 6.3.12 в ред. </w:t>
      </w:r>
      <w:hyperlink w:history="0" r:id="rId279" w:tooltip="&quot;Изменение N 2 к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и введено в действие приказом МЧС России от 30.12.2021 N 944) {КонсультантПлюс}">
        <w:r>
          <w:rPr>
            <w:sz w:val="20"/>
            <w:color w:val="0000ff"/>
          </w:rPr>
          <w:t xml:space="preserve">Приказа</w:t>
        </w:r>
      </w:hyperlink>
      <w:r>
        <w:rPr>
          <w:sz w:val="20"/>
        </w:rPr>
        <w:t xml:space="preserve"> МЧС России от 30.12.2021 N 944)</w:t>
      </w:r>
    </w:p>
    <w:p>
      <w:pPr>
        <w:pStyle w:val="0"/>
        <w:spacing w:before="200" w:line-rule="auto"/>
        <w:ind w:firstLine="540"/>
        <w:jc w:val="both"/>
      </w:pPr>
      <w:r>
        <w:rPr>
          <w:sz w:val="20"/>
        </w:rPr>
        <w:t xml:space="preserve">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pPr>
        <w:pStyle w:val="0"/>
        <w:spacing w:before="200" w:line-rule="auto"/>
        <w:ind w:firstLine="540"/>
        <w:jc w:val="both"/>
      </w:pPr>
      <w:r>
        <w:rPr>
          <w:sz w:val="20"/>
        </w:rPr>
        <w:t xml:space="preserve">6.3.14. Складские помещения для хранения аммиачной селитры в количестве не более 5000 т необходимо отделять от других помещений, в том числе от складских помещений для удобрений и пестицидов, сплошными (без проемов) противопожарными стенами 2-го типа.</w:t>
      </w:r>
    </w:p>
    <w:p>
      <w:pPr>
        <w:pStyle w:val="0"/>
        <w:jc w:val="both"/>
      </w:pPr>
      <w:r>
        <w:rPr>
          <w:sz w:val="20"/>
        </w:rPr>
        <w:t xml:space="preserve">(п. 6.3.14 в ред. </w:t>
      </w:r>
      <w:hyperlink w:history="0" r:id="rId280" w:tooltip="&quot;Изменение N 2 к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и введено в действие приказом МЧС России от 30.12.2021 N 944) {КонсультантПлюс}">
        <w:r>
          <w:rPr>
            <w:sz w:val="20"/>
            <w:color w:val="0000ff"/>
          </w:rPr>
          <w:t xml:space="preserve">Приказа</w:t>
        </w:r>
      </w:hyperlink>
      <w:r>
        <w:rPr>
          <w:sz w:val="20"/>
        </w:rPr>
        <w:t xml:space="preserve"> МЧС России от 30.12.2021 N 944)</w:t>
      </w:r>
    </w:p>
    <w:p>
      <w:pPr>
        <w:pStyle w:val="0"/>
        <w:spacing w:before="200" w:line-rule="auto"/>
        <w:ind w:firstLine="540"/>
        <w:jc w:val="both"/>
      </w:pPr>
      <w:r>
        <w:rPr>
          <w:sz w:val="20"/>
        </w:rPr>
        <w:t xml:space="preserve">6.3.15. Склады табака делятся противопожарными стенами на отсеки не более 1500 м</w:t>
      </w:r>
      <w:r>
        <w:rPr>
          <w:sz w:val="20"/>
          <w:vertAlign w:val="superscript"/>
        </w:rPr>
        <w:t xml:space="preserve">2</w:t>
      </w:r>
      <w:r>
        <w:rPr>
          <w:sz w:val="20"/>
        </w:rPr>
        <w:t xml:space="preserve">, для складов готовой продукции - 750 м</w:t>
      </w:r>
      <w:r>
        <w:rPr>
          <w:sz w:val="20"/>
          <w:vertAlign w:val="superscript"/>
        </w:rPr>
        <w:t xml:space="preserve">2</w:t>
      </w:r>
      <w:r>
        <w:rPr>
          <w:sz w:val="20"/>
        </w:rPr>
        <w:t xml:space="preserve">.</w:t>
      </w:r>
    </w:p>
    <w:p>
      <w:pPr>
        <w:pStyle w:val="0"/>
        <w:spacing w:before="200" w:line-rule="auto"/>
        <w:ind w:firstLine="540"/>
        <w:jc w:val="both"/>
      </w:pPr>
      <w:r>
        <w:rPr>
          <w:sz w:val="20"/>
        </w:rPr>
        <w:t xml:space="preserve">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pPr>
        <w:pStyle w:val="0"/>
        <w:spacing w:before="200" w:line-rule="auto"/>
        <w:ind w:firstLine="540"/>
        <w:jc w:val="both"/>
      </w:pPr>
      <w:r>
        <w:rPr>
          <w:sz w:val="20"/>
        </w:rPr>
        <w:t xml:space="preserve">Хранение аэрозольной продукции 2-го и 3-го уровней пожарной опасности в складах, расположенных в цокольных и подвальных этажах, не допускается.</w:t>
      </w:r>
    </w:p>
    <w:p>
      <w:pPr>
        <w:pStyle w:val="0"/>
        <w:spacing w:before="200" w:line-rule="auto"/>
        <w:ind w:firstLine="540"/>
        <w:jc w:val="both"/>
      </w:pPr>
      <w:r>
        <w:rPr>
          <w:sz w:val="20"/>
        </w:rPr>
        <w:t xml:space="preserve">Хранение аэрозольной продукции 2-го и 3-го уровней пожарной опасности должно осуществляться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pPr>
        <w:pStyle w:val="0"/>
        <w:jc w:val="both"/>
      </w:pPr>
      <w:r>
        <w:rPr>
          <w:sz w:val="20"/>
        </w:rPr>
        <w:t xml:space="preserve">(в ред. </w:t>
      </w:r>
      <w:hyperlink w:history="0" r:id="rId28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pPr>
        <w:pStyle w:val="0"/>
        <w:spacing w:before="200" w:line-rule="auto"/>
        <w:ind w:firstLine="540"/>
        <w:jc w:val="both"/>
      </w:pPr>
      <w:r>
        <w:rPr>
          <w:sz w:val="20"/>
        </w:rPr>
        <w:t xml:space="preserve">- аэрозольных упаковок уровня 2 - 1100 кг;</w:t>
      </w:r>
    </w:p>
    <w:p>
      <w:pPr>
        <w:pStyle w:val="0"/>
        <w:spacing w:before="200" w:line-rule="auto"/>
        <w:ind w:firstLine="540"/>
        <w:jc w:val="both"/>
      </w:pPr>
      <w:r>
        <w:rPr>
          <w:sz w:val="20"/>
        </w:rPr>
        <w:t xml:space="preserve">- уровня 3 - 450 кг.</w:t>
      </w:r>
    </w:p>
    <w:p>
      <w:pPr>
        <w:pStyle w:val="0"/>
        <w:spacing w:before="200" w:line-rule="auto"/>
        <w:ind w:firstLine="540"/>
        <w:jc w:val="both"/>
      </w:pPr>
      <w:r>
        <w:rPr>
          <w:sz w:val="20"/>
        </w:rPr>
        <w:t xml:space="preserve">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"ракетообразный" разлет баллонов при пожаре за пределы участка хранения. Горючие товары размещаются на расстоянии не менее 2,5 м от сетчатого ограждения.</w:t>
      </w:r>
    </w:p>
    <w:p>
      <w:pPr>
        <w:pStyle w:val="0"/>
        <w:spacing w:before="200" w:line-rule="auto"/>
        <w:ind w:firstLine="540"/>
        <w:jc w:val="both"/>
      </w:pPr>
      <w:r>
        <w:rPr>
          <w:sz w:val="20"/>
        </w:rPr>
        <w:t xml:space="preserve">Допустимые площади указанных участков хранения, в зависимости от уровня пожарной опасности аэрозольной продукции, приведены в </w:t>
      </w:r>
      <w:hyperlink w:history="0" w:anchor="P1549" w:tooltip="Таблица 12">
        <w:r>
          <w:rPr>
            <w:sz w:val="20"/>
            <w:color w:val="0000ff"/>
          </w:rPr>
          <w:t xml:space="preserve">таблице 12</w:t>
        </w:r>
      </w:hyperlink>
      <w:r>
        <w:rPr>
          <w:sz w:val="20"/>
        </w:rPr>
        <w:t xml:space="preserve">.</w:t>
      </w:r>
    </w:p>
    <w:p>
      <w:pPr>
        <w:pStyle w:val="0"/>
        <w:ind w:firstLine="540"/>
        <w:jc w:val="both"/>
      </w:pPr>
      <w:r>
        <w:rPr>
          <w:sz w:val="20"/>
        </w:rPr>
      </w:r>
    </w:p>
    <w:bookmarkStart w:id="1549" w:name="P1549"/>
    <w:bookmarkEnd w:id="1549"/>
    <w:p>
      <w:pPr>
        <w:pStyle w:val="0"/>
        <w:outlineLvl w:val="3"/>
        <w:jc w:val="both"/>
      </w:pPr>
      <w:r>
        <w:rPr>
          <w:sz w:val="20"/>
        </w:rPr>
        <w:t xml:space="preserve">Таблица 12</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4290"/>
        <w:gridCol w:w="4455"/>
      </w:tblGrid>
      <w:tr>
        <w:tc>
          <w:tcPr>
            <w:tcW w:w="3465" w:type="dxa"/>
            <w:vMerge w:val="restart"/>
          </w:tcPr>
          <w:p>
            <w:pPr>
              <w:pStyle w:val="0"/>
              <w:jc w:val="center"/>
            </w:pPr>
            <w:r>
              <w:rPr>
                <w:sz w:val="20"/>
              </w:rPr>
              <w:t xml:space="preserve">Участок хранения</w:t>
            </w:r>
          </w:p>
        </w:tc>
        <w:tc>
          <w:tcPr>
            <w:gridSpan w:val="2"/>
            <w:tcW w:w="8745" w:type="dxa"/>
          </w:tcPr>
          <w:p>
            <w:pPr>
              <w:pStyle w:val="0"/>
              <w:jc w:val="center"/>
            </w:pPr>
            <w:r>
              <w:rPr>
                <w:sz w:val="20"/>
              </w:rPr>
              <w:t xml:space="preserve">Площадь участка, не более</w:t>
            </w:r>
          </w:p>
        </w:tc>
      </w:tr>
      <w:tr>
        <w:tc>
          <w:tcPr>
            <w:vMerge w:val="continue"/>
          </w:tcPr>
          <w:p/>
        </w:tc>
        <w:tc>
          <w:tcPr>
            <w:tcW w:w="4290" w:type="dxa"/>
          </w:tcPr>
          <w:p>
            <w:pPr>
              <w:pStyle w:val="0"/>
              <w:jc w:val="center"/>
            </w:pPr>
            <w:r>
              <w:rPr>
                <w:sz w:val="20"/>
              </w:rPr>
              <w:t xml:space="preserve">Уровень опасности продукции 2</w:t>
            </w:r>
          </w:p>
        </w:tc>
        <w:tc>
          <w:tcPr>
            <w:tcW w:w="4455" w:type="dxa"/>
          </w:tcPr>
          <w:p>
            <w:pPr>
              <w:pStyle w:val="0"/>
              <w:jc w:val="center"/>
            </w:pPr>
            <w:r>
              <w:rPr>
                <w:sz w:val="20"/>
              </w:rPr>
              <w:t xml:space="preserve">Уровень опасности продукции 3</w:t>
            </w:r>
          </w:p>
        </w:tc>
      </w:tr>
      <w:tr>
        <w:tc>
          <w:tcPr>
            <w:tcW w:w="3465" w:type="dxa"/>
          </w:tcPr>
          <w:p>
            <w:pPr>
              <w:pStyle w:val="0"/>
              <w:jc w:val="both"/>
            </w:pPr>
            <w:r>
              <w:rPr>
                <w:sz w:val="20"/>
              </w:rPr>
              <w:t xml:space="preserve">При выделении противопожарными перегородками</w:t>
            </w:r>
          </w:p>
        </w:tc>
        <w:tc>
          <w:tcPr>
            <w:tcW w:w="4290" w:type="dxa"/>
          </w:tcPr>
          <w:p>
            <w:pPr>
              <w:pStyle w:val="0"/>
              <w:jc w:val="both"/>
            </w:pPr>
            <w:r>
              <w:rPr>
                <w:sz w:val="20"/>
              </w:rPr>
              <w:t xml:space="preserve">25% общей площади склада, но не более 2500 м</w:t>
            </w:r>
            <w:r>
              <w:rPr>
                <w:sz w:val="20"/>
                <w:vertAlign w:val="superscript"/>
              </w:rPr>
              <w:t xml:space="preserve">2</w:t>
            </w:r>
          </w:p>
        </w:tc>
        <w:tc>
          <w:tcPr>
            <w:tcW w:w="4455" w:type="dxa"/>
          </w:tcPr>
          <w:p>
            <w:pPr>
              <w:pStyle w:val="0"/>
              <w:jc w:val="both"/>
            </w:pPr>
            <w:r>
              <w:rPr>
                <w:sz w:val="20"/>
              </w:rPr>
              <w:t xml:space="preserve">20% общей площади склада, но не более 2100 м</w:t>
            </w:r>
            <w:r>
              <w:rPr>
                <w:sz w:val="20"/>
                <w:vertAlign w:val="superscript"/>
              </w:rPr>
              <w:t xml:space="preserve">2</w:t>
            </w:r>
          </w:p>
        </w:tc>
      </w:tr>
      <w:tr>
        <w:tc>
          <w:tcPr>
            <w:tcW w:w="3465" w:type="dxa"/>
          </w:tcPr>
          <w:p>
            <w:pPr>
              <w:pStyle w:val="0"/>
              <w:jc w:val="both"/>
            </w:pPr>
            <w:r>
              <w:rPr>
                <w:sz w:val="20"/>
              </w:rPr>
              <w:t xml:space="preserve">При выделении сетчатым ограждением</w:t>
            </w:r>
          </w:p>
        </w:tc>
        <w:tc>
          <w:tcPr>
            <w:tcW w:w="4290" w:type="dxa"/>
          </w:tcPr>
          <w:p>
            <w:pPr>
              <w:pStyle w:val="0"/>
              <w:jc w:val="both"/>
            </w:pPr>
            <w:r>
              <w:rPr>
                <w:sz w:val="20"/>
              </w:rPr>
              <w:t xml:space="preserve">20% площади помещения, но не более 1500 м</w:t>
            </w:r>
            <w:r>
              <w:rPr>
                <w:sz w:val="20"/>
                <w:vertAlign w:val="superscript"/>
              </w:rPr>
              <w:t xml:space="preserve">2</w:t>
            </w:r>
          </w:p>
        </w:tc>
        <w:tc>
          <w:tcPr>
            <w:tcW w:w="4455" w:type="dxa"/>
          </w:tcPr>
          <w:p>
            <w:pPr>
              <w:pStyle w:val="0"/>
              <w:jc w:val="both"/>
            </w:pPr>
            <w:r>
              <w:rPr>
                <w:sz w:val="20"/>
              </w:rPr>
              <w:t xml:space="preserve">20% площади помещения, но не более 1200 м</w:t>
            </w:r>
            <w:r>
              <w:rPr>
                <w:sz w:val="20"/>
                <w:vertAlign w:val="superscript"/>
              </w:rPr>
              <w:t xml:space="preserve">2</w:t>
            </w:r>
          </w:p>
        </w:tc>
      </w:tr>
      <w:tr>
        <w:tc>
          <w:tcPr>
            <w:tcW w:w="3465" w:type="dxa"/>
          </w:tcPr>
          <w:p>
            <w:pPr>
              <w:pStyle w:val="0"/>
              <w:jc w:val="both"/>
            </w:pPr>
            <w:r>
              <w:rPr>
                <w:sz w:val="20"/>
              </w:rPr>
              <w:t xml:space="preserve">С разделительной зоной</w:t>
            </w:r>
          </w:p>
        </w:tc>
        <w:tc>
          <w:tcPr>
            <w:tcW w:w="4290" w:type="dxa"/>
          </w:tcPr>
          <w:p>
            <w:pPr>
              <w:pStyle w:val="0"/>
              <w:jc w:val="both"/>
            </w:pPr>
            <w:r>
              <w:rPr>
                <w:sz w:val="20"/>
              </w:rPr>
              <w:t xml:space="preserve">15% площади помещения, но не более 1200 м</w:t>
            </w:r>
            <w:r>
              <w:rPr>
                <w:sz w:val="20"/>
                <w:vertAlign w:val="superscript"/>
              </w:rPr>
              <w:t xml:space="preserve">2</w:t>
            </w:r>
          </w:p>
        </w:tc>
        <w:tc>
          <w:tcPr>
            <w:tcW w:w="4455" w:type="dxa"/>
          </w:tcPr>
          <w:p>
            <w:pPr>
              <w:pStyle w:val="0"/>
              <w:jc w:val="both"/>
            </w:pPr>
            <w:r>
              <w:rPr>
                <w:sz w:val="20"/>
              </w:rPr>
              <w:t xml:space="preserve">15% площади помещения, но не более 1000 м</w:t>
            </w:r>
            <w:r>
              <w:rPr>
                <w:sz w:val="20"/>
                <w:vertAlign w:val="superscript"/>
              </w:rPr>
              <w:t xml:space="preserve">2</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pPr>
        <w:pStyle w:val="0"/>
        <w:spacing w:before="200" w:line-rule="auto"/>
        <w:ind w:firstLine="540"/>
        <w:jc w:val="both"/>
      </w:pPr>
      <w:r>
        <w:rPr>
          <w:sz w:val="20"/>
        </w:rPr>
        <w:t xml:space="preserve">6.3.17. Здания склада активного вентилирования и половохранилища проектируются одноэтажными, без чердаков.</w:t>
      </w:r>
    </w:p>
    <w:p>
      <w:pPr>
        <w:pStyle w:val="0"/>
        <w:spacing w:before="200" w:line-rule="auto"/>
        <w:ind w:firstLine="540"/>
        <w:jc w:val="both"/>
      </w:pPr>
      <w:r>
        <w:rPr>
          <w:sz w:val="20"/>
        </w:rPr>
        <w:t xml:space="preserve">Расположение вспомогательных помещений в здании половохранилища не допускается.</w:t>
      </w:r>
    </w:p>
    <w:p>
      <w:pPr>
        <w:pStyle w:val="0"/>
        <w:spacing w:before="200" w:line-rule="auto"/>
        <w:ind w:firstLine="540"/>
        <w:jc w:val="both"/>
      </w:pPr>
      <w:r>
        <w:rPr>
          <w:sz w:val="20"/>
        </w:rPr>
        <w:t xml:space="preserve">6.3.18. Складские здания с высотным стеллажным хранением категории В проектируются одноэтажными I - IV степеней огнестойкости класса С0.</w:t>
      </w:r>
    </w:p>
    <w:p>
      <w:pPr>
        <w:pStyle w:val="0"/>
        <w:spacing w:before="200" w:line-rule="auto"/>
        <w:ind w:firstLine="540"/>
        <w:jc w:val="both"/>
      </w:pPr>
      <w:r>
        <w:rPr>
          <w:sz w:val="20"/>
        </w:rPr>
        <w:t xml:space="preserve">Стеллажи должны иметь горизонтальные экраны из материалов НГ с шагом по высоте не более 4 м.</w:t>
      </w:r>
    </w:p>
    <w:p>
      <w:pPr>
        <w:pStyle w:val="0"/>
        <w:spacing w:before="200" w:line-rule="auto"/>
        <w:ind w:firstLine="540"/>
        <w:jc w:val="both"/>
      </w:pPr>
      <w:r>
        <w:rPr>
          <w:sz w:val="20"/>
        </w:rPr>
        <w:t xml:space="preserve">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pPr>
        <w:pStyle w:val="0"/>
        <w:spacing w:before="200" w:line-rule="auto"/>
        <w:ind w:firstLine="540"/>
        <w:jc w:val="both"/>
      </w:pPr>
      <w:r>
        <w:rPr>
          <w:sz w:val="20"/>
        </w:rPr>
        <w:t xml:space="preserve">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проемы.</w:t>
      </w:r>
    </w:p>
    <w:p>
      <w:pPr>
        <w:pStyle w:val="0"/>
        <w:spacing w:before="200" w:line-rule="auto"/>
        <w:ind w:firstLine="540"/>
        <w:jc w:val="both"/>
      </w:pPr>
      <w:r>
        <w:rPr>
          <w:sz w:val="20"/>
        </w:rPr>
        <w:t xml:space="preserve">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pPr>
        <w:pStyle w:val="0"/>
        <w:spacing w:before="200" w:line-rule="auto"/>
        <w:ind w:firstLine="540"/>
        <w:jc w:val="both"/>
      </w:pPr>
      <w:r>
        <w:rPr>
          <w:sz w:val="20"/>
        </w:rPr>
        <w:t xml:space="preserve">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pPr>
        <w:pStyle w:val="0"/>
        <w:spacing w:before="200" w:line-rule="auto"/>
        <w:ind w:firstLine="540"/>
        <w:jc w:val="both"/>
      </w:pPr>
      <w:r>
        <w:rPr>
          <w:sz w:val="20"/>
        </w:rPr>
        <w:t xml:space="preserve">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pPr>
        <w:pStyle w:val="0"/>
        <w:ind w:firstLine="540"/>
        <w:jc w:val="both"/>
      </w:pPr>
      <w:r>
        <w:rPr>
          <w:sz w:val="20"/>
        </w:rPr>
      </w:r>
    </w:p>
    <w:p>
      <w:pPr>
        <w:pStyle w:val="2"/>
        <w:outlineLvl w:val="2"/>
        <w:ind w:firstLine="540"/>
        <w:jc w:val="both"/>
      </w:pPr>
      <w:r>
        <w:rPr>
          <w:sz w:val="20"/>
        </w:rPr>
        <w:t xml:space="preserve">6.4. Требования к складам нефти и нефтепродуктов</w:t>
      </w:r>
    </w:p>
    <w:p>
      <w:pPr>
        <w:pStyle w:val="0"/>
        <w:ind w:firstLine="540"/>
        <w:jc w:val="both"/>
      </w:pPr>
      <w:r>
        <w:rPr>
          <w:sz w:val="20"/>
        </w:rPr>
      </w:r>
    </w:p>
    <w:p>
      <w:pPr>
        <w:pStyle w:val="0"/>
        <w:ind w:firstLine="540"/>
        <w:jc w:val="both"/>
      </w:pPr>
      <w:r>
        <w:rPr>
          <w:sz w:val="20"/>
        </w:rPr>
        <w:t xml:space="preserve">Утратил силу. - </w:t>
      </w:r>
      <w:hyperlink w:history="0" r:id="rId28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ind w:firstLine="540"/>
        <w:jc w:val="both"/>
      </w:pPr>
      <w:r>
        <w:rPr>
          <w:sz w:val="20"/>
        </w:rPr>
      </w:r>
    </w:p>
    <w:p>
      <w:pPr>
        <w:pStyle w:val="2"/>
        <w:outlineLvl w:val="2"/>
        <w:ind w:firstLine="540"/>
        <w:jc w:val="both"/>
      </w:pPr>
      <w:r>
        <w:rPr>
          <w:sz w:val="20"/>
        </w:rPr>
        <w:t xml:space="preserve">6.5. Требования к сооружениям производственных объектов</w:t>
      </w:r>
    </w:p>
    <w:p>
      <w:pPr>
        <w:pStyle w:val="0"/>
        <w:ind w:firstLine="540"/>
        <w:jc w:val="both"/>
      </w:pPr>
      <w:r>
        <w:rPr>
          <w:sz w:val="20"/>
        </w:rPr>
      </w:r>
    </w:p>
    <w:p>
      <w:pPr>
        <w:pStyle w:val="0"/>
        <w:ind w:firstLine="540"/>
        <w:jc w:val="both"/>
      </w:pPr>
      <w:r>
        <w:rPr>
          <w:sz w:val="20"/>
        </w:rPr>
        <w:t xml:space="preserve">6.5.1. Требования настоящего подраздела надлежит соблюдать при проектировании:</w:t>
      </w:r>
    </w:p>
    <w:p>
      <w:pPr>
        <w:pStyle w:val="0"/>
        <w:spacing w:before="200" w:line-rule="auto"/>
        <w:ind w:firstLine="540"/>
        <w:jc w:val="both"/>
      </w:pPr>
      <w:r>
        <w:rPr>
          <w:sz w:val="20"/>
        </w:rPr>
        <w:t xml:space="preserve">- подвалов производственного назначения;</w:t>
      </w:r>
    </w:p>
    <w:p>
      <w:pPr>
        <w:pStyle w:val="0"/>
        <w:spacing w:before="200" w:line-rule="auto"/>
        <w:ind w:firstLine="540"/>
        <w:jc w:val="both"/>
      </w:pPr>
      <w:r>
        <w:rPr>
          <w:sz w:val="20"/>
        </w:rPr>
        <w:t xml:space="preserve">- тоннелей (конвейерных, подштабельных, пешеходных, коммуникационных, кабельных и комбинированных) и каналов, сооружаемых открытым способом;</w:t>
      </w:r>
    </w:p>
    <w:p>
      <w:pPr>
        <w:pStyle w:val="0"/>
        <w:spacing w:before="200" w:line-rule="auto"/>
        <w:ind w:firstLine="540"/>
        <w:jc w:val="both"/>
      </w:pPr>
      <w:r>
        <w:rPr>
          <w:sz w:val="20"/>
        </w:rPr>
        <w:t xml:space="preserve">- 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 °C; для нефти и нефтепродуктов, хранящихся под внутренним рабочим давлением выше атмосферного на 70 кПа (0,7 кгс/см</w:t>
      </w:r>
      <w:r>
        <w:rPr>
          <w:sz w:val="20"/>
          <w:vertAlign w:val="superscript"/>
        </w:rPr>
        <w:t xml:space="preserve">2</w:t>
      </w:r>
      <w:r>
        <w:rPr>
          <w:sz w:val="20"/>
        </w:rPr>
        <w:t xml:space="preserve">); для нефти и нефтепродуктов, расположенных в горных выработках и в резервуарах казематного типа; входящих в состав технологических установок);</w:t>
      </w:r>
    </w:p>
    <w:p>
      <w:pPr>
        <w:pStyle w:val="0"/>
        <w:spacing w:before="200" w:line-rule="auto"/>
        <w:ind w:firstLine="540"/>
        <w:jc w:val="both"/>
      </w:pPr>
      <w:r>
        <w:rPr>
          <w:sz w:val="20"/>
        </w:rPr>
        <w:t xml:space="preserve">- стальных газгольдеров, предназначенных для хранения, смешения, усреднения концентраций и выравнивания давления и распределения газов;</w:t>
      </w:r>
    </w:p>
    <w:p>
      <w:pPr>
        <w:pStyle w:val="0"/>
        <w:spacing w:before="200" w:line-rule="auto"/>
        <w:ind w:firstLine="540"/>
        <w:jc w:val="both"/>
      </w:pPr>
      <w:r>
        <w:rPr>
          <w:sz w:val="20"/>
        </w:rPr>
        <w:t xml:space="preserve">- наружных бункеров и бункеров, располагаемых внутри зданий и сооружений;</w:t>
      </w:r>
    </w:p>
    <w:p>
      <w:pPr>
        <w:pStyle w:val="0"/>
        <w:spacing w:before="200" w:line-rule="auto"/>
        <w:ind w:firstLine="540"/>
        <w:jc w:val="both"/>
      </w:pPr>
      <w:r>
        <w:rPr>
          <w:sz w:val="20"/>
        </w:rPr>
        <w:t xml:space="preserve">- 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pPr>
        <w:pStyle w:val="0"/>
        <w:spacing w:before="200" w:line-rule="auto"/>
        <w:ind w:firstLine="540"/>
        <w:jc w:val="both"/>
      </w:pPr>
      <w:r>
        <w:rPr>
          <w:sz w:val="20"/>
        </w:rPr>
        <w:t xml:space="preserve">-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pPr>
        <w:pStyle w:val="0"/>
        <w:spacing w:before="200" w:line-rule="auto"/>
        <w:ind w:firstLine="540"/>
        <w:jc w:val="both"/>
      </w:pPr>
      <w:r>
        <w:rPr>
          <w:sz w:val="20"/>
        </w:rPr>
        <w:t xml:space="preserve">-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pPr>
        <w:pStyle w:val="0"/>
        <w:spacing w:before="200" w:line-rule="auto"/>
        <w:ind w:firstLine="540"/>
        <w:jc w:val="both"/>
      </w:pPr>
      <w:r>
        <w:rPr>
          <w:sz w:val="20"/>
        </w:rPr>
        <w:t xml:space="preserve">- опор и эстакад под технологические трубопроводы;</w:t>
      </w:r>
    </w:p>
    <w:p>
      <w:pPr>
        <w:pStyle w:val="0"/>
        <w:spacing w:before="200" w:line-rule="auto"/>
        <w:ind w:firstLine="540"/>
        <w:jc w:val="both"/>
      </w:pPr>
      <w:r>
        <w:rPr>
          <w:sz w:val="20"/>
        </w:rPr>
        <w:t xml:space="preserve">- 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pPr>
        <w:pStyle w:val="0"/>
        <w:spacing w:before="200" w:line-rule="auto"/>
        <w:ind w:firstLine="540"/>
        <w:jc w:val="both"/>
      </w:pPr>
      <w:r>
        <w:rPr>
          <w:sz w:val="20"/>
        </w:rPr>
        <w:t xml:space="preserve">- строительных конструкций вентиляторных и башенных градирен (за исключением поперечноточных и радиаторных (сухих) градирен);</w:t>
      </w:r>
    </w:p>
    <w:p>
      <w:pPr>
        <w:pStyle w:val="0"/>
        <w:spacing w:before="200" w:line-rule="auto"/>
        <w:ind w:firstLine="540"/>
        <w:jc w:val="both"/>
      </w:pPr>
      <w:r>
        <w:rPr>
          <w:sz w:val="20"/>
        </w:rPr>
        <w:t xml:space="preserve">-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pPr>
        <w:pStyle w:val="0"/>
        <w:spacing w:before="200" w:line-rule="auto"/>
        <w:ind w:firstLine="540"/>
        <w:jc w:val="both"/>
      </w:pPr>
      <w:r>
        <w:rPr>
          <w:sz w:val="20"/>
        </w:rPr>
        <w:t xml:space="preserve">-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pPr>
        <w:pStyle w:val="0"/>
        <w:spacing w:before="200" w:line-rule="auto"/>
        <w:ind w:firstLine="540"/>
        <w:jc w:val="both"/>
      </w:pPr>
      <w:r>
        <w:rPr>
          <w:sz w:val="20"/>
        </w:rPr>
        <w:t xml:space="preserve">6.5.2. Размеры пешеходных тоннелей, галерей и эстакад должны быть приняты:</w:t>
      </w:r>
    </w:p>
    <w:p>
      <w:pPr>
        <w:pStyle w:val="0"/>
        <w:spacing w:before="200" w:line-rule="auto"/>
        <w:ind w:firstLine="540"/>
        <w:jc w:val="both"/>
      </w:pPr>
      <w:r>
        <w:rPr>
          <w:sz w:val="20"/>
        </w:rPr>
        <w:t xml:space="preserve">-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pPr>
        <w:pStyle w:val="0"/>
        <w:spacing w:before="200" w:line-rule="auto"/>
        <w:ind w:firstLine="540"/>
        <w:jc w:val="both"/>
      </w:pPr>
      <w:r>
        <w:rPr>
          <w:sz w:val="20"/>
        </w:rPr>
        <w:t xml:space="preserve">- ширина тоннелей, галерей и эстакад - по расчету из условий пропускной способности в одном направлении 2000 чел./ч на 1 м ширины, но не менее 1,5 м.</w:t>
      </w:r>
    </w:p>
    <w:p>
      <w:pPr>
        <w:pStyle w:val="0"/>
        <w:spacing w:before="200" w:line-rule="auto"/>
        <w:ind w:firstLine="540"/>
        <w:jc w:val="both"/>
      </w:pPr>
      <w:r>
        <w:rPr>
          <w:sz w:val="20"/>
        </w:rPr>
        <w:t xml:space="preserve">6.5.3.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подлежат защите системами приточно-вытяжной противодымной вентиляции в соответствии с </w:t>
      </w:r>
      <w:hyperlink w:history="0" r:id="rId283" w:tooltip="Приказ МЧС России от 21.02.2013 N 116 (ред. от 12.03.2020) &quot;Об утверждении свода правил СП 7.13130 &quot;Отопление, вентиляция и кондиционирование. Требования пожарной безопасности&quot; {КонсультантПлюс}">
        <w:r>
          <w:rPr>
            <w:sz w:val="20"/>
            <w:color w:val="0000ff"/>
          </w:rPr>
          <w:t xml:space="preserve">СП 7.13130</w:t>
        </w:r>
      </w:hyperlink>
      <w:r>
        <w:rPr>
          <w:sz w:val="20"/>
        </w:rPr>
        <w:t xml:space="preserve">.</w:t>
      </w:r>
    </w:p>
    <w:p>
      <w:pPr>
        <w:pStyle w:val="0"/>
        <w:jc w:val="both"/>
      </w:pPr>
      <w:r>
        <w:rPr>
          <w:sz w:val="20"/>
        </w:rPr>
        <w:t xml:space="preserve">(в ред. </w:t>
      </w:r>
      <w:hyperlink w:history="0" r:id="rId28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6.5.3.1 В помещениях с наличием фальшполов, в пространстве которых присутствует горючая нагрузка, превышающая 180 МДж/м</w:t>
      </w:r>
      <w:r>
        <w:rPr>
          <w:sz w:val="20"/>
          <w:vertAlign w:val="superscript"/>
        </w:rPr>
        <w:t xml:space="preserve">2</w:t>
      </w:r>
      <w:r>
        <w:rPr>
          <w:sz w:val="20"/>
        </w:rPr>
        <w:t xml:space="preserve">, несущие конструкции фальшполов должны иметь предел огнестойкости не менее REI 45.</w:t>
      </w:r>
    </w:p>
    <w:p>
      <w:pPr>
        <w:pStyle w:val="0"/>
        <w:jc w:val="both"/>
      </w:pPr>
      <w:r>
        <w:rPr>
          <w:sz w:val="20"/>
        </w:rPr>
        <w:t xml:space="preserve">(п. 6.5.3.1 введен </w:t>
      </w:r>
      <w:hyperlink w:history="0" r:id="rId28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6.5.4. Подземные сооружения, расположенные в зоне влияния блуждающих токов, должны быть защищены от электрокоррозии.</w:t>
      </w:r>
    </w:p>
    <w:p>
      <w:pPr>
        <w:pStyle w:val="0"/>
        <w:spacing w:before="200" w:line-rule="auto"/>
        <w:ind w:firstLine="540"/>
        <w:jc w:val="both"/>
      </w:pPr>
      <w:r>
        <w:rPr>
          <w:sz w:val="20"/>
        </w:rPr>
        <w:t xml:space="preserve">Стальные конструкции сооружения должны быть заземлены.</w:t>
      </w:r>
    </w:p>
    <w:p>
      <w:pPr>
        <w:pStyle w:val="0"/>
        <w:spacing w:before="200" w:line-rule="auto"/>
        <w:ind w:firstLine="540"/>
        <w:jc w:val="both"/>
      </w:pPr>
      <w:r>
        <w:rPr>
          <w:sz w:val="20"/>
        </w:rPr>
        <w:t xml:space="preserve">6.5.5.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bookmarkStart w:id="1606" w:name="P1606"/>
    <w:bookmarkEnd w:id="1606"/>
    <w:p>
      <w:pPr>
        <w:pStyle w:val="0"/>
        <w:spacing w:before="200" w:line-rule="auto"/>
        <w:ind w:firstLine="540"/>
        <w:jc w:val="both"/>
      </w:pPr>
      <w:r>
        <w:rPr>
          <w:sz w:val="20"/>
        </w:rPr>
        <w:t xml:space="preserve">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pPr>
        <w:pStyle w:val="0"/>
        <w:spacing w:before="200" w:line-rule="auto"/>
        <w:ind w:firstLine="540"/>
        <w:jc w:val="both"/>
      </w:pPr>
      <w:r>
        <w:rPr>
          <w:sz w:val="20"/>
        </w:rPr>
        <w:t xml:space="preserve">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pPr>
        <w:pStyle w:val="0"/>
        <w:spacing w:before="200" w:line-rule="auto"/>
        <w:ind w:firstLine="540"/>
        <w:jc w:val="both"/>
      </w:pPr>
      <w:r>
        <w:rPr>
          <w:sz w:val="20"/>
        </w:rPr>
        <w:t xml:space="preserve">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pPr>
        <w:pStyle w:val="0"/>
        <w:spacing w:before="200" w:line-rule="auto"/>
        <w:ind w:firstLine="540"/>
        <w:jc w:val="both"/>
      </w:pPr>
      <w:r>
        <w:rPr>
          <w:sz w:val="20"/>
        </w:rPr>
        <w:t xml:space="preserve">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w:t>
      </w:r>
      <w:r>
        <w:rPr>
          <w:sz w:val="20"/>
          <w:vertAlign w:val="superscript"/>
        </w:rPr>
        <w:t xml:space="preserve">2</w:t>
      </w:r>
      <w:r>
        <w:rPr>
          <w:sz w:val="20"/>
        </w:rPr>
        <w:t xml:space="preserve"> или протяженности свыше 30 м должно быть не менее двух.</w:t>
      </w:r>
    </w:p>
    <w:p>
      <w:pPr>
        <w:pStyle w:val="0"/>
        <w:spacing w:before="200" w:line-rule="auto"/>
        <w:ind w:firstLine="540"/>
        <w:jc w:val="both"/>
      </w:pPr>
      <w:r>
        <w:rPr>
          <w:sz w:val="20"/>
        </w:rPr>
        <w:t xml:space="preserve">Выходы из открытых приямков должны быть устроены на уровне пола помещений в противоположных сторонах приямков.</w:t>
      </w:r>
    </w:p>
    <w:p>
      <w:pPr>
        <w:pStyle w:val="0"/>
        <w:spacing w:before="200" w:line-rule="auto"/>
        <w:ind w:firstLine="540"/>
        <w:jc w:val="both"/>
      </w:pPr>
      <w:r>
        <w:rPr>
          <w:sz w:val="20"/>
        </w:rPr>
        <w:t xml:space="preserve">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pPr>
        <w:pStyle w:val="0"/>
        <w:spacing w:before="200" w:line-rule="auto"/>
        <w:ind w:firstLine="540"/>
        <w:jc w:val="both"/>
      </w:pPr>
      <w:r>
        <w:rPr>
          <w:sz w:val="20"/>
        </w:rPr>
        <w:t xml:space="preserve">6.5.8.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pPr>
        <w:pStyle w:val="0"/>
        <w:spacing w:before="200" w:line-rule="auto"/>
        <w:ind w:firstLine="540"/>
        <w:jc w:val="both"/>
      </w:pPr>
      <w:r>
        <w:rPr>
          <w:sz w:val="20"/>
        </w:rPr>
        <w:t xml:space="preserve">6.5.9. По технологическим требованиям допускается устройство подвалов с техническим этажом для кабельных разводок.</w:t>
      </w:r>
    </w:p>
    <w:p>
      <w:pPr>
        <w:pStyle w:val="0"/>
        <w:jc w:val="both"/>
      </w:pPr>
      <w:r>
        <w:rPr>
          <w:sz w:val="20"/>
        </w:rPr>
        <w:t xml:space="preserve">(в ред. </w:t>
      </w:r>
      <w:hyperlink w:history="0" r:id="rId28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В обоснованных случаях допускается выполнять подвалы с </w:t>
      </w:r>
      <w:r>
        <w:rPr>
          <w:position w:val="-4"/>
        </w:rPr>
        <w:drawing>
          <wp:inline distT="0" distB="0" distL="0" distR="0">
            <wp:extent cx="6477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Pr>
          <w:sz w:val="20"/>
        </w:rPr>
        <w:t xml:space="preserve"> числом кабельных этажей.</w:t>
      </w:r>
    </w:p>
    <w:p>
      <w:pPr>
        <w:pStyle w:val="0"/>
        <w:spacing w:before="200" w:line-rule="auto"/>
        <w:ind w:firstLine="540"/>
        <w:jc w:val="both"/>
      </w:pPr>
      <w:r>
        <w:rPr>
          <w:sz w:val="20"/>
        </w:rPr>
        <w:t xml:space="preserve">6.5.10. Высоту от пола подвала до низа ребер плит перекрытия надлежит назначать кратной 0,6 м, но не менее 3 м.</w:t>
      </w:r>
    </w:p>
    <w:p>
      <w:pPr>
        <w:pStyle w:val="0"/>
        <w:spacing w:before="200" w:line-rule="auto"/>
        <w:ind w:firstLine="540"/>
        <w:jc w:val="both"/>
      </w:pPr>
      <w:r>
        <w:rPr>
          <w:sz w:val="20"/>
        </w:rPr>
        <w:t xml:space="preserve">Высоту технического этажа для кабельных разводок в подвалах необходимо принимать не менее 2,4 м.</w:t>
      </w:r>
    </w:p>
    <w:p>
      <w:pPr>
        <w:pStyle w:val="0"/>
        <w:spacing w:before="200" w:line-rule="auto"/>
        <w:ind w:firstLine="540"/>
        <w:jc w:val="both"/>
      </w:pPr>
      <w:r>
        <w:rPr>
          <w:sz w:val="20"/>
        </w:rPr>
        <w:t xml:space="preserve">6.5.11. Высота проходов в подвалах (в чистоте) должна назначаться не менее 2 м.</w:t>
      </w:r>
    </w:p>
    <w:p>
      <w:pPr>
        <w:pStyle w:val="0"/>
        <w:spacing w:before="200" w:line-rule="auto"/>
        <w:ind w:firstLine="540"/>
        <w:jc w:val="both"/>
      </w:pPr>
      <w:r>
        <w:rPr>
          <w:sz w:val="20"/>
        </w:rPr>
        <w:t xml:space="preserve">6.5.12. Кабельные подвалы и кабельные этажи подвалов разделяются противопожарными перегородками на отсеки объемом не более 3000 м</w:t>
      </w:r>
      <w:r>
        <w:rPr>
          <w:sz w:val="20"/>
          <w:vertAlign w:val="superscript"/>
        </w:rPr>
        <w:t xml:space="preserve">3</w:t>
      </w:r>
      <w:r>
        <w:rPr>
          <w:sz w:val="20"/>
        </w:rPr>
        <w:t xml:space="preserve"> при оборудовании их объемными средствами пожаротушения.</w:t>
      </w:r>
    </w:p>
    <w:p>
      <w:pPr>
        <w:pStyle w:val="0"/>
        <w:spacing w:before="200" w:line-rule="auto"/>
        <w:ind w:firstLine="540"/>
        <w:jc w:val="both"/>
      </w:pPr>
      <w:r>
        <w:rPr>
          <w:sz w:val="20"/>
        </w:rPr>
        <w:t xml:space="preserve">6.5.13. Двери выходов из кабельных подвалов (кабельных этажей подвалов) и двери между секциями, выделенными противопожарными преградами с пределом огнестойкости не менее (R)EI 15, должны быть противопожарными 3-го типа и открываться по направлению ближайшего выхода.</w:t>
      </w:r>
    </w:p>
    <w:p>
      <w:pPr>
        <w:pStyle w:val="0"/>
        <w:jc w:val="both"/>
      </w:pPr>
      <w:r>
        <w:rPr>
          <w:sz w:val="20"/>
        </w:rPr>
        <w:t xml:space="preserve">(в ред. </w:t>
      </w:r>
      <w:hyperlink w:history="0" r:id="rId28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Притворы дверей должны быть уплотнены.</w:t>
      </w:r>
    </w:p>
    <w:p>
      <w:pPr>
        <w:pStyle w:val="0"/>
        <w:spacing w:before="200" w:line-rule="auto"/>
        <w:ind w:firstLine="540"/>
        <w:jc w:val="both"/>
      </w:pPr>
      <w:r>
        <w:rPr>
          <w:sz w:val="20"/>
        </w:rPr>
        <w:t xml:space="preserve">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pPr>
        <w:pStyle w:val="0"/>
        <w:spacing w:before="200" w:line-rule="auto"/>
        <w:ind w:firstLine="540"/>
        <w:jc w:val="both"/>
      </w:pPr>
      <w:r>
        <w:rPr>
          <w:sz w:val="20"/>
        </w:rPr>
        <w:t xml:space="preserve">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Д. При выходе в помещения категории В1 - В4 суммарная длина пути эвакуации не должна превышать 75 м.</w:t>
      </w:r>
    </w:p>
    <w:p>
      <w:pPr>
        <w:pStyle w:val="0"/>
        <w:spacing w:before="200" w:line-rule="auto"/>
        <w:ind w:firstLine="540"/>
        <w:jc w:val="both"/>
      </w:pPr>
      <w:r>
        <w:rPr>
          <w:sz w:val="20"/>
        </w:rPr>
        <w:t xml:space="preserve">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pPr>
        <w:pStyle w:val="0"/>
        <w:spacing w:before="200" w:line-rule="auto"/>
        <w:ind w:firstLine="540"/>
        <w:jc w:val="both"/>
      </w:pPr>
      <w:r>
        <w:rPr>
          <w:sz w:val="20"/>
        </w:rPr>
        <w:t xml:space="preserve">При невозможности устройства выходов непосредственно наружу допускается их устраивать в помещения категорий Г и Д с учетом требований </w:t>
      </w:r>
      <w:hyperlink w:history="0" w:anchor="P1606" w:tooltip="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
        <w:r>
          <w:rPr>
            <w:sz w:val="20"/>
            <w:color w:val="0000ff"/>
          </w:rPr>
          <w:t xml:space="preserve">пункта 6.5.6</w:t>
        </w:r>
      </w:hyperlink>
      <w:r>
        <w:rPr>
          <w:sz w:val="20"/>
        </w:rPr>
        <w:t xml:space="preserve">.</w:t>
      </w:r>
    </w:p>
    <w:p>
      <w:pPr>
        <w:pStyle w:val="0"/>
        <w:spacing w:before="200" w:line-rule="auto"/>
        <w:ind w:firstLine="540"/>
        <w:jc w:val="both"/>
      </w:pPr>
      <w:r>
        <w:rPr>
          <w:sz w:val="20"/>
        </w:rPr>
        <w:t xml:space="preserve">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w:t>
      </w:r>
      <w:r>
        <w:rPr>
          <w:sz w:val="20"/>
          <w:vertAlign w:val="superscript"/>
        </w:rPr>
        <w:t xml:space="preserve">2</w:t>
      </w:r>
      <w:r>
        <w:rPr>
          <w:sz w:val="20"/>
        </w:rPr>
        <w:t xml:space="preserve">.</w:t>
      </w:r>
    </w:p>
    <w:p>
      <w:pPr>
        <w:pStyle w:val="0"/>
        <w:spacing w:before="200" w:line-rule="auto"/>
        <w:ind w:firstLine="540"/>
        <w:jc w:val="both"/>
      </w:pPr>
      <w:r>
        <w:rPr>
          <w:sz w:val="20"/>
        </w:rPr>
        <w:t xml:space="preserve">Из этих помещений надлежит предусматривать:</w:t>
      </w:r>
    </w:p>
    <w:p>
      <w:pPr>
        <w:pStyle w:val="0"/>
        <w:spacing w:before="200" w:line-rule="auto"/>
        <w:ind w:firstLine="540"/>
        <w:jc w:val="both"/>
      </w:pPr>
      <w:r>
        <w:rPr>
          <w:sz w:val="20"/>
        </w:rPr>
        <w:t xml:space="preserve">- один эвакуационный выход через лестничную клетку, изолированную от помещений, при площади пола не более 54 м</w:t>
      </w:r>
      <w:r>
        <w:rPr>
          <w:sz w:val="20"/>
          <w:vertAlign w:val="superscript"/>
        </w:rPr>
        <w:t xml:space="preserve">2</w:t>
      </w:r>
      <w:r>
        <w:rPr>
          <w:sz w:val="20"/>
        </w:rPr>
        <w:t xml:space="preserve">;</w:t>
      </w:r>
    </w:p>
    <w:p>
      <w:pPr>
        <w:pStyle w:val="0"/>
        <w:spacing w:before="200" w:line-rule="auto"/>
        <w:ind w:firstLine="540"/>
        <w:jc w:val="both"/>
      </w:pPr>
      <w:r>
        <w:rPr>
          <w:sz w:val="20"/>
        </w:rPr>
        <w:t xml:space="preserve">- два эвакуационных выхода, расположенных в противоположных сторонах помещения, при площади пола более 54 м</w:t>
      </w:r>
      <w:r>
        <w:rPr>
          <w:sz w:val="20"/>
          <w:vertAlign w:val="superscript"/>
        </w:rPr>
        <w:t xml:space="preserve">2</w:t>
      </w:r>
      <w:r>
        <w:rPr>
          <w:sz w:val="20"/>
        </w:rPr>
        <w:t xml:space="preserve">.</w:t>
      </w:r>
    </w:p>
    <w:p>
      <w:pPr>
        <w:pStyle w:val="0"/>
        <w:spacing w:before="200" w:line-rule="auto"/>
        <w:ind w:firstLine="540"/>
        <w:jc w:val="both"/>
      </w:pPr>
      <w:r>
        <w:rPr>
          <w:sz w:val="20"/>
        </w:rPr>
        <w:t xml:space="preserve">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pPr>
        <w:pStyle w:val="0"/>
        <w:spacing w:before="200" w:line-rule="auto"/>
        <w:ind w:firstLine="540"/>
        <w:jc w:val="both"/>
      </w:pPr>
      <w:r>
        <w:rPr>
          <w:sz w:val="20"/>
        </w:rPr>
        <w:t xml:space="preserve">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pPr>
        <w:pStyle w:val="0"/>
        <w:spacing w:before="200" w:line-rule="auto"/>
        <w:ind w:firstLine="540"/>
        <w:jc w:val="both"/>
      </w:pPr>
      <w:r>
        <w:rPr>
          <w:sz w:val="20"/>
        </w:rPr>
        <w:t xml:space="preserve">6.5.18. Для отделки пешеходных тоннелей используются материалы НГ, допускающие легкую очистку и промывку.</w:t>
      </w:r>
    </w:p>
    <w:p>
      <w:pPr>
        <w:pStyle w:val="0"/>
        <w:spacing w:before="200" w:line-rule="auto"/>
        <w:ind w:firstLine="540"/>
        <w:jc w:val="both"/>
      </w:pPr>
      <w:r>
        <w:rPr>
          <w:sz w:val="20"/>
        </w:rPr>
        <w:t xml:space="preserve">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pPr>
        <w:pStyle w:val="0"/>
        <w:spacing w:before="200" w:line-rule="auto"/>
        <w:ind w:firstLine="540"/>
        <w:jc w:val="both"/>
      </w:pPr>
      <w:r>
        <w:rPr>
          <w:sz w:val="20"/>
        </w:rPr>
        <w:t xml:space="preserve">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pPr>
        <w:pStyle w:val="0"/>
        <w:spacing w:before="200" w:line-rule="auto"/>
        <w:ind w:firstLine="540"/>
        <w:jc w:val="both"/>
      </w:pPr>
      <w:r>
        <w:rPr>
          <w:sz w:val="20"/>
        </w:rPr>
        <w:t xml:space="preserve">В кабельных тоннелях допускается увеличение расстояния между выходами до 120 м при маслонаполненных кабелях и до 150 м при других кабелях.</w:t>
      </w:r>
    </w:p>
    <w:p>
      <w:pPr>
        <w:pStyle w:val="0"/>
        <w:spacing w:before="200" w:line-rule="auto"/>
        <w:ind w:firstLine="540"/>
        <w:jc w:val="both"/>
      </w:pPr>
      <w:r>
        <w:rPr>
          <w:sz w:val="20"/>
        </w:rPr>
        <w:t xml:space="preserve">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pPr>
        <w:pStyle w:val="0"/>
        <w:spacing w:before="200" w:line-rule="auto"/>
        <w:ind w:firstLine="540"/>
        <w:jc w:val="both"/>
      </w:pPr>
      <w:r>
        <w:rPr>
          <w:sz w:val="20"/>
        </w:rPr>
        <w:t xml:space="preserve">Выходы из внутрицеховых кабельных тоннелей предусматриваются через лестничные 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w:t>
      </w:r>
      <w:hyperlink w:history="0" w:anchor="P1640" w:tooltip="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
        <w:r>
          <w:rPr>
            <w:sz w:val="20"/>
            <w:color w:val="0000ff"/>
          </w:rPr>
          <w:t xml:space="preserve">пункта 6.5.20</w:t>
        </w:r>
      </w:hyperlink>
      <w:r>
        <w:rPr>
          <w:sz w:val="20"/>
        </w:rPr>
        <w:t xml:space="preserve">).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1-го типа,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pPr>
        <w:pStyle w:val="0"/>
        <w:jc w:val="both"/>
      </w:pPr>
      <w:r>
        <w:rPr>
          <w:sz w:val="20"/>
        </w:rPr>
        <w:t xml:space="preserve">(в ред. </w:t>
      </w:r>
      <w:hyperlink w:history="0" r:id="rId28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1640" w:name="P1640"/>
    <w:bookmarkEnd w:id="1640"/>
    <w:p>
      <w:pPr>
        <w:pStyle w:val="0"/>
        <w:spacing w:before="200" w:line-rule="auto"/>
        <w:ind w:firstLine="540"/>
        <w:jc w:val="both"/>
      </w:pPr>
      <w:r>
        <w:rPr>
          <w:sz w:val="20"/>
        </w:rPr>
        <w:t xml:space="preserve">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pPr>
        <w:pStyle w:val="0"/>
        <w:spacing w:before="200" w:line-rule="auto"/>
        <w:ind w:firstLine="540"/>
        <w:jc w:val="both"/>
      </w:pPr>
      <w:r>
        <w:rPr>
          <w:sz w:val="20"/>
        </w:rPr>
        <w:t xml:space="preserve">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pPr>
        <w:pStyle w:val="0"/>
        <w:spacing w:before="200" w:line-rule="auto"/>
        <w:ind w:firstLine="540"/>
        <w:jc w:val="both"/>
      </w:pPr>
      <w:r>
        <w:rPr>
          <w:sz w:val="20"/>
        </w:rPr>
        <w:t xml:space="preserve">Если выходы ведут наружу, двери допускается выполнять из материала НГ, предел огнестойкости не нормируется.</w:t>
      </w:r>
    </w:p>
    <w:p>
      <w:pPr>
        <w:pStyle w:val="0"/>
        <w:spacing w:before="200" w:line-rule="auto"/>
        <w:ind w:firstLine="540"/>
        <w:jc w:val="both"/>
      </w:pPr>
      <w:r>
        <w:rPr>
          <w:sz w:val="20"/>
        </w:rPr>
        <w:t xml:space="preserve">Если выходы ведут в помещение, двери должны быть самозапирающимися с уплотнением в притворах и иметь предел огнестойкости не менее EI 30.</w:t>
      </w:r>
    </w:p>
    <w:p>
      <w:pPr>
        <w:pStyle w:val="0"/>
        <w:spacing w:before="200" w:line-rule="auto"/>
        <w:ind w:firstLine="540"/>
        <w:jc w:val="both"/>
      </w:pPr>
      <w:r>
        <w:rPr>
          <w:sz w:val="20"/>
        </w:rPr>
        <w:t xml:space="preserve">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pPr>
        <w:pStyle w:val="0"/>
        <w:spacing w:before="200" w:line-rule="auto"/>
        <w:ind w:firstLine="540"/>
        <w:jc w:val="both"/>
      </w:pPr>
      <w:r>
        <w:rPr>
          <w:sz w:val="20"/>
        </w:rPr>
        <w:t xml:space="preserve">6.5.21.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pPr>
        <w:pStyle w:val="0"/>
        <w:spacing w:before="200" w:line-rule="auto"/>
        <w:ind w:firstLine="540"/>
        <w:jc w:val="both"/>
      </w:pPr>
      <w:r>
        <w:rPr>
          <w:sz w:val="20"/>
        </w:rPr>
        <w:t xml:space="preserve">6.5.22. Расстояние от тупикового конца тоннеля (включая кабельные) до ближайшего выхода надлежит назначать не более 25 м.</w:t>
      </w:r>
    </w:p>
    <w:p>
      <w:pPr>
        <w:pStyle w:val="0"/>
        <w:spacing w:before="200" w:line-rule="auto"/>
        <w:ind w:firstLine="540"/>
        <w:jc w:val="both"/>
      </w:pPr>
      <w:r>
        <w:rPr>
          <w:sz w:val="20"/>
        </w:rPr>
        <w:t xml:space="preserve">В тоннелях длиной до 50 м допускается предусматривать один выход при условии обеспечения длины от тупикового конца тоннеля до выхода не более 25 м.</w:t>
      </w:r>
    </w:p>
    <w:p>
      <w:pPr>
        <w:pStyle w:val="0"/>
        <w:spacing w:before="200" w:line-rule="auto"/>
        <w:ind w:firstLine="540"/>
        <w:jc w:val="both"/>
      </w:pPr>
      <w:r>
        <w:rPr>
          <w:sz w:val="20"/>
        </w:rPr>
        <w:t xml:space="preserve">6.5.23.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pPr>
        <w:pStyle w:val="0"/>
        <w:spacing w:before="200" w:line-rule="auto"/>
        <w:ind w:firstLine="540"/>
        <w:jc w:val="both"/>
      </w:pPr>
      <w:r>
        <w:rPr>
          <w:sz w:val="20"/>
        </w:rPr>
        <w:t xml:space="preserve">6.5.24.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pPr>
        <w:pStyle w:val="0"/>
        <w:spacing w:before="200" w:line-rule="auto"/>
        <w:ind w:firstLine="540"/>
        <w:jc w:val="both"/>
      </w:pPr>
      <w:r>
        <w:rPr>
          <w:sz w:val="20"/>
        </w:rPr>
        <w:t xml:space="preserve">6.5.25. Абзац исключен. - </w:t>
      </w:r>
      <w:hyperlink w:history="0" r:id="rId29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Для подачи средств пожаротушения внутрь каждого отсека от передвижной пожарной техники надлежит использовать выходы из тоннелей и вентиляционные шахты.</w:t>
      </w:r>
    </w:p>
    <w:p>
      <w:pPr>
        <w:pStyle w:val="0"/>
        <w:spacing w:before="200" w:line-rule="auto"/>
        <w:ind w:firstLine="540"/>
        <w:jc w:val="both"/>
      </w:pPr>
      <w:r>
        <w:rPr>
          <w:sz w:val="20"/>
        </w:rPr>
        <w:t xml:space="preserve">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pPr>
        <w:pStyle w:val="0"/>
        <w:spacing w:before="200" w:line-rule="auto"/>
        <w:ind w:firstLine="540"/>
        <w:jc w:val="both"/>
      </w:pPr>
      <w:r>
        <w:rPr>
          <w:sz w:val="20"/>
        </w:rPr>
        <w:t xml:space="preserve">Люки для подачи средств пожаротушения должны иметь размеры не менее 700 x 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pPr>
        <w:pStyle w:val="0"/>
        <w:spacing w:before="200" w:line-rule="auto"/>
        <w:ind w:firstLine="540"/>
        <w:jc w:val="both"/>
      </w:pPr>
      <w:r>
        <w:rPr>
          <w:sz w:val="20"/>
        </w:rPr>
        <w:t xml:space="preserve">При установке в тоннеле систем с сухотрубами и стационарных систем пожаротушения устройство дополнительных люков не требуется.</w:t>
      </w:r>
    </w:p>
    <w:p>
      <w:pPr>
        <w:pStyle w:val="0"/>
        <w:spacing w:before="200" w:line-rule="auto"/>
        <w:ind w:firstLine="540"/>
        <w:jc w:val="both"/>
      </w:pPr>
      <w:r>
        <w:rPr>
          <w:sz w:val="20"/>
        </w:rPr>
        <w:t xml:space="preserve">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ЕI 30.</w:t>
      </w:r>
    </w:p>
    <w:p>
      <w:pPr>
        <w:pStyle w:val="0"/>
        <w:spacing w:before="200" w:line-rule="auto"/>
        <w:ind w:firstLine="540"/>
        <w:jc w:val="both"/>
      </w:pPr>
      <w:r>
        <w:rPr>
          <w:sz w:val="20"/>
        </w:rPr>
        <w:t xml:space="preserve">6.5.27. Кабельные тоннели и каналы необходимо выполнять из материалов НГ с пределом огнестойкости строительных конструкций не менее EI 45.</w:t>
      </w:r>
    </w:p>
    <w:p>
      <w:pPr>
        <w:pStyle w:val="0"/>
        <w:spacing w:before="200" w:line-rule="auto"/>
        <w:ind w:firstLine="540"/>
        <w:jc w:val="both"/>
      </w:pPr>
      <w:r>
        <w:rPr>
          <w:sz w:val="20"/>
        </w:rPr>
        <w:t xml:space="preserve">Кабельные тоннели надлежит разделять на отсеки противопожарными перегородками 2-го типа. Длина отсека тоннеля должна быть не более 150 м, а при маслонаполненных кабелях - не более 120 м.</w:t>
      </w:r>
    </w:p>
    <w:p>
      <w:pPr>
        <w:pStyle w:val="0"/>
        <w:jc w:val="both"/>
      </w:pPr>
      <w:r>
        <w:rPr>
          <w:sz w:val="20"/>
        </w:rPr>
        <w:t xml:space="preserve">(в ред. </w:t>
      </w:r>
      <w:hyperlink w:history="0" r:id="rId29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Двери между отсеками должны быть противопожарными 3-го типа, самозакрывающимися без замков, иметь уплотнение в притворах и открываться в направлении ближайшего выхода.</w:t>
      </w:r>
    </w:p>
    <w:p>
      <w:pPr>
        <w:pStyle w:val="0"/>
        <w:jc w:val="both"/>
      </w:pPr>
      <w:r>
        <w:rPr>
          <w:sz w:val="20"/>
        </w:rPr>
        <w:t xml:space="preserve">(в ред. </w:t>
      </w:r>
      <w:hyperlink w:history="0" r:id="rId29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6.5.28. Кабельные каналы проектируются со съемными перекрытиями из материалов группы горючести НГ.</w:t>
      </w:r>
    </w:p>
    <w:p>
      <w:pPr>
        <w:pStyle w:val="0"/>
        <w:spacing w:before="200" w:line-rule="auto"/>
        <w:ind w:firstLine="540"/>
        <w:jc w:val="both"/>
      </w:pPr>
      <w:r>
        <w:rPr>
          <w:sz w:val="20"/>
        </w:rPr>
        <w:t xml:space="preserve">Допускается в помещениях управления устраивать перекрытия кабельных каналов и конструкций фальшпола из материалов групп горючести Г1 - Г4, защищенными снизу материалами группы горючести НГ или Г1, обеспечивающими предел огнестойкости указанных конструкций не менее REI 45.</w:t>
      </w:r>
    </w:p>
    <w:p>
      <w:pPr>
        <w:pStyle w:val="0"/>
        <w:jc w:val="both"/>
      </w:pPr>
      <w:r>
        <w:rPr>
          <w:sz w:val="20"/>
        </w:rPr>
        <w:t xml:space="preserve">(п. 6.5.28 в ред. </w:t>
      </w:r>
      <w:hyperlink w:history="0" r:id="rId29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6.5.29 - 6.5.36. Утратили силу. - </w:t>
      </w:r>
      <w:hyperlink w:history="0" r:id="rId29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pPr>
        <w:pStyle w:val="0"/>
        <w:spacing w:before="200" w:line-rule="auto"/>
        <w:ind w:firstLine="540"/>
        <w:jc w:val="both"/>
      </w:pPr>
      <w:r>
        <w:rPr>
          <w:sz w:val="20"/>
        </w:rPr>
        <w:t xml:space="preserve">6.5.38. Силосные корпуса, отдельно стоящие силосы, надсилосные галереи, надстройки (выше уровня надсилосного перекрытия) допускается проектировать из металлических несущих и ограждающих конструкций с пределом огнестойкости не менее R15 и E15 соответственно и класса пожарной опасности строительных конструкций не ниже К0.</w:t>
      </w:r>
    </w:p>
    <w:p>
      <w:pPr>
        <w:pStyle w:val="0"/>
        <w:jc w:val="both"/>
      </w:pPr>
      <w:r>
        <w:rPr>
          <w:sz w:val="20"/>
        </w:rPr>
        <w:t xml:space="preserve">(в ред. </w:t>
      </w:r>
      <w:hyperlink w:history="0" r:id="rId29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 45.</w:t>
      </w:r>
    </w:p>
    <w:p>
      <w:pPr>
        <w:pStyle w:val="0"/>
        <w:spacing w:before="200" w:line-rule="auto"/>
        <w:ind w:firstLine="540"/>
        <w:jc w:val="both"/>
      </w:pPr>
      <w:r>
        <w:rPr>
          <w:sz w:val="20"/>
        </w:rPr>
        <w:t xml:space="preserve">6.5.39. Из надсилосных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pPr>
        <w:pStyle w:val="0"/>
        <w:spacing w:before="200" w:line-rule="auto"/>
        <w:ind w:firstLine="540"/>
        <w:jc w:val="both"/>
      </w:pPr>
      <w:r>
        <w:rPr>
          <w:sz w:val="20"/>
        </w:rPr>
        <w:t xml:space="preserve">6.5.40.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pPr>
        <w:pStyle w:val="0"/>
        <w:spacing w:before="200" w:line-rule="auto"/>
        <w:ind w:firstLine="540"/>
        <w:jc w:val="both"/>
      </w:pPr>
      <w:r>
        <w:rPr>
          <w:sz w:val="20"/>
        </w:rPr>
        <w:t xml:space="preserve">6.5.41. Из надъемкостной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w:t>
      </w:r>
      <w:r>
        <w:rPr>
          <w:sz w:val="20"/>
          <w:vertAlign w:val="superscript"/>
        </w:rPr>
        <w:t xml:space="preserve">2</w:t>
      </w:r>
      <w:r>
        <w:rPr>
          <w:sz w:val="20"/>
        </w:rPr>
        <w:t xml:space="preserve">), которая должна выполняться из материалов НГ и отвечать требованиям, предъявляемым к путям эвакуации.</w:t>
      </w:r>
    </w:p>
    <w:p>
      <w:pPr>
        <w:pStyle w:val="0"/>
        <w:spacing w:before="200" w:line-rule="auto"/>
        <w:ind w:firstLine="540"/>
        <w:jc w:val="both"/>
      </w:pPr>
      <w:r>
        <w:rPr>
          <w:sz w:val="20"/>
        </w:rPr>
        <w:t xml:space="preserve">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w:t>
      </w:r>
    </w:p>
    <w:p>
      <w:pPr>
        <w:pStyle w:val="0"/>
        <w:spacing w:before="200" w:line-rule="auto"/>
        <w:ind w:firstLine="540"/>
        <w:jc w:val="both"/>
      </w:pPr>
      <w:r>
        <w:rPr>
          <w:sz w:val="20"/>
        </w:rPr>
        <w:t xml:space="preserve">6.5.42. В угольных башнях должен быть предусмотрен грузопассажирский лифт до надъемкостной части.</w:t>
      </w:r>
    </w:p>
    <w:p>
      <w:pPr>
        <w:pStyle w:val="0"/>
        <w:spacing w:before="200" w:line-rule="auto"/>
        <w:ind w:firstLine="540"/>
        <w:jc w:val="both"/>
      </w:pPr>
      <w:r>
        <w:rPr>
          <w:sz w:val="20"/>
        </w:rPr>
        <w:t xml:space="preserve">6.5.43. Для обеспечения пожарной безопасности необходимо предусматривать в помещениях угольной башни пожарно-питьевой водопровод.</w:t>
      </w:r>
    </w:p>
    <w:p>
      <w:pPr>
        <w:pStyle w:val="0"/>
        <w:spacing w:before="200" w:line-rule="auto"/>
        <w:ind w:firstLine="540"/>
        <w:jc w:val="both"/>
      </w:pPr>
      <w:r>
        <w:rPr>
          <w:sz w:val="20"/>
        </w:rPr>
        <w:t xml:space="preserve">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pPr>
        <w:pStyle w:val="0"/>
        <w:spacing w:before="200" w:line-rule="auto"/>
        <w:ind w:firstLine="540"/>
        <w:jc w:val="both"/>
      </w:pPr>
      <w:r>
        <w:rPr>
          <w:sz w:val="20"/>
        </w:rPr>
        <w:t xml:space="preserve">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pPr>
        <w:pStyle w:val="0"/>
        <w:spacing w:before="200" w:line-rule="auto"/>
        <w:ind w:firstLine="540"/>
        <w:jc w:val="both"/>
      </w:pPr>
      <w:r>
        <w:rPr>
          <w:sz w:val="20"/>
        </w:rPr>
        <w:t xml:space="preserve">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pPr>
        <w:pStyle w:val="0"/>
        <w:spacing w:before="200" w:line-rule="auto"/>
        <w:ind w:firstLine="540"/>
        <w:jc w:val="both"/>
      </w:pPr>
      <w:r>
        <w:rPr>
          <w:sz w:val="20"/>
        </w:rPr>
        <w:t xml:space="preserve">В помещениях категорий А и Б предусматривается защита отдельных стальных конструкций от искрообразования.</w:t>
      </w:r>
    </w:p>
    <w:p>
      <w:pPr>
        <w:pStyle w:val="0"/>
        <w:spacing w:before="200" w:line-rule="auto"/>
        <w:ind w:firstLine="540"/>
        <w:jc w:val="both"/>
      </w:pPr>
      <w:r>
        <w:rPr>
          <w:sz w:val="20"/>
        </w:rPr>
        <w:t xml:space="preserve">6.5.47. Наружные этажерки, на которых располагаются оборудование или трубопроводы, содержащие легковоспламеняющиеся и горючие жидкости и горючие газы,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pPr>
        <w:pStyle w:val="0"/>
        <w:spacing w:before="200" w:line-rule="auto"/>
        <w:ind w:firstLine="540"/>
        <w:jc w:val="both"/>
      </w:pPr>
      <w:r>
        <w:rPr>
          <w:sz w:val="20"/>
        </w:rPr>
        <w:t xml:space="preserve">Допускается применять незащищенные стальные конструкции этажерок при оборудовании их стационарными автоматическими установками пожаротушения.</w:t>
      </w:r>
    </w:p>
    <w:bookmarkStart w:id="1681" w:name="P1681"/>
    <w:bookmarkEnd w:id="1681"/>
    <w:p>
      <w:pPr>
        <w:pStyle w:val="0"/>
        <w:spacing w:before="200" w:line-rule="auto"/>
        <w:ind w:firstLine="540"/>
        <w:jc w:val="both"/>
      </w:pPr>
      <w:r>
        <w:rPr>
          <w:sz w:val="20"/>
        </w:rPr>
        <w:t xml:space="preserve">6.5.48 Площадь одного яруса наружной этажерки или технологической площадки с оборудованием производств, размещаемых в помещениях категорий А, Б и В1 - В3 по взрывопожарной и пожарной опасности, не должна превышать:</w:t>
      </w:r>
    </w:p>
    <w:p>
      <w:pPr>
        <w:pStyle w:val="0"/>
        <w:spacing w:before="200" w:line-rule="auto"/>
        <w:ind w:firstLine="540"/>
        <w:jc w:val="both"/>
      </w:pPr>
      <w:r>
        <w:rPr>
          <w:sz w:val="20"/>
        </w:rPr>
        <w:t xml:space="preserve">при высоте этажерки или площадки до 30 м - 5200 м</w:t>
      </w:r>
      <w:r>
        <w:rPr>
          <w:sz w:val="20"/>
          <w:vertAlign w:val="superscript"/>
        </w:rPr>
        <w:t xml:space="preserve">2</w:t>
      </w:r>
      <w:r>
        <w:rPr>
          <w:sz w:val="20"/>
        </w:rPr>
        <w:t xml:space="preserve">;</w:t>
      </w:r>
    </w:p>
    <w:p>
      <w:pPr>
        <w:pStyle w:val="0"/>
        <w:spacing w:before="200" w:line-rule="auto"/>
        <w:ind w:firstLine="540"/>
        <w:jc w:val="both"/>
      </w:pPr>
      <w:r>
        <w:rPr>
          <w:sz w:val="20"/>
        </w:rPr>
        <w:t xml:space="preserve">при высоте 30 м и более - 3000 м</w:t>
      </w:r>
      <w:r>
        <w:rPr>
          <w:sz w:val="20"/>
          <w:vertAlign w:val="superscript"/>
        </w:rPr>
        <w:t xml:space="preserve">2</w:t>
      </w:r>
      <w:r>
        <w:rPr>
          <w:sz w:val="20"/>
        </w:rPr>
        <w:t xml:space="preserve">.</w:t>
      </w:r>
    </w:p>
    <w:p>
      <w:pPr>
        <w:pStyle w:val="0"/>
        <w:spacing w:before="200" w:line-rule="auto"/>
        <w:ind w:firstLine="540"/>
        <w:jc w:val="both"/>
      </w:pPr>
      <w:r>
        <w:rPr>
          <w:sz w:val="20"/>
        </w:rPr>
        <w:t xml:space="preserve">При большей площади этажерки или площадки следует разделять на секции с разрывами между ними не менее 15 м.</w:t>
      </w:r>
    </w:p>
    <w:p>
      <w:pPr>
        <w:pStyle w:val="0"/>
        <w:spacing w:before="200" w:line-rule="auto"/>
        <w:ind w:firstLine="540"/>
        <w:jc w:val="both"/>
      </w:pPr>
      <w:r>
        <w:rPr>
          <w:sz w:val="20"/>
        </w:rPr>
        <w:t xml:space="preserve">Площадь этажерок и площадок с оборудованием производств, размещаемых в помещениях категорий Г и Д, не ограничивается.</w:t>
      </w:r>
    </w:p>
    <w:p>
      <w:pPr>
        <w:pStyle w:val="0"/>
        <w:spacing w:before="200" w:line-rule="auto"/>
        <w:ind w:firstLine="540"/>
        <w:jc w:val="both"/>
      </w:pPr>
      <w:r>
        <w:rPr>
          <w:sz w:val="20"/>
        </w:rPr>
        <w:t xml:space="preserve">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pPr>
        <w:pStyle w:val="0"/>
        <w:spacing w:before="200" w:line-rule="auto"/>
        <w:ind w:firstLine="540"/>
        <w:jc w:val="both"/>
      </w:pPr>
      <w:r>
        <w:rPr>
          <w:sz w:val="20"/>
        </w:rPr>
        <w:t xml:space="preserve">Предельные площади этажерок или технологических площадок относятся к этажеркам или площадкам с оборудованием и аппаратами, содержащими легковоспламеняющиеся и горючие жидкости и сжиженные горючие газы. Для этажерок и площадок с оборудованием, содержащим горючие газы в несжиженном состоянии, предельная площадь увеличивается в 1,5 раза.</w:t>
      </w:r>
    </w:p>
    <w:p>
      <w:pPr>
        <w:pStyle w:val="0"/>
        <w:spacing w:before="200" w:line-rule="auto"/>
        <w:ind w:firstLine="540"/>
        <w:jc w:val="both"/>
      </w:pPr>
      <w:r>
        <w:rPr>
          <w:sz w:val="20"/>
        </w:rPr>
        <w:t xml:space="preserve">Ширина этажерки или технологической площадки при высоте этажерки или площадки вместе с оборудованием на ней не более 18 м должна быть не более 48 м, при высоте более 18 м - не более 36 м.</w:t>
      </w:r>
    </w:p>
    <w:p>
      <w:pPr>
        <w:pStyle w:val="0"/>
        <w:spacing w:before="200" w:line-rule="auto"/>
        <w:ind w:firstLine="540"/>
        <w:jc w:val="both"/>
      </w:pPr>
      <w:r>
        <w:rPr>
          <w:sz w:val="20"/>
        </w:rPr>
        <w:t xml:space="preserve">Допускается увеличение предельных площадей одного яруса наружной этажерки или технологической площадки с оборудованием производств, размещаемых в помещениях категорий А, Б и В1 - В3 по взрывопожарной и пожарной опасности (при высоте этажерки или площадки до 30 м - до 25 000 м</w:t>
      </w:r>
      <w:r>
        <w:rPr>
          <w:sz w:val="20"/>
          <w:vertAlign w:val="superscript"/>
        </w:rPr>
        <w:t xml:space="preserve">2</w:t>
      </w:r>
      <w:r>
        <w:rPr>
          <w:sz w:val="20"/>
        </w:rPr>
        <w:t xml:space="preserve">, при высоте 30 м и более - до 15 000 м</w:t>
      </w:r>
      <w:r>
        <w:rPr>
          <w:sz w:val="20"/>
          <w:vertAlign w:val="superscript"/>
        </w:rPr>
        <w:t xml:space="preserve">2</w:t>
      </w:r>
      <w:r>
        <w:rPr>
          <w:sz w:val="20"/>
        </w:rPr>
        <w:t xml:space="preserve">) и ширины этажерки или технологической площадки (при высоте вместе с оборудованием на ней не более 18 м - не более 96 м, при высоте более 18 м - не более 72 м) при одновременном выполнении следующих требований:</w:t>
      </w:r>
    </w:p>
    <w:p>
      <w:pPr>
        <w:pStyle w:val="0"/>
        <w:spacing w:before="200" w:line-rule="auto"/>
        <w:ind w:firstLine="540"/>
        <w:jc w:val="both"/>
      </w:pPr>
      <w:r>
        <w:rPr>
          <w:sz w:val="20"/>
        </w:rPr>
        <w:t xml:space="preserve">обеспечить проезд по периметру наружной установки не менее чем с трех сторон;</w:t>
      </w:r>
    </w:p>
    <w:p>
      <w:pPr>
        <w:pStyle w:val="0"/>
        <w:spacing w:before="200" w:line-rule="auto"/>
        <w:ind w:firstLine="540"/>
        <w:jc w:val="both"/>
      </w:pPr>
      <w:r>
        <w:rPr>
          <w:sz w:val="20"/>
        </w:rPr>
        <w:t xml:space="preserve">расстояние между пожарными гидрантами, расположенными вдоль проездов для пожарной техники к наружной установке, предусмотреть не более 60 м;</w:t>
      </w:r>
    </w:p>
    <w:p>
      <w:pPr>
        <w:pStyle w:val="0"/>
        <w:spacing w:before="200" w:line-rule="auto"/>
        <w:ind w:firstLine="540"/>
        <w:jc w:val="both"/>
      </w:pPr>
      <w:r>
        <w:rPr>
          <w:sz w:val="20"/>
        </w:rPr>
        <w:t xml:space="preserve">для тушения пожаров на наружных этажерках или технологических площадках должна быть обеспечена возможность подачи огнетушащего вещества на любой участок установки, где возможно горение пожарной нагрузки;</w:t>
      </w:r>
    </w:p>
    <w:p>
      <w:pPr>
        <w:pStyle w:val="0"/>
        <w:spacing w:before="200" w:line-rule="auto"/>
        <w:ind w:firstLine="540"/>
        <w:jc w:val="both"/>
      </w:pPr>
      <w:r>
        <w:rPr>
          <w:sz w:val="20"/>
        </w:rPr>
        <w:t xml:space="preserve">необходимо предусмотреть стационарные установки водяного орошения и/или лафетные стволы для охлаждения аппаратов и оборудования наружных этажерок или технологических площадок в соответствии с </w:t>
      </w:r>
      <w:hyperlink w:history="0" r:id="rId296" w:tooltip="&quo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quot; (утв. и введены в действие Приказом Росстандарта от 27.12.2012 N 1971-ст) {КонсультантПлюс}">
        <w:r>
          <w:rPr>
            <w:sz w:val="20"/>
            <w:color w:val="0000ff"/>
          </w:rPr>
          <w:t xml:space="preserve">ГОСТ Р 12.3.047</w:t>
        </w:r>
      </w:hyperlink>
      <w:r>
        <w:rPr>
          <w:sz w:val="20"/>
        </w:rPr>
        <w:t xml:space="preserve">;</w:t>
      </w:r>
    </w:p>
    <w:p>
      <w:pPr>
        <w:pStyle w:val="0"/>
        <w:spacing w:before="200" w:line-rule="auto"/>
        <w:ind w:firstLine="540"/>
        <w:jc w:val="both"/>
      </w:pPr>
      <w:r>
        <w:rPr>
          <w:sz w:val="20"/>
        </w:rPr>
        <w:t xml:space="preserve">наружные этажерки или технологические площадки, или их секции должны быть оборудованы системой пожарной сигнализации. Ручные пожарные извещатели следует устанавливать на путях эвакуации в местах, доступных для их включения при возникновении пожара, по периметру этажерок и площадок не более чем через 100 м и на расстоянии не менее 5 м от их границ;</w:t>
      </w:r>
    </w:p>
    <w:p>
      <w:pPr>
        <w:pStyle w:val="0"/>
        <w:spacing w:before="200" w:line-rule="auto"/>
        <w:ind w:firstLine="540"/>
        <w:jc w:val="both"/>
      </w:pPr>
      <w:r>
        <w:rPr>
          <w:sz w:val="20"/>
        </w:rPr>
        <w:t xml:space="preserve">обеспечить предел огнестойкости несущих конструкций площадок и этажерок, на которых расположены оборудование и аппараты, в которых обращаются сжиженные горючие газы, легковоспламеняющиеся и горючие жидкости, не менее R 120 на высоту отметки первого яруса, но не менее 12 м. При этом предел огнестойкости перекрытия первого яруса, на котором расположены такое оборудование и аппараты, должен составлять не менее REI 120;</w:t>
      </w:r>
    </w:p>
    <w:p>
      <w:pPr>
        <w:pStyle w:val="0"/>
        <w:spacing w:before="200" w:line-rule="auto"/>
        <w:ind w:firstLine="540"/>
        <w:jc w:val="both"/>
      </w:pPr>
      <w:r>
        <w:rPr>
          <w:sz w:val="20"/>
        </w:rPr>
        <w:t xml:space="preserve">обеспечить предел огнестойкости несущих конструкций не менее R 120 на высоту следующего яруса, обеспечивая при этом предел огнестойкости перекрытия этого яруса не менее REI 120, для многоярусных этажерок с перекрытиями, на которых возможно горение сжиженных горючих газов, легковоспламеняющихся и горючих жидкостей;</w:t>
      </w:r>
    </w:p>
    <w:p>
      <w:pPr>
        <w:pStyle w:val="0"/>
        <w:spacing w:before="200" w:line-rule="auto"/>
        <w:ind w:firstLine="540"/>
        <w:jc w:val="both"/>
      </w:pPr>
      <w:r>
        <w:rPr>
          <w:sz w:val="20"/>
        </w:rPr>
        <w:t xml:space="preserve">при разработке документа предварительного планирования действий по тушению пожаров и проведению аварийно-спасательных работ учесть превышение нормативных значений площади, ширины наружных этажерок или технологических площадок или их секций.</w:t>
      </w:r>
    </w:p>
    <w:p>
      <w:pPr>
        <w:pStyle w:val="0"/>
        <w:spacing w:before="200" w:line-rule="auto"/>
        <w:ind w:firstLine="540"/>
        <w:jc w:val="both"/>
      </w:pPr>
      <w:r>
        <w:rPr>
          <w:sz w:val="20"/>
        </w:rPr>
        <w:t xml:space="preserve">При этом, в случае увеличения предельных площадей одного яруса наружной этажерки или технологической площадки с оборудованием производств, размещаемых в помещениях категорий А и Б по взрывопожарной и пожарной опасности, а также отсутствия возможности подачи огнетушащего вещества (имеющимися стационарными установками пожаротушения и/или передвижной пожарной техникой с учетом недопущения превышения опасных факторов пожара выше критических значений на личный состав пожарной охраны) на любой участок установки, где возможно горение пожарной нагрузки, для тушения пожаров необходимо предусматривать в том числе мобильные робототехнические комплексы пожаротушения по </w:t>
      </w:r>
      <w:hyperlink w:history="0" r:id="rId297" w:tooltip="Ссылка на КонсультантПлюс">
        <w:r>
          <w:rPr>
            <w:sz w:val="20"/>
            <w:color w:val="0000ff"/>
          </w:rPr>
          <w:t xml:space="preserve">ГОСТ Р 54344</w:t>
        </w:r>
      </w:hyperlink>
      <w:r>
        <w:rPr>
          <w:sz w:val="20"/>
        </w:rPr>
        <w:t xml:space="preserve"> в количестве не менее 2 единиц. Мобильное робототехническое средство пожаротушения должно обеспечивать расход воды не менее 40 л/с, водного раствора пенообразователя не менее 30 л/с, в соответствии с проектным решением. Дальность компактной струи огнетушащего вещества (ОТВ) должна обеспечивать орошение аппаратов и оборудования наружных этажерок или технологических площадок по всей высоте с учетом орошения стационарными установками.</w:t>
      </w:r>
    </w:p>
    <w:p>
      <w:pPr>
        <w:pStyle w:val="0"/>
        <w:jc w:val="both"/>
      </w:pPr>
      <w:r>
        <w:rPr>
          <w:sz w:val="20"/>
        </w:rPr>
        <w:t xml:space="preserve">(п. 6.5.48 в ред. </w:t>
      </w:r>
      <w:hyperlink w:history="0" r:id="rId29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группы горючести не ниже Г2.</w:t>
      </w:r>
    </w:p>
    <w:p>
      <w:pPr>
        <w:pStyle w:val="0"/>
        <w:jc w:val="both"/>
      </w:pPr>
      <w:r>
        <w:rPr>
          <w:sz w:val="20"/>
        </w:rPr>
        <w:t xml:space="preserve">(в ред. </w:t>
      </w:r>
      <w:hyperlink w:history="0" r:id="rId29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pPr>
        <w:pStyle w:val="0"/>
        <w:spacing w:before="200" w:line-rule="auto"/>
        <w:ind w:firstLine="540"/>
        <w:jc w:val="both"/>
      </w:pPr>
      <w:r>
        <w:rPr>
          <w:sz w:val="20"/>
        </w:rPr>
        <w:t xml:space="preserve">6.5.50. Надземные галереи, предназначенные для транспортирования не подверженных нагреву материалов или кусковых горючих материалов (торф, древесина), следует предусматривать не ниже IV степени огнестойкости и класса конструктивной пожарной опасности не ниже С2.</w:t>
      </w:r>
    </w:p>
    <w:p>
      <w:pPr>
        <w:pStyle w:val="0"/>
        <w:jc w:val="both"/>
      </w:pPr>
      <w:r>
        <w:rPr>
          <w:sz w:val="20"/>
        </w:rPr>
        <w:t xml:space="preserve">(в ред. </w:t>
      </w:r>
      <w:hyperlink w:history="0" r:id="rId30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Несущие строительные конструкции конвейерных галерей и перегрузочных узлов при транспортировке горючих материалов следует предусматривать с пределом огнестойкости не ниже R45.</w:t>
      </w:r>
    </w:p>
    <w:p>
      <w:pPr>
        <w:pStyle w:val="0"/>
        <w:jc w:val="both"/>
      </w:pPr>
      <w:r>
        <w:rPr>
          <w:sz w:val="20"/>
        </w:rPr>
        <w:t xml:space="preserve">(в ред. </w:t>
      </w:r>
      <w:hyperlink w:history="0" r:id="rId30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Для ограничения распространения пожара из галерей в смежные здания, сооружения должны быть предусмотрены:</w:t>
      </w:r>
    </w:p>
    <w:p>
      <w:pPr>
        <w:pStyle w:val="0"/>
        <w:spacing w:before="200" w:line-rule="auto"/>
        <w:ind w:firstLine="540"/>
        <w:jc w:val="both"/>
      </w:pPr>
      <w:r>
        <w:rPr>
          <w:sz w:val="20"/>
        </w:rPr>
        <w:t xml:space="preserve">- противопожарные преграды (шторы, занавесы) с пределом огнестойкости EI 30 в местах примыкания конструкций галерей к зданиям, сооружениям;</w:t>
      </w:r>
    </w:p>
    <w:p>
      <w:pPr>
        <w:pStyle w:val="0"/>
        <w:spacing w:before="200" w:line-rule="auto"/>
        <w:ind w:firstLine="540"/>
        <w:jc w:val="both"/>
      </w:pPr>
      <w:r>
        <w:rPr>
          <w:sz w:val="20"/>
        </w:rPr>
        <w:t xml:space="preserve">- противопожарные зоны шириной не менее 6 метров из негорючих материалов через каждые 100 м длины галереи, а также в местах их примыкания к зданиям, сооружениям.</w:t>
      </w:r>
    </w:p>
    <w:p>
      <w:pPr>
        <w:pStyle w:val="0"/>
        <w:jc w:val="both"/>
      </w:pPr>
      <w:r>
        <w:rPr>
          <w:sz w:val="20"/>
        </w:rPr>
        <w:t xml:space="preserve">(п. 6.5.50 в ред. </w:t>
      </w:r>
      <w:hyperlink w:history="0" r:id="rId30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6.5.51. Для пешеходных галерей и эстакад конструкции предусматриваются из материалов НГ.</w:t>
      </w:r>
    </w:p>
    <w:p>
      <w:pPr>
        <w:pStyle w:val="0"/>
        <w:spacing w:before="200" w:line-rule="auto"/>
        <w:ind w:firstLine="540"/>
        <w:jc w:val="both"/>
      </w:pPr>
      <w:r>
        <w:rPr>
          <w:sz w:val="20"/>
        </w:rPr>
        <w:t xml:space="preserve">Выходы из пешеходных галерей предусматриваются не реже чем через 120 м.</w:t>
      </w:r>
    </w:p>
    <w:p>
      <w:pPr>
        <w:pStyle w:val="0"/>
        <w:spacing w:before="200" w:line-rule="auto"/>
        <w:ind w:firstLine="540"/>
        <w:jc w:val="both"/>
      </w:pPr>
      <w:r>
        <w:rPr>
          <w:sz w:val="20"/>
        </w:rPr>
        <w:t xml:space="preserve">6.5.52. В примыканиях галерей к перегрузочным узлам, которые совмещаются с противопожарными преградами, предусматриваются противопожарные перегородки 2-го типа с противопожарными дверями 3-го типа.</w:t>
      </w:r>
    </w:p>
    <w:p>
      <w:pPr>
        <w:pStyle w:val="0"/>
        <w:spacing w:before="200" w:line-rule="auto"/>
        <w:ind w:firstLine="540"/>
        <w:jc w:val="both"/>
      </w:pPr>
      <w:r>
        <w:rPr>
          <w:sz w:val="20"/>
        </w:rPr>
        <w:t xml:space="preserve">В отапливаемых галереях, предназначенных для транспортирования горючих материалов, предусматривается устройство дренчерной завесы в соответствии с </w:t>
      </w:r>
      <w:hyperlink w:history="0" r:id="rId303"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w:t>
        </w:r>
      </w:hyperlink>
      <w:r>
        <w:rPr>
          <w:sz w:val="20"/>
        </w:rPr>
        <w:t xml:space="preserve">.</w:t>
      </w:r>
    </w:p>
    <w:p>
      <w:pPr>
        <w:pStyle w:val="0"/>
        <w:jc w:val="both"/>
      </w:pPr>
      <w:r>
        <w:rPr>
          <w:sz w:val="20"/>
        </w:rPr>
        <w:t xml:space="preserve">(в ред. </w:t>
      </w:r>
      <w:hyperlink w:history="0" r:id="rId30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jc w:val="both"/>
      </w:pPr>
      <w:r>
        <w:rPr>
          <w:sz w:val="20"/>
        </w:rPr>
        <w:t xml:space="preserve">(п. 6.5.52 в ред. </w:t>
      </w:r>
      <w:hyperlink w:history="0" r:id="rId30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pPr>
        <w:pStyle w:val="0"/>
        <w:spacing w:before="200" w:line-rule="auto"/>
        <w:ind w:firstLine="540"/>
        <w:jc w:val="both"/>
      </w:pPr>
      <w:r>
        <w:rPr>
          <w:sz w:val="20"/>
        </w:rPr>
        <w:t xml:space="preserve">Наружные лестницы допускается выполнять открытыми стальными с уклоном не более 1:1, шириной не менее 0,7 м.</w:t>
      </w:r>
    </w:p>
    <w:p>
      <w:pPr>
        <w:pStyle w:val="0"/>
        <w:jc w:val="both"/>
      </w:pPr>
      <w:r>
        <w:rPr>
          <w:sz w:val="20"/>
        </w:rPr>
        <w:t xml:space="preserve">(в ред. </w:t>
      </w:r>
      <w:hyperlink w:history="0" r:id="rId30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pPr>
        <w:pStyle w:val="0"/>
        <w:spacing w:before="200" w:line-rule="auto"/>
        <w:ind w:firstLine="540"/>
        <w:jc w:val="both"/>
      </w:pPr>
      <w:r>
        <w:rPr>
          <w:sz w:val="20"/>
        </w:rPr>
        <w:t xml:space="preserve">Для помещений перегрузочных узлов площадью до 300 м</w:t>
      </w:r>
      <w:r>
        <w:rPr>
          <w:sz w:val="20"/>
          <w:vertAlign w:val="superscript"/>
        </w:rPr>
        <w:t xml:space="preserve">2</w:t>
      </w:r>
      <w:r>
        <w:rPr>
          <w:sz w:val="20"/>
        </w:rPr>
        <w:t xml:space="preserve">,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материала НГ.</w:t>
      </w:r>
    </w:p>
    <w:p>
      <w:pPr>
        <w:pStyle w:val="0"/>
        <w:spacing w:before="200" w:line-rule="auto"/>
        <w:ind w:firstLine="540"/>
        <w:jc w:val="both"/>
      </w:pPr>
      <w:r>
        <w:rPr>
          <w:sz w:val="20"/>
        </w:rPr>
        <w:t xml:space="preserve">6.5.55. Ширину проходов в проходных кабельных галереях и эстакадах следует принимать не менее:</w:t>
      </w:r>
    </w:p>
    <w:p>
      <w:pPr>
        <w:pStyle w:val="0"/>
        <w:spacing w:before="200" w:line-rule="auto"/>
        <w:ind w:firstLine="540"/>
        <w:jc w:val="both"/>
      </w:pPr>
      <w:r>
        <w:rPr>
          <w:sz w:val="20"/>
        </w:rPr>
        <w:t xml:space="preserve">- 0,9 м - при одностороннем расположении кабелей,</w:t>
      </w:r>
    </w:p>
    <w:p>
      <w:pPr>
        <w:pStyle w:val="0"/>
        <w:spacing w:before="200" w:line-rule="auto"/>
        <w:ind w:firstLine="540"/>
        <w:jc w:val="both"/>
      </w:pPr>
      <w:r>
        <w:rPr>
          <w:sz w:val="20"/>
        </w:rPr>
        <w:t xml:space="preserve">- 1 м - при двустороннем.</w:t>
      </w:r>
    </w:p>
    <w:p>
      <w:pPr>
        <w:pStyle w:val="0"/>
        <w:spacing w:before="200" w:line-rule="auto"/>
        <w:ind w:firstLine="540"/>
        <w:jc w:val="both"/>
      </w:pPr>
      <w:r>
        <w:rPr>
          <w:sz w:val="20"/>
        </w:rPr>
        <w:t xml:space="preserve">6.5.56 При проектировании кабельных эстакад и галерей, предназначенных для прокладки кабелей электроприемников I и II категорий, необходимо предусматривать основные несущие строительные конструкции с пределом огнестойкости не менее R 45.</w:t>
      </w:r>
    </w:p>
    <w:p>
      <w:pPr>
        <w:pStyle w:val="0"/>
        <w:spacing w:before="200" w:line-rule="auto"/>
        <w:ind w:firstLine="540"/>
        <w:jc w:val="both"/>
      </w:pPr>
      <w:r>
        <w:rPr>
          <w:sz w:val="20"/>
        </w:rPr>
        <w:t xml:space="preserve">При проектировании комбинированных галерей и эстакад, предназначенных для прокладки кабелей и трубопроводов, транспортирующих ЛВЖ, ГЖ и ГГ, необходимо предусматривать основные несущие строительные конструкции с пределом огнестойкости не менее R 45.</w:t>
      </w:r>
    </w:p>
    <w:p>
      <w:pPr>
        <w:pStyle w:val="0"/>
        <w:spacing w:before="200" w:line-rule="auto"/>
        <w:ind w:firstLine="540"/>
        <w:jc w:val="both"/>
      </w:pPr>
      <w:r>
        <w:rPr>
          <w:sz w:val="20"/>
        </w:rPr>
        <w:t xml:space="preserve">В остальных случаях при проектировании кабельных эстакад и галерей, а также комбинированных галерей и эстакад, предназначенных для прокладки трубопроводов, транспортирующих негорючие вещества, необходимо предусматривать основные несущие строительные конструкции с пределом огнестойкости не менее R 15.</w:t>
      </w:r>
    </w:p>
    <w:p>
      <w:pPr>
        <w:pStyle w:val="0"/>
        <w:spacing w:before="200" w:line-rule="auto"/>
        <w:ind w:firstLine="540"/>
        <w:jc w:val="both"/>
      </w:pPr>
      <w:r>
        <w:rPr>
          <w:sz w:val="20"/>
        </w:rPr>
        <w:t xml:space="preserve">Ограждающие конструкции галерей следует предусматривать с пределом огнестойкости не менее E15 и класса пожарной опасности не ниже К2.</w:t>
      </w:r>
    </w:p>
    <w:p>
      <w:pPr>
        <w:pStyle w:val="0"/>
        <w:jc w:val="both"/>
      </w:pPr>
      <w:r>
        <w:rPr>
          <w:sz w:val="20"/>
        </w:rPr>
        <w:t xml:space="preserve">(п. 6.5.56 в ред. </w:t>
      </w:r>
      <w:hyperlink w:history="0" r:id="rId30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pPr>
        <w:pStyle w:val="0"/>
        <w:spacing w:before="200" w:line-rule="auto"/>
        <w:ind w:firstLine="540"/>
        <w:jc w:val="both"/>
      </w:pPr>
      <w:r>
        <w:rPr>
          <w:sz w:val="20"/>
        </w:rPr>
        <w:t xml:space="preserve">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pPr>
        <w:pStyle w:val="0"/>
        <w:spacing w:before="200" w:line-rule="auto"/>
        <w:ind w:firstLine="540"/>
        <w:jc w:val="both"/>
      </w:pPr>
      <w:r>
        <w:rPr>
          <w:sz w:val="20"/>
        </w:rPr>
        <w:t xml:space="preserve">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В случае совмещенной прокладки кабелей с трубопроводами с ГГ, с ЛВЖ и ГЖ необходимо соблюдать одно из следующих требований:</w:t>
      </w:r>
    </w:p>
    <w:p>
      <w:pPr>
        <w:pStyle w:val="0"/>
        <w:spacing w:before="200" w:line-rule="auto"/>
        <w:ind w:firstLine="540"/>
        <w:jc w:val="both"/>
      </w:pPr>
      <w:r>
        <w:rPr>
          <w:sz w:val="20"/>
        </w:rPr>
        <w:t xml:space="preserve">- обеспечение расстояния от трубопроводов с ГГ и ЛВЖ до кабельных конструкций не менее 3 м;</w:t>
      </w:r>
    </w:p>
    <w:p>
      <w:pPr>
        <w:pStyle w:val="0"/>
        <w:jc w:val="both"/>
      </w:pPr>
      <w:r>
        <w:rPr>
          <w:sz w:val="20"/>
        </w:rPr>
        <w:t xml:space="preserve">(в ред. </w:t>
      </w:r>
      <w:hyperlink w:history="0" r:id="rId30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выполнение огнезащитного экрана между кабельными конструкциями и трубопроводами с ГГ и ЛВЖ с пределом огнестойкости не менее EI 15;</w:t>
      </w:r>
    </w:p>
    <w:p>
      <w:pPr>
        <w:pStyle w:val="0"/>
        <w:jc w:val="both"/>
      </w:pPr>
      <w:r>
        <w:rPr>
          <w:sz w:val="20"/>
        </w:rPr>
        <w:t xml:space="preserve">(в ред. </w:t>
      </w:r>
      <w:hyperlink w:history="0" r:id="rId30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 применение бронированных кабелей.</w:t>
      </w:r>
    </w:p>
    <w:p>
      <w:pPr>
        <w:pStyle w:val="0"/>
        <w:jc w:val="both"/>
      </w:pPr>
      <w:r>
        <w:rPr>
          <w:sz w:val="20"/>
        </w:rPr>
        <w:t xml:space="preserve">(п. 6.5.59 в ред. </w:t>
      </w:r>
      <w:hyperlink w:history="0" r:id="rId31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6.5.60. Наружные кабельные галереи и эстакады должны быть обеспечены молниезащитой.</w:t>
      </w:r>
    </w:p>
    <w:p>
      <w:pPr>
        <w:pStyle w:val="0"/>
        <w:spacing w:before="200" w:line-rule="auto"/>
        <w:ind w:firstLine="540"/>
        <w:jc w:val="both"/>
      </w:pPr>
      <w:r>
        <w:rPr>
          <w:sz w:val="20"/>
        </w:rPr>
        <w:t xml:space="preserve">6.5.61. Кабельные галереи должны быть вентилируемыми, необходимость вентиляции с механическим побуждением должна определяться расчетом.</w:t>
      </w:r>
    </w:p>
    <w:p>
      <w:pPr>
        <w:pStyle w:val="0"/>
        <w:spacing w:before="200" w:line-rule="auto"/>
        <w:ind w:firstLine="540"/>
        <w:jc w:val="both"/>
      </w:pPr>
      <w:r>
        <w:rPr>
          <w:sz w:val="20"/>
        </w:rPr>
        <w:t xml:space="preserve">Вентиляционные устройства галерей должны быть оборудованы заслонками для предотвращения доступа воздуха в случае возникновения пожара.</w:t>
      </w:r>
    </w:p>
    <w:p>
      <w:pPr>
        <w:pStyle w:val="0"/>
        <w:spacing w:before="200" w:line-rule="auto"/>
        <w:ind w:firstLine="540"/>
        <w:jc w:val="both"/>
      </w:pPr>
      <w:r>
        <w:rPr>
          <w:sz w:val="20"/>
        </w:rPr>
        <w:t xml:space="preserve">6.5.62. Кабельные и комбинированные (с прокладкой кабелей) галереи разделяются на пожарные секции противопожарными перегородками 1-го типа с противопожарными дверями 2-го типа.</w:t>
      </w:r>
    </w:p>
    <w:p>
      <w:pPr>
        <w:pStyle w:val="0"/>
        <w:jc w:val="both"/>
      </w:pPr>
      <w:r>
        <w:rPr>
          <w:sz w:val="20"/>
        </w:rPr>
        <w:t xml:space="preserve">(в ред. </w:t>
      </w:r>
      <w:hyperlink w:history="0" r:id="rId31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Предельная длина отсеков - 150 м, а в галереях для маслонаполненных кабелей - 120 м.</w:t>
      </w:r>
    </w:p>
    <w:p>
      <w:pPr>
        <w:pStyle w:val="0"/>
        <w:spacing w:before="200" w:line-rule="auto"/>
        <w:ind w:firstLine="540"/>
        <w:jc w:val="both"/>
      </w:pPr>
      <w:r>
        <w:rPr>
          <w:sz w:val="20"/>
        </w:rPr>
        <w:t xml:space="preserve">Такие перегородки должны предусматриваться также в местах примыкания галерей к зданиям.</w:t>
      </w:r>
    </w:p>
    <w:p>
      <w:pPr>
        <w:pStyle w:val="0"/>
        <w:spacing w:before="200" w:line-rule="auto"/>
        <w:ind w:firstLine="540"/>
        <w:jc w:val="both"/>
      </w:pPr>
      <w:r>
        <w:rPr>
          <w:sz w:val="20"/>
        </w:rPr>
        <w:t xml:space="preserve">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pPr>
        <w:pStyle w:val="0"/>
        <w:spacing w:before="200" w:line-rule="auto"/>
        <w:ind w:firstLine="540"/>
        <w:jc w:val="both"/>
      </w:pPr>
      <w:r>
        <w:rPr>
          <w:sz w:val="20"/>
        </w:rPr>
        <w:t xml:space="preserve">6.5.64. Для выхода с галерей и эстакад предусматриваются открытые стальные лестницы с уклоном не более 1:1 и шириной не менее 0,7 м.</w:t>
      </w:r>
    </w:p>
    <w:p>
      <w:pPr>
        <w:pStyle w:val="0"/>
        <w:spacing w:before="200" w:line-rule="auto"/>
        <w:ind w:firstLine="540"/>
        <w:jc w:val="both"/>
      </w:pPr>
      <w:r>
        <w:rPr>
          <w:sz w:val="20"/>
        </w:rPr>
        <w:t xml:space="preserve">Двери должны открываться наружу и снабжаться самозапирающимися замками, открываемыми без ключа изнутри галереи, эстакады или с системой "антипаника".</w:t>
      </w:r>
    </w:p>
    <w:p>
      <w:pPr>
        <w:pStyle w:val="0"/>
        <w:spacing w:before="200" w:line-rule="auto"/>
        <w:ind w:firstLine="540"/>
        <w:jc w:val="both"/>
      </w:pPr>
      <w:r>
        <w:rPr>
          <w:sz w:val="20"/>
        </w:rPr>
        <w:t xml:space="preserve">Двери, ведущие наружу (на территорию предприятия, населенного пункта и т.п.), допускается выполнять из материалов групп горючести Г1 - Г4.</w:t>
      </w:r>
    </w:p>
    <w:p>
      <w:pPr>
        <w:pStyle w:val="0"/>
        <w:spacing w:before="200" w:line-rule="auto"/>
        <w:ind w:firstLine="540"/>
        <w:jc w:val="both"/>
      </w:pPr>
      <w:r>
        <w:rPr>
          <w:sz w:val="20"/>
        </w:rPr>
        <w:t xml:space="preserve">Внутренние двери должны быть противопожарными не ниже 2-го типа.</w:t>
      </w:r>
    </w:p>
    <w:p>
      <w:pPr>
        <w:pStyle w:val="0"/>
        <w:jc w:val="both"/>
      </w:pPr>
      <w:r>
        <w:rPr>
          <w:sz w:val="20"/>
        </w:rPr>
        <w:t xml:space="preserve">(п. 6.5.64 в ред. </w:t>
      </w:r>
      <w:hyperlink w:history="0" r:id="rId31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pPr>
        <w:pStyle w:val="0"/>
        <w:spacing w:before="200" w:line-rule="auto"/>
        <w:ind w:firstLine="540"/>
        <w:jc w:val="both"/>
      </w:pPr>
      <w:r>
        <w:rPr>
          <w:sz w:val="20"/>
        </w:rPr>
        <w:t xml:space="preserve">При блокировании башенного копра с другими зданиями и помещениями следует обеспечивать доступ к монтажным проемам в стенах копра.</w:t>
      </w:r>
    </w:p>
    <w:p>
      <w:pPr>
        <w:pStyle w:val="0"/>
        <w:spacing w:before="200" w:line-rule="auto"/>
        <w:ind w:firstLine="540"/>
        <w:jc w:val="both"/>
      </w:pPr>
      <w:r>
        <w:rPr>
          <w:sz w:val="20"/>
        </w:rPr>
        <w:t xml:space="preserve">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pPr>
        <w:pStyle w:val="0"/>
        <w:spacing w:before="200" w:line-rule="auto"/>
        <w:ind w:firstLine="540"/>
        <w:jc w:val="both"/>
      </w:pPr>
      <w:r>
        <w:rPr>
          <w:sz w:val="20"/>
        </w:rPr>
        <w:t xml:space="preserve">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pPr>
        <w:pStyle w:val="0"/>
        <w:spacing w:before="200" w:line-rule="auto"/>
        <w:ind w:firstLine="540"/>
        <w:jc w:val="both"/>
      </w:pPr>
      <w:r>
        <w:rPr>
          <w:sz w:val="20"/>
        </w:rPr>
        <w:t xml:space="preserve">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быть предусмотрены с пределом огнестойкости не менее REI 45 и соответствовать классу пожарной опасности строительных конструкций К0.</w:t>
      </w:r>
    </w:p>
    <w:p>
      <w:pPr>
        <w:pStyle w:val="0"/>
        <w:jc w:val="both"/>
      </w:pPr>
      <w:r>
        <w:rPr>
          <w:sz w:val="20"/>
        </w:rPr>
        <w:t xml:space="preserve">(в ред. </w:t>
      </w:r>
      <w:hyperlink w:history="0" r:id="rId31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6.5.68. Сообщение между этажами башенных копров предусматривается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pPr>
        <w:pStyle w:val="0"/>
        <w:spacing w:before="200" w:line-rule="auto"/>
        <w:ind w:firstLine="540"/>
        <w:jc w:val="both"/>
      </w:pPr>
      <w:r>
        <w:rPr>
          <w:sz w:val="20"/>
        </w:rPr>
        <w:t xml:space="preserve">6.5.69. Выходы из лестничной клетки в помещения категорий А и Б по взрывопожарной опасности предусматриваются через тамбур-шлюз 1-го типа.</w:t>
      </w:r>
    </w:p>
    <w:p>
      <w:pPr>
        <w:pStyle w:val="0"/>
        <w:jc w:val="both"/>
      </w:pPr>
      <w:r>
        <w:rPr>
          <w:sz w:val="20"/>
        </w:rPr>
        <w:t xml:space="preserve">(п. 6.5.69 в ред. </w:t>
      </w:r>
      <w:hyperlink w:history="0" r:id="rId31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6.5.70. При выборе теплоизоляционных материалов и покровных слоев учитывается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pPr>
        <w:pStyle w:val="0"/>
        <w:spacing w:before="200" w:line-rule="auto"/>
        <w:ind w:firstLine="540"/>
        <w:jc w:val="both"/>
      </w:pPr>
      <w:r>
        <w:rPr>
          <w:sz w:val="20"/>
        </w:rPr>
        <w:t xml:space="preserve">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pPr>
        <w:pStyle w:val="0"/>
        <w:spacing w:before="200" w:line-rule="auto"/>
        <w:ind w:firstLine="540"/>
        <w:jc w:val="both"/>
      </w:pPr>
      <w:r>
        <w:rPr>
          <w:sz w:val="20"/>
        </w:rPr>
        <w:t xml:space="preserve">Абзац исключен. - </w:t>
      </w:r>
      <w:hyperlink w:history="0" r:id="rId31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6.5.71. Теплоизоляционные конструкции из материалов с группой горючести Г3 и Г4 не допускается предусматривать для тепловой защиты технологического оборудования и инженерных коммуникаций, расположенных:</w:t>
      </w:r>
    </w:p>
    <w:p>
      <w:pPr>
        <w:pStyle w:val="0"/>
        <w:jc w:val="both"/>
      </w:pPr>
      <w:r>
        <w:rPr>
          <w:sz w:val="20"/>
        </w:rPr>
        <w:t xml:space="preserve">(в ред. </w:t>
      </w:r>
      <w:hyperlink w:history="0" r:id="rId31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а) в зданиях, кроме зданий V степени огнестойкости, одноквартирных жилых домов и охлаждаемых помещений холодильников;</w:t>
      </w:r>
    </w:p>
    <w:p>
      <w:pPr>
        <w:pStyle w:val="0"/>
        <w:spacing w:before="200" w:line-rule="auto"/>
        <w:ind w:firstLine="540"/>
        <w:jc w:val="both"/>
      </w:pPr>
      <w:r>
        <w:rPr>
          <w:sz w:val="20"/>
        </w:rPr>
        <w:t xml:space="preserve">б) в наружных технологических установках, кроме отдельно стоящего оборудования;</w:t>
      </w:r>
    </w:p>
    <w:p>
      <w:pPr>
        <w:pStyle w:val="0"/>
        <w:spacing w:before="200" w:line-rule="auto"/>
        <w:ind w:firstLine="540"/>
        <w:jc w:val="both"/>
      </w:pPr>
      <w:r>
        <w:rPr>
          <w:sz w:val="20"/>
        </w:rPr>
        <w:t xml:space="preserve">в) на эстакадах, галереях и в тоннелях при наличии кабелей или трубопроводов, транспортирующих горючие вещества.</w:t>
      </w:r>
    </w:p>
    <w:p>
      <w:pPr>
        <w:pStyle w:val="0"/>
        <w:spacing w:before="200" w:line-rule="auto"/>
        <w:ind w:firstLine="540"/>
        <w:jc w:val="both"/>
      </w:pPr>
      <w:r>
        <w:rPr>
          <w:sz w:val="20"/>
        </w:rPr>
        <w:t xml:space="preserve">При этом допускается применение материалов группы горючести Г3 или Г4 для:</w:t>
      </w:r>
    </w:p>
    <w:p>
      <w:pPr>
        <w:pStyle w:val="0"/>
        <w:spacing w:before="200" w:line-rule="auto"/>
        <w:ind w:firstLine="540"/>
        <w:jc w:val="both"/>
      </w:pPr>
      <w:r>
        <w:rPr>
          <w:sz w:val="20"/>
        </w:rPr>
        <w:t xml:space="preserve">- пароизоляционного слоя толщиной не более 2 мм;</w:t>
      </w:r>
    </w:p>
    <w:p>
      <w:pPr>
        <w:pStyle w:val="0"/>
        <w:spacing w:before="200" w:line-rule="auto"/>
        <w:ind w:firstLine="540"/>
        <w:jc w:val="both"/>
      </w:pPr>
      <w:r>
        <w:rPr>
          <w:sz w:val="20"/>
        </w:rPr>
        <w:t xml:space="preserve">- слоя окраски или пленки толщиной не более 0,4 мм;</w:t>
      </w:r>
    </w:p>
    <w:p>
      <w:pPr>
        <w:pStyle w:val="0"/>
        <w:spacing w:before="200" w:line-rule="auto"/>
        <w:ind w:firstLine="540"/>
        <w:jc w:val="both"/>
      </w:pPr>
      <w:r>
        <w:rPr>
          <w:sz w:val="20"/>
        </w:rPr>
        <w:t xml:space="preserve">-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pPr>
        <w:pStyle w:val="0"/>
        <w:spacing w:before="200" w:line-rule="auto"/>
        <w:ind w:firstLine="540"/>
        <w:jc w:val="both"/>
      </w:pPr>
      <w:r>
        <w:rPr>
          <w:sz w:val="20"/>
        </w:rPr>
        <w:t xml:space="preserve">-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pPr>
        <w:pStyle w:val="0"/>
        <w:spacing w:before="200" w:line-rule="auto"/>
        <w:ind w:firstLine="540"/>
        <w:jc w:val="both"/>
      </w:pPr>
      <w:r>
        <w:rPr>
          <w:sz w:val="20"/>
        </w:rPr>
        <w:t xml:space="preserve">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pPr>
        <w:pStyle w:val="0"/>
        <w:spacing w:before="200" w:line-rule="auto"/>
        <w:ind w:firstLine="540"/>
        <w:jc w:val="both"/>
      </w:pPr>
      <w:r>
        <w:rPr>
          <w:sz w:val="20"/>
        </w:rPr>
        <w:t xml:space="preserve">6.5.72. Абзац исключен. - </w:t>
      </w:r>
      <w:hyperlink w:history="0" r:id="rId31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pPr>
        <w:pStyle w:val="0"/>
        <w:spacing w:before="200" w:line-rule="auto"/>
        <w:ind w:firstLine="540"/>
        <w:jc w:val="both"/>
      </w:pPr>
      <w:r>
        <w:rPr>
          <w:sz w:val="20"/>
        </w:rPr>
        <w:t xml:space="preserve">- вставки длиной 3 м из материалов НГ не более чем через 100 м длины трубопровода;</w:t>
      </w:r>
    </w:p>
    <w:p>
      <w:pPr>
        <w:pStyle w:val="0"/>
        <w:spacing w:before="200" w:line-rule="auto"/>
        <w:ind w:firstLine="540"/>
        <w:jc w:val="both"/>
      </w:pPr>
      <w:r>
        <w:rPr>
          <w:sz w:val="20"/>
        </w:rPr>
        <w:t xml:space="preserve">- участки теплоизоляционных конструкций из материалов НГ на расстоянии не менее 5 м от технологических установок, содержащих горючие газы и жидкости.</w:t>
      </w:r>
    </w:p>
    <w:p>
      <w:pPr>
        <w:pStyle w:val="0"/>
        <w:spacing w:before="200" w:line-rule="auto"/>
        <w:ind w:firstLine="540"/>
        <w:jc w:val="both"/>
      </w:pPr>
      <w:r>
        <w:rPr>
          <w:sz w:val="20"/>
        </w:rPr>
        <w:t xml:space="preserve">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pPr>
        <w:pStyle w:val="0"/>
        <w:spacing w:before="200" w:line-rule="auto"/>
        <w:ind w:firstLine="540"/>
        <w:jc w:val="both"/>
      </w:pPr>
      <w:r>
        <w:rPr>
          <w:sz w:val="20"/>
        </w:rPr>
        <w:t xml:space="preserve">При применении конструкций теплопроводов в тепловой изоляции из материалов групп горючести Г1 - Г4 в оболочке из НГ допускается не делать противопожарные вставки.</w:t>
      </w:r>
    </w:p>
    <w:p>
      <w:pPr>
        <w:pStyle w:val="0"/>
        <w:jc w:val="both"/>
      </w:pPr>
      <w:r>
        <w:rPr>
          <w:sz w:val="20"/>
        </w:rPr>
        <w:t xml:space="preserve">(в ред. </w:t>
      </w:r>
      <w:hyperlink w:history="0" r:id="rId31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6.5.73. Наименьший габаритный размер несущей вытяжной башни в нижнем основании надлежит назначать не менее 1/8 ее высоты.</w:t>
      </w:r>
    </w:p>
    <w:p>
      <w:pPr>
        <w:pStyle w:val="0"/>
        <w:spacing w:before="200" w:line-rule="auto"/>
        <w:ind w:firstLine="540"/>
        <w:jc w:val="both"/>
      </w:pPr>
      <w:r>
        <w:rPr>
          <w:sz w:val="20"/>
        </w:rPr>
        <w:t xml:space="preserve">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pPr>
        <w:pStyle w:val="0"/>
        <w:spacing w:before="200" w:line-rule="auto"/>
        <w:ind w:firstLine="540"/>
        <w:jc w:val="both"/>
      </w:pPr>
      <w:r>
        <w:rPr>
          <w:sz w:val="20"/>
        </w:rPr>
        <w:t xml:space="preserve">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pPr>
        <w:pStyle w:val="0"/>
        <w:spacing w:before="200" w:line-rule="auto"/>
        <w:ind w:firstLine="540"/>
        <w:jc w:val="both"/>
      </w:pPr>
      <w:r>
        <w:rPr>
          <w:sz w:val="20"/>
        </w:rPr>
        <w:t xml:space="preserve">6.5.75.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pPr>
        <w:pStyle w:val="0"/>
        <w:spacing w:before="200" w:line-rule="auto"/>
        <w:ind w:firstLine="540"/>
        <w:jc w:val="both"/>
      </w:pPr>
      <w:r>
        <w:rPr>
          <w:sz w:val="20"/>
        </w:rPr>
        <w:t xml:space="preserve">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pPr>
        <w:pStyle w:val="0"/>
        <w:spacing w:before="200" w:line-rule="auto"/>
        <w:ind w:firstLine="540"/>
        <w:jc w:val="both"/>
      </w:pPr>
      <w:r>
        <w:rPr>
          <w:sz w:val="20"/>
        </w:rPr>
        <w:t xml:space="preserve">6.5.77. Башни следует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pPr>
        <w:pStyle w:val="0"/>
        <w:jc w:val="both"/>
      </w:pPr>
      <w:r>
        <w:rPr>
          <w:sz w:val="20"/>
        </w:rPr>
        <w:t xml:space="preserve">(в ред. </w:t>
      </w:r>
      <w:hyperlink w:history="0" r:id="rId31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Площадки должны иметь перильное ограждение.</w:t>
      </w:r>
    </w:p>
    <w:p>
      <w:pPr>
        <w:pStyle w:val="0"/>
        <w:spacing w:before="200" w:line-rule="auto"/>
        <w:ind w:firstLine="540"/>
        <w:jc w:val="both"/>
      </w:pPr>
      <w:r>
        <w:rPr>
          <w:sz w:val="20"/>
        </w:rPr>
        <w:t xml:space="preserve">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pPr>
        <w:pStyle w:val="0"/>
        <w:spacing w:before="200" w:line-rule="auto"/>
        <w:ind w:firstLine="540"/>
        <w:jc w:val="both"/>
      </w:pPr>
      <w:r>
        <w:rPr>
          <w:sz w:val="20"/>
        </w:rPr>
        <w:t xml:space="preserve">Для газоотводящих стволов из конструкционных полимеров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pPr>
        <w:pStyle w:val="0"/>
        <w:spacing w:before="200" w:line-rule="auto"/>
        <w:ind w:firstLine="540"/>
        <w:jc w:val="both"/>
      </w:pPr>
      <w:r>
        <w:rPr>
          <w:sz w:val="20"/>
        </w:rPr>
        <w:t xml:space="preserve">Конструкционные полимерные материалы, применяемые для газоотводящих стволов, должны быть НГ или группы горючести Г1.</w:t>
      </w:r>
    </w:p>
    <w:p>
      <w:pPr>
        <w:pStyle w:val="0"/>
        <w:spacing w:before="200" w:line-rule="auto"/>
        <w:ind w:firstLine="540"/>
        <w:jc w:val="both"/>
      </w:pPr>
      <w:r>
        <w:rPr>
          <w:sz w:val="20"/>
        </w:rPr>
        <w:t xml:space="preserve">6.5.79.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pPr>
        <w:pStyle w:val="0"/>
        <w:spacing w:before="200" w:line-rule="auto"/>
        <w:ind w:firstLine="540"/>
        <w:jc w:val="both"/>
      </w:pPr>
      <w:r>
        <w:rPr>
          <w:sz w:val="20"/>
        </w:rPr>
        <w:t xml:space="preserve">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w:t>
      </w:r>
      <w:r>
        <w:rPr>
          <w:sz w:val="20"/>
          <w:vertAlign w:val="superscript"/>
        </w:rPr>
        <w:t xml:space="preserve">2</w:t>
      </w:r>
      <w:r>
        <w:rPr>
          <w:sz w:val="20"/>
        </w:rPr>
        <w:t xml:space="preserve">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w:t>
      </w:r>
      <w:hyperlink w:history="0" w:anchor="P565" w:tooltip="6.1 Общие требования к объектам класса функциональной пожарной опасности Ф5">
        <w:r>
          <w:rPr>
            <w:sz w:val="20"/>
            <w:color w:val="0000ff"/>
          </w:rPr>
          <w:t xml:space="preserve">подраздела 6.1</w:t>
        </w:r>
      </w:hyperlink>
      <w:r>
        <w:rPr>
          <w:sz w:val="20"/>
        </w:rPr>
        <w:t xml:space="preserve">, приравнивая площадки с грузами, в том числе в деревянных и металлических контейнерах, к зданиям IV - V степеней огнестойкости.</w:t>
      </w:r>
    </w:p>
    <w:p>
      <w:pPr>
        <w:pStyle w:val="0"/>
        <w:spacing w:before="200" w:line-rule="auto"/>
        <w:ind w:firstLine="540"/>
        <w:jc w:val="both"/>
      </w:pPr>
      <w:r>
        <w:rPr>
          <w:sz w:val="20"/>
        </w:rPr>
        <w:t xml:space="preserve">6.5.81. Стойла локомотивно-вагонных депо промышленных предприятий, где производятся 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pPr>
        <w:pStyle w:val="0"/>
        <w:spacing w:before="200" w:line-rule="auto"/>
        <w:ind w:firstLine="540"/>
        <w:jc w:val="both"/>
      </w:pPr>
      <w:r>
        <w:rPr>
          <w:sz w:val="20"/>
        </w:rPr>
        <w:t xml:space="preserve">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pPr>
        <w:pStyle w:val="0"/>
        <w:spacing w:before="200" w:line-rule="auto"/>
        <w:ind w:firstLine="540"/>
        <w:jc w:val="both"/>
      </w:pPr>
      <w:r>
        <w:rPr>
          <w:sz w:val="20"/>
        </w:rPr>
        <w:t xml:space="preserve">Для слива дизельного топлива и масел проектируются необходимые устройства и сливные пути.</w:t>
      </w:r>
    </w:p>
    <w:p>
      <w:pPr>
        <w:pStyle w:val="0"/>
        <w:spacing w:before="200" w:line-rule="auto"/>
        <w:ind w:firstLine="540"/>
        <w:jc w:val="both"/>
      </w:pPr>
      <w:r>
        <w:rPr>
          <w:sz w:val="20"/>
        </w:rPr>
        <w:t xml:space="preserve">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pPr>
        <w:pStyle w:val="0"/>
        <w:spacing w:before="200" w:line-rule="auto"/>
        <w:ind w:firstLine="540"/>
        <w:jc w:val="both"/>
      </w:pPr>
      <w:r>
        <w:rPr>
          <w:sz w:val="20"/>
        </w:rPr>
        <w:t xml:space="preserve">Склады дизельного топлива и масел надлежит размещать с учетом обеспечения противопожарных расстояний в соответствии с требованиями </w:t>
      </w:r>
      <w:hyperlink w:history="0" w:anchor="P565" w:tooltip="6.1 Общие требования к объектам класса функциональной пожарной опасности Ф5">
        <w:r>
          <w:rPr>
            <w:sz w:val="20"/>
            <w:color w:val="0000ff"/>
          </w:rPr>
          <w:t xml:space="preserve">подраздела 6.1</w:t>
        </w:r>
      </w:hyperlink>
      <w:r>
        <w:rPr>
          <w:sz w:val="20"/>
        </w:rPr>
        <w:t xml:space="preserve"> и оборудовать устройствами для пожаротушения в соответствии с требованиями </w:t>
      </w:r>
      <w:hyperlink w:history="0" r:id="rId320" w:tooltip="Приказ МЧС России от 26.12.2013 N 837 (ред. от 09.03.2017) &quot;Об утверждении свода правил &quot;Склады нефти и нефтепродуктов. Требования пожарной безопасности&quot; (вместе с &quot;СП 155.13130.2014. Свод правил...&quot;) {КонсультантПлюс}">
        <w:r>
          <w:rPr>
            <w:sz w:val="20"/>
            <w:color w:val="0000ff"/>
          </w:rPr>
          <w:t xml:space="preserve">СП 155.13130</w:t>
        </w:r>
      </w:hyperlink>
      <w:r>
        <w:rPr>
          <w:sz w:val="20"/>
        </w:rPr>
        <w:t xml:space="preserve">.</w:t>
      </w:r>
    </w:p>
    <w:p>
      <w:pPr>
        <w:pStyle w:val="0"/>
        <w:jc w:val="both"/>
      </w:pPr>
      <w:r>
        <w:rPr>
          <w:sz w:val="20"/>
        </w:rPr>
        <w:t xml:space="preserve">(в ред. </w:t>
      </w:r>
      <w:hyperlink w:history="0" r:id="rId32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6.5.83. При проектировании галерей и эстакад конвейерного транспорта необходимо выполнять следующие требования:</w:t>
      </w:r>
    </w:p>
    <w:p>
      <w:pPr>
        <w:pStyle w:val="0"/>
        <w:spacing w:before="200" w:line-rule="auto"/>
        <w:ind w:firstLine="540"/>
        <w:jc w:val="both"/>
      </w:pPr>
      <w:r>
        <w:rPr>
          <w:sz w:val="20"/>
        </w:rPr>
        <w:t xml:space="preserve">конвейеры, устанавливаемые в подземно-надземных галереях, должны оснащаться лентами, выполненными из материалов НГ и группы Г1;</w:t>
      </w:r>
    </w:p>
    <w:p>
      <w:pPr>
        <w:pStyle w:val="0"/>
        <w:spacing w:before="200" w:line-rule="auto"/>
        <w:ind w:firstLine="540"/>
        <w:jc w:val="both"/>
      </w:pPr>
      <w:r>
        <w:rPr>
          <w:sz w:val="20"/>
        </w:rPr>
        <w:t xml:space="preserve">предел огнестойкости строительных конструкций галерей, предназначенных для транспортирования негорючих грузов, не нормируется;</w:t>
      </w:r>
    </w:p>
    <w:p>
      <w:pPr>
        <w:pStyle w:val="0"/>
        <w:jc w:val="both"/>
      </w:pPr>
      <w:r>
        <w:rPr>
          <w:sz w:val="20"/>
        </w:rPr>
        <w:t xml:space="preserve">(в ред. </w:t>
      </w:r>
      <w:hyperlink w:history="0" r:id="rId32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pPr>
        <w:pStyle w:val="0"/>
        <w:spacing w:before="200" w:line-rule="auto"/>
        <w:ind w:firstLine="540"/>
        <w:jc w:val="both"/>
      </w:pPr>
      <w:r>
        <w:rPr>
          <w:sz w:val="20"/>
        </w:rPr>
        <w:t xml:space="preserve">для надземных наружных галерей и эстакад с несущими и ограждающими конструкциями классов К1, К2 в местах примыкания к зданиям предусматривать противопожарные зоны длиной не менее 6 м;</w:t>
      </w:r>
    </w:p>
    <w:p>
      <w:pPr>
        <w:pStyle w:val="0"/>
        <w:spacing w:before="200" w:line-rule="auto"/>
        <w:ind w:firstLine="540"/>
        <w:jc w:val="both"/>
      </w:pPr>
      <w:r>
        <w:rPr>
          <w:sz w:val="20"/>
        </w:rPr>
        <w:t xml:space="preserve">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pPr>
        <w:pStyle w:val="0"/>
        <w:spacing w:before="200" w:line-rule="auto"/>
        <w:ind w:firstLine="540"/>
        <w:jc w:val="both"/>
      </w:pPr>
      <w:r>
        <w:rPr>
          <w:sz w:val="20"/>
        </w:rPr>
        <w:t xml:space="preserve">в местах примыкания галерей к зданиям категорий А, Б и В следует предусматривать противопожарные стены 2-го типа или противопожарные перегородки 1-го типа с противопожарными дверями 2-го типа или водяными завесами;</w:t>
      </w:r>
    </w:p>
    <w:p>
      <w:pPr>
        <w:pStyle w:val="0"/>
        <w:jc w:val="both"/>
      </w:pPr>
      <w:r>
        <w:rPr>
          <w:sz w:val="20"/>
        </w:rPr>
        <w:t xml:space="preserve">(в ред. </w:t>
      </w:r>
      <w:hyperlink w:history="0" r:id="rId32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pPr>
        <w:pStyle w:val="0"/>
        <w:spacing w:before="200" w:line-rule="auto"/>
        <w:ind w:firstLine="540"/>
        <w:jc w:val="both"/>
      </w:pPr>
      <w:r>
        <w:rPr>
          <w:sz w:val="20"/>
        </w:rPr>
        <w:t xml:space="preserve">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pPr>
        <w:pStyle w:val="0"/>
        <w:spacing w:before="200" w:line-rule="auto"/>
        <w:ind w:firstLine="540"/>
        <w:jc w:val="both"/>
      </w:pPr>
      <w:r>
        <w:rPr>
          <w:sz w:val="20"/>
        </w:rPr>
        <w:t xml:space="preserve">в местах пересечения галерей и эстакад с железнодорожными путями, предназначенными для перевозки расплавленного металла и шлака, галереи и эстакады должны быть защищены экранами с пределом огнестойкости не менее EI 45, выходящими в каждую сторону от пути на 3 м.</w:t>
      </w:r>
    </w:p>
    <w:p>
      <w:pPr>
        <w:pStyle w:val="0"/>
        <w:ind w:firstLine="540"/>
        <w:jc w:val="both"/>
      </w:pPr>
      <w:r>
        <w:rPr>
          <w:sz w:val="20"/>
        </w:rPr>
      </w:r>
    </w:p>
    <w:p>
      <w:pPr>
        <w:pStyle w:val="2"/>
        <w:outlineLvl w:val="2"/>
        <w:ind w:firstLine="540"/>
        <w:jc w:val="both"/>
      </w:pPr>
      <w:r>
        <w:rPr>
          <w:sz w:val="20"/>
        </w:rPr>
        <w:t xml:space="preserve">6.6. Требования к нефтепродуктопроводам, прокладываемым на территории городов и других населенных пунктов</w:t>
      </w:r>
    </w:p>
    <w:p>
      <w:pPr>
        <w:pStyle w:val="0"/>
        <w:ind w:firstLine="540"/>
        <w:jc w:val="both"/>
      </w:pPr>
      <w:r>
        <w:rPr>
          <w:sz w:val="20"/>
        </w:rPr>
      </w:r>
    </w:p>
    <w:p>
      <w:pPr>
        <w:pStyle w:val="0"/>
        <w:ind w:firstLine="540"/>
        <w:jc w:val="both"/>
      </w:pPr>
      <w:r>
        <w:rPr>
          <w:sz w:val="20"/>
        </w:rPr>
        <w:t xml:space="preserve">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pPr>
        <w:pStyle w:val="0"/>
        <w:spacing w:before="200" w:line-rule="auto"/>
        <w:ind w:firstLine="540"/>
        <w:jc w:val="both"/>
      </w:pPr>
      <w:r>
        <w:rPr>
          <w:sz w:val="20"/>
        </w:rPr>
        <w:t xml:space="preserve">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pPr>
        <w:pStyle w:val="0"/>
        <w:spacing w:before="200" w:line-rule="auto"/>
        <w:ind w:firstLine="540"/>
        <w:jc w:val="both"/>
      </w:pPr>
      <w:r>
        <w:rPr>
          <w:sz w:val="20"/>
        </w:rPr>
        <w:t xml:space="preserve">Требования подраздела не распространяются на проектирование нефтепродуктопроводов:</w:t>
      </w:r>
    </w:p>
    <w:p>
      <w:pPr>
        <w:pStyle w:val="0"/>
        <w:spacing w:before="200" w:line-rule="auto"/>
        <w:ind w:firstLine="540"/>
        <w:jc w:val="both"/>
      </w:pPr>
      <w:r>
        <w:rPr>
          <w:sz w:val="20"/>
        </w:rPr>
        <w:t xml:space="preserve">- для транспортирования нефтепродуктов, имеющих при температуре 20 °C давление насыщенных паров выше 93,1 кПа (700 мм рт. ст.);</w:t>
      </w:r>
    </w:p>
    <w:p>
      <w:pPr>
        <w:pStyle w:val="0"/>
        <w:spacing w:before="200" w:line-rule="auto"/>
        <w:ind w:firstLine="540"/>
        <w:jc w:val="both"/>
      </w:pPr>
      <w:r>
        <w:rPr>
          <w:sz w:val="20"/>
        </w:rPr>
        <w:t xml:space="preserve">- прокладываемых в районах с сейсмичностью выше 8 баллов, вечномерзлых грунтах и горных выработках.</w:t>
      </w:r>
    </w:p>
    <w:p>
      <w:pPr>
        <w:pStyle w:val="0"/>
        <w:spacing w:before="200" w:line-rule="auto"/>
        <w:ind w:firstLine="540"/>
        <w:jc w:val="both"/>
      </w:pPr>
      <w:r>
        <w:rPr>
          <w:sz w:val="20"/>
        </w:rPr>
        <w:t xml:space="preserve">Границами нефтепродуктопроводов, на которые распространяются требования настоящего подраздела норм, надлежит считать:</w:t>
      </w:r>
    </w:p>
    <w:p>
      <w:pPr>
        <w:pStyle w:val="0"/>
        <w:spacing w:before="200" w:line-rule="auto"/>
        <w:ind w:firstLine="540"/>
        <w:jc w:val="both"/>
      </w:pPr>
      <w:r>
        <w:rPr>
          <w:sz w:val="20"/>
        </w:rPr>
        <w:t xml:space="preserve">-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pPr>
        <w:pStyle w:val="0"/>
        <w:spacing w:before="200" w:line-rule="auto"/>
        <w:ind w:firstLine="540"/>
        <w:jc w:val="both"/>
      </w:pPr>
      <w:r>
        <w:rPr>
          <w:sz w:val="20"/>
        </w:rPr>
        <w:t xml:space="preserve">- входную (выходную)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pPr>
        <w:pStyle w:val="0"/>
        <w:spacing w:before="200" w:line-rule="auto"/>
        <w:ind w:firstLine="540"/>
        <w:jc w:val="both"/>
      </w:pPr>
      <w:r>
        <w:rPr>
          <w:sz w:val="20"/>
        </w:rPr>
        <w:t xml:space="preserve">В состав нефтепродуктопроводов входят:</w:t>
      </w:r>
    </w:p>
    <w:p>
      <w:pPr>
        <w:pStyle w:val="0"/>
        <w:spacing w:before="200" w:line-rule="auto"/>
        <w:ind w:firstLine="540"/>
        <w:jc w:val="both"/>
      </w:pPr>
      <w:r>
        <w:rPr>
          <w:sz w:val="20"/>
        </w:rPr>
        <w:t xml:space="preserve">- собственно трубопровод с запорной, запорно-регулирующей и предохранительной арматурой и линейными сооружениями;</w:t>
      </w:r>
    </w:p>
    <w:p>
      <w:pPr>
        <w:pStyle w:val="0"/>
        <w:spacing w:before="200" w:line-rule="auto"/>
        <w:ind w:firstLine="540"/>
        <w:jc w:val="both"/>
      </w:pPr>
      <w:r>
        <w:rPr>
          <w:sz w:val="20"/>
        </w:rPr>
        <w:t xml:space="preserve">- установки электрохимической защиты трубопроводов от коррозии;</w:t>
      </w:r>
    </w:p>
    <w:p>
      <w:pPr>
        <w:pStyle w:val="0"/>
        <w:spacing w:before="200" w:line-rule="auto"/>
        <w:ind w:firstLine="540"/>
        <w:jc w:val="both"/>
      </w:pPr>
      <w:r>
        <w:rPr>
          <w:sz w:val="20"/>
        </w:rPr>
        <w:t xml:space="preserve">- кабельные линии технологической связи;</w:t>
      </w:r>
    </w:p>
    <w:p>
      <w:pPr>
        <w:pStyle w:val="0"/>
        <w:spacing w:before="200" w:line-rule="auto"/>
        <w:ind w:firstLine="540"/>
        <w:jc w:val="both"/>
      </w:pPr>
      <w:r>
        <w:rPr>
          <w:sz w:val="20"/>
        </w:rPr>
        <w:t xml:space="preserve">-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pPr>
        <w:pStyle w:val="0"/>
        <w:spacing w:before="200" w:line-rule="auto"/>
        <w:ind w:firstLine="540"/>
        <w:jc w:val="both"/>
      </w:pPr>
      <w:r>
        <w:rPr>
          <w:sz w:val="20"/>
        </w:rPr>
        <w:t xml:space="preserve">- узлы оперативного учета количества транспортируемых нефтепродуктов с дистанционной передачей показаний;</w:t>
      </w:r>
    </w:p>
    <w:p>
      <w:pPr>
        <w:pStyle w:val="0"/>
        <w:spacing w:before="200" w:line-rule="auto"/>
        <w:ind w:firstLine="540"/>
        <w:jc w:val="both"/>
      </w:pPr>
      <w:r>
        <w:rPr>
          <w:sz w:val="20"/>
        </w:rPr>
        <w:t xml:space="preserve">- противоэрозийные и защитные сооружения трубопроводов;</w:t>
      </w:r>
    </w:p>
    <w:p>
      <w:pPr>
        <w:pStyle w:val="0"/>
        <w:spacing w:before="200" w:line-rule="auto"/>
        <w:ind w:firstLine="540"/>
        <w:jc w:val="both"/>
      </w:pPr>
      <w:r>
        <w:rPr>
          <w:sz w:val="20"/>
        </w:rPr>
        <w:t xml:space="preserve">- указательные и предупредительные знаки.</w:t>
      </w:r>
    </w:p>
    <w:p>
      <w:pPr>
        <w:pStyle w:val="0"/>
        <w:spacing w:before="200" w:line-rule="auto"/>
        <w:ind w:firstLine="540"/>
        <w:jc w:val="both"/>
      </w:pPr>
      <w:r>
        <w:rPr>
          <w:sz w:val="20"/>
        </w:rPr>
        <w:t xml:space="preserve">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pPr>
        <w:pStyle w:val="0"/>
        <w:spacing w:before="200" w:line-rule="auto"/>
        <w:ind w:firstLine="540"/>
        <w:jc w:val="both"/>
      </w:pPr>
      <w:r>
        <w:rPr>
          <w:sz w:val="20"/>
        </w:rPr>
        <w:t xml:space="preserve">6.6.3. Транзитная прокладка нефтепродуктопроводов через территории городов и других населенных пунктов не допускается.</w:t>
      </w:r>
    </w:p>
    <w:p>
      <w:pPr>
        <w:pStyle w:val="0"/>
        <w:spacing w:before="200" w:line-rule="auto"/>
        <w:ind w:firstLine="540"/>
        <w:jc w:val="both"/>
      </w:pPr>
      <w:r>
        <w:rPr>
          <w:sz w:val="20"/>
        </w:rPr>
        <w:t xml:space="preserve">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pPr>
        <w:pStyle w:val="0"/>
        <w:spacing w:before="200" w:line-rule="auto"/>
        <w:ind w:firstLine="540"/>
        <w:jc w:val="both"/>
      </w:pPr>
      <w:r>
        <w:rPr>
          <w:sz w:val="20"/>
        </w:rPr>
        <w:t xml:space="preserve">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pPr>
        <w:pStyle w:val="0"/>
        <w:spacing w:before="200" w:line-rule="auto"/>
        <w:ind w:firstLine="540"/>
        <w:jc w:val="both"/>
      </w:pPr>
      <w:r>
        <w:rPr>
          <w:sz w:val="20"/>
        </w:rPr>
        <w:t xml:space="preserve">Примечание.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pPr>
        <w:pStyle w:val="0"/>
        <w:ind w:firstLine="540"/>
        <w:jc w:val="both"/>
      </w:pPr>
      <w:r>
        <w:rPr>
          <w:sz w:val="20"/>
        </w:rPr>
      </w:r>
    </w:p>
    <w:p>
      <w:pPr>
        <w:pStyle w:val="0"/>
        <w:ind w:firstLine="540"/>
        <w:jc w:val="both"/>
      </w:pPr>
      <w:r>
        <w:rPr>
          <w:sz w:val="20"/>
        </w:rPr>
        <w:t xml:space="preserve">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pPr>
        <w:pStyle w:val="0"/>
        <w:spacing w:before="200" w:line-rule="auto"/>
        <w:ind w:firstLine="540"/>
        <w:jc w:val="both"/>
      </w:pPr>
      <w:r>
        <w:rPr>
          <w:sz w:val="20"/>
        </w:rPr>
        <w:t xml:space="preserve">6.6.5. Прокладку трубопроводов следует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 (за исключением прокладки в специально предназначенном для нефтепродуктпровода микротоннеле).</w:t>
      </w:r>
    </w:p>
    <w:p>
      <w:pPr>
        <w:pStyle w:val="0"/>
        <w:jc w:val="both"/>
      </w:pPr>
      <w:r>
        <w:rPr>
          <w:sz w:val="20"/>
        </w:rPr>
        <w:t xml:space="preserve">(п. 6.6.5 в ред. </w:t>
      </w:r>
      <w:hyperlink w:history="0" r:id="rId32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w:t>
      </w:r>
      <w:hyperlink w:history="0" w:anchor="P1843" w:tooltip="Таблица 28">
        <w:r>
          <w:rPr>
            <w:sz w:val="20"/>
            <w:color w:val="0000ff"/>
          </w:rPr>
          <w:t xml:space="preserve">таблице 28</w:t>
        </w:r>
      </w:hyperlink>
      <w:r>
        <w:rPr>
          <w:sz w:val="20"/>
        </w:rPr>
        <w:t xml:space="preserve">.</w:t>
      </w:r>
    </w:p>
    <w:p>
      <w:pPr>
        <w:pStyle w:val="0"/>
        <w:ind w:firstLine="540"/>
        <w:jc w:val="both"/>
      </w:pPr>
      <w:r>
        <w:rPr>
          <w:sz w:val="20"/>
        </w:rPr>
      </w:r>
    </w:p>
    <w:bookmarkStart w:id="1843" w:name="P1843"/>
    <w:bookmarkEnd w:id="1843"/>
    <w:p>
      <w:pPr>
        <w:pStyle w:val="0"/>
        <w:outlineLvl w:val="3"/>
        <w:jc w:val="both"/>
      </w:pPr>
      <w:r>
        <w:rPr>
          <w:sz w:val="20"/>
        </w:rPr>
        <w:t xml:space="preserve">Таблица 28</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240"/>
        <w:gridCol w:w="2970"/>
      </w:tblGrid>
      <w:tr>
        <w:tc>
          <w:tcPr>
            <w:tcW w:w="9240" w:type="dxa"/>
          </w:tcPr>
          <w:p>
            <w:pPr>
              <w:pStyle w:val="0"/>
              <w:jc w:val="center"/>
            </w:pPr>
            <w:r>
              <w:rPr>
                <w:sz w:val="20"/>
              </w:rPr>
              <w:t xml:space="preserve">Здания и сооружения</w:t>
            </w:r>
          </w:p>
        </w:tc>
        <w:tc>
          <w:tcPr>
            <w:tcW w:w="2970" w:type="dxa"/>
          </w:tcPr>
          <w:p>
            <w:pPr>
              <w:pStyle w:val="0"/>
              <w:jc w:val="center"/>
            </w:pPr>
            <w:r>
              <w:rPr>
                <w:sz w:val="20"/>
              </w:rPr>
              <w:t xml:space="preserve">Минимальные расстояния по горизонтали в свету, м</w:t>
            </w:r>
          </w:p>
        </w:tc>
      </w:tr>
      <w:tr>
        <w:tc>
          <w:tcPr>
            <w:tcW w:w="9240" w:type="dxa"/>
          </w:tcPr>
          <w:bookmarkStart w:id="1847" w:name="P1847"/>
          <w:bookmarkEnd w:id="1847"/>
          <w:p>
            <w:pPr>
              <w:pStyle w:val="0"/>
            </w:pPr>
            <w:r>
              <w:rPr>
                <w:sz w:val="20"/>
              </w:rPr>
              <w:t xml:space="preserve">1. Общественные здания и сооружения; жилые здания в три этажа и более</w:t>
            </w:r>
          </w:p>
        </w:tc>
        <w:tc>
          <w:tcPr>
            <w:tcW w:w="2970" w:type="dxa"/>
          </w:tcPr>
          <w:p>
            <w:pPr>
              <w:pStyle w:val="0"/>
              <w:jc w:val="center"/>
            </w:pPr>
            <w:r>
              <w:rPr>
                <w:sz w:val="20"/>
              </w:rPr>
              <w:t xml:space="preserve">50</w:t>
            </w:r>
          </w:p>
        </w:tc>
      </w:tr>
      <w:tr>
        <w:tc>
          <w:tcPr>
            <w:tcW w:w="9240" w:type="dxa"/>
          </w:tcPr>
          <w:bookmarkStart w:id="1849" w:name="P1849"/>
          <w:bookmarkEnd w:id="1849"/>
          <w:p>
            <w:pPr>
              <w:pStyle w:val="0"/>
              <w:jc w:val="both"/>
            </w:pPr>
            <w:r>
              <w:rPr>
                <w:sz w:val="20"/>
              </w:rPr>
              <w:t xml:space="preserve">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w:t>
            </w:r>
          </w:p>
        </w:tc>
        <w:tc>
          <w:tcPr>
            <w:tcW w:w="2970" w:type="dxa"/>
          </w:tcPr>
          <w:p>
            <w:pPr>
              <w:pStyle w:val="0"/>
              <w:jc w:val="center"/>
            </w:pPr>
            <w:r>
              <w:rPr>
                <w:sz w:val="20"/>
              </w:rPr>
              <w:t xml:space="preserve">20</w:t>
            </w:r>
          </w:p>
        </w:tc>
      </w:tr>
      <w:tr>
        <w:tc>
          <w:tcPr>
            <w:tcW w:w="9240" w:type="dxa"/>
          </w:tcPr>
          <w:bookmarkStart w:id="1851" w:name="P1851"/>
          <w:bookmarkEnd w:id="1851"/>
          <w:p>
            <w:pPr>
              <w:pStyle w:val="0"/>
              <w:jc w:val="both"/>
            </w:pPr>
            <w:r>
              <w:rPr>
                <w:sz w:val="20"/>
              </w:rPr>
              <w:t xml:space="preserve">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w:t>
            </w:r>
          </w:p>
        </w:tc>
        <w:tc>
          <w:tcPr>
            <w:tcW w:w="2970" w:type="dxa"/>
          </w:tcPr>
          <w:p>
            <w:pPr>
              <w:pStyle w:val="0"/>
              <w:jc w:val="center"/>
            </w:pPr>
            <w:r>
              <w:rPr>
                <w:sz w:val="20"/>
              </w:rPr>
              <w:t xml:space="preserve">15</w:t>
            </w:r>
          </w:p>
        </w:tc>
      </w:tr>
      <w:tr>
        <w:tc>
          <w:tcPr>
            <w:tcW w:w="9240" w:type="dxa"/>
          </w:tcPr>
          <w:p>
            <w:pPr>
              <w:pStyle w:val="0"/>
              <w:jc w:val="both"/>
            </w:pPr>
            <w:r>
              <w:rPr>
                <w:sz w:val="20"/>
              </w:rPr>
              <w:t xml:space="preserve">4. Железные дороги общей сети и автодороги I, II, III категорий, параллельно которым прокладывается трубопровод; индивидуальные гаражи при числе боксов менее 20</w:t>
            </w:r>
          </w:p>
        </w:tc>
        <w:tc>
          <w:tcPr>
            <w:tcW w:w="2970" w:type="dxa"/>
          </w:tcPr>
          <w:p>
            <w:pPr>
              <w:pStyle w:val="0"/>
              <w:jc w:val="center"/>
            </w:pPr>
            <w:r>
              <w:rPr>
                <w:sz w:val="20"/>
              </w:rPr>
              <w:t xml:space="preserve">10</w:t>
            </w:r>
          </w:p>
        </w:tc>
      </w:tr>
      <w:tr>
        <w:tc>
          <w:tcPr>
            <w:tcW w:w="9240" w:type="dxa"/>
          </w:tcPr>
          <w:p>
            <w:pPr>
              <w:pStyle w:val="0"/>
              <w:jc w:val="both"/>
            </w:pPr>
            <w:r>
              <w:rPr>
                <w:sz w:val="20"/>
              </w:rPr>
              <w:t xml:space="preserve">5. Железные дороги промышленных предприятий и автомобильные дороги IV и V категорий, параллельно которым прокладывается трубопровод; отдельно стоящие нежилые и подсобные здания и сооружения</w:t>
            </w:r>
          </w:p>
        </w:tc>
        <w:tc>
          <w:tcPr>
            <w:tcW w:w="2970" w:type="dxa"/>
          </w:tcPr>
          <w:p>
            <w:pPr>
              <w:pStyle w:val="0"/>
              <w:jc w:val="center"/>
            </w:pPr>
            <w:r>
              <w:rPr>
                <w:sz w:val="20"/>
              </w:rPr>
              <w:t xml:space="preserve">5</w:t>
            </w:r>
          </w:p>
        </w:tc>
      </w:tr>
      <w:tr>
        <w:tc>
          <w:tcPr>
            <w:tcW w:w="9240" w:type="dxa"/>
          </w:tcPr>
          <w:p>
            <w:pPr>
              <w:pStyle w:val="0"/>
              <w:jc w:val="both"/>
            </w:pPr>
            <w:r>
              <w:rPr>
                <w:sz w:val="20"/>
              </w:rPr>
              <w:t xml:space="preserve">6. Мосты железных и автомобильных дорог с пролетом свыше 20 м (при прокладке трубопроводов ниже мостов по течению)</w:t>
            </w:r>
          </w:p>
        </w:tc>
        <w:tc>
          <w:tcPr>
            <w:tcW w:w="2970" w:type="dxa"/>
          </w:tcPr>
          <w:p>
            <w:pPr>
              <w:pStyle w:val="0"/>
              <w:jc w:val="center"/>
            </w:pPr>
            <w:r>
              <w:rPr>
                <w:sz w:val="20"/>
              </w:rPr>
              <w:t xml:space="preserve">75</w:t>
            </w:r>
          </w:p>
        </w:tc>
      </w:tr>
      <w:tr>
        <w:tc>
          <w:tcPr>
            <w:tcW w:w="9240" w:type="dxa"/>
          </w:tcPr>
          <w:p>
            <w:pPr>
              <w:pStyle w:val="0"/>
              <w:jc w:val="both"/>
            </w:pPr>
            <w:r>
              <w:rPr>
                <w:sz w:val="20"/>
              </w:rPr>
              <w:t xml:space="preserve">7. Водопроводные насосные станции; устья артезианских скважин; очистные сооружения водопроводных сетей</w:t>
            </w:r>
          </w:p>
        </w:tc>
        <w:tc>
          <w:tcPr>
            <w:tcW w:w="2970" w:type="dxa"/>
          </w:tcPr>
          <w:p>
            <w:pPr>
              <w:pStyle w:val="0"/>
              <w:jc w:val="center"/>
            </w:pPr>
            <w:r>
              <w:rPr>
                <w:sz w:val="20"/>
              </w:rPr>
              <w:t xml:space="preserve">30</w:t>
            </w:r>
          </w:p>
        </w:tc>
      </w:tr>
      <w:tr>
        <w:tblPrEx>
          <w:tblBorders>
            <w:insideH w:val="nil"/>
          </w:tblBorders>
        </w:tblPrEx>
        <w:tc>
          <w:tcPr>
            <w:tcW w:w="9240" w:type="dxa"/>
            <w:tcBorders>
              <w:bottom w:val="nil"/>
            </w:tcBorders>
          </w:tcPr>
          <w:p>
            <w:pPr>
              <w:pStyle w:val="0"/>
              <w:jc w:val="both"/>
            </w:pPr>
            <w:r>
              <w:rPr>
                <w:sz w:val="20"/>
              </w:rPr>
              <w:t xml:space="preserve">8. Инженерные сети (существующие), параллельно которым прокладывается трубопровод:</w:t>
            </w:r>
          </w:p>
        </w:tc>
        <w:tc>
          <w:tcPr>
            <w:tcW w:w="2970" w:type="dxa"/>
            <w:tcBorders>
              <w:bottom w:val="nil"/>
            </w:tcBorders>
          </w:tcPr>
          <w:p>
            <w:pPr>
              <w:pStyle w:val="0"/>
              <w:jc w:val="both"/>
            </w:pPr>
            <w:r>
              <w:rPr>
                <w:sz w:val="20"/>
              </w:rPr>
            </w:r>
          </w:p>
        </w:tc>
      </w:tr>
      <w:tr>
        <w:tblPrEx>
          <w:tblBorders>
            <w:insideH w:val="nil"/>
          </w:tblBorders>
        </w:tblPrEx>
        <w:tc>
          <w:tcPr>
            <w:tcW w:w="9240" w:type="dxa"/>
            <w:tcBorders>
              <w:top w:val="nil"/>
              <w:bottom w:val="nil"/>
            </w:tcBorders>
          </w:tcPr>
          <w:p>
            <w:pPr>
              <w:pStyle w:val="0"/>
            </w:pPr>
            <w:r>
              <w:rPr>
                <w:sz w:val="20"/>
              </w:rPr>
              <w:t xml:space="preserve">водопровод, канализация, теплопроводы, кабели связи</w:t>
            </w:r>
          </w:p>
        </w:tc>
        <w:tc>
          <w:tcPr>
            <w:tcW w:w="2970" w:type="dxa"/>
            <w:tcBorders>
              <w:top w:val="nil"/>
              <w:bottom w:val="nil"/>
            </w:tcBorders>
          </w:tcPr>
          <w:p>
            <w:pPr>
              <w:pStyle w:val="0"/>
              <w:jc w:val="center"/>
            </w:pPr>
            <w:r>
              <w:rPr>
                <w:sz w:val="20"/>
              </w:rPr>
              <w:t xml:space="preserve">5</w:t>
            </w:r>
          </w:p>
        </w:tc>
      </w:tr>
      <w:tr>
        <w:tblPrEx>
          <w:tblBorders>
            <w:insideH w:val="nil"/>
          </w:tblBorders>
        </w:tblPrEx>
        <w:tc>
          <w:tcPr>
            <w:tcW w:w="9240" w:type="dxa"/>
            <w:tcBorders>
              <w:top w:val="nil"/>
            </w:tcBorders>
          </w:tcPr>
          <w:p>
            <w:pPr>
              <w:pStyle w:val="0"/>
            </w:pPr>
            <w:r>
              <w:rPr>
                <w:sz w:val="20"/>
              </w:rPr>
              <w:t xml:space="preserve">газопроводы, нефтепроводы, нефтепродуктопроводы</w:t>
            </w:r>
          </w:p>
        </w:tc>
        <w:tc>
          <w:tcPr>
            <w:tcW w:w="2970" w:type="dxa"/>
            <w:tcBorders>
              <w:top w:val="nil"/>
            </w:tcBorders>
          </w:tcPr>
          <w:p>
            <w:pPr>
              <w:pStyle w:val="0"/>
              <w:jc w:val="center"/>
            </w:pPr>
            <w:r>
              <w:rPr>
                <w:sz w:val="20"/>
              </w:rPr>
              <w:t xml:space="preserve">2,5</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6.6.7. Расстояния, указанные в </w:t>
      </w:r>
      <w:hyperlink w:history="0" w:anchor="P1843" w:tooltip="Таблица 28">
        <w:r>
          <w:rPr>
            <w:sz w:val="20"/>
            <w:color w:val="0000ff"/>
          </w:rPr>
          <w:t xml:space="preserve">таблице 28</w:t>
        </w:r>
      </w:hyperlink>
      <w:r>
        <w:rPr>
          <w:sz w:val="20"/>
        </w:rPr>
        <w:t xml:space="preserve">,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pPr>
        <w:pStyle w:val="0"/>
        <w:spacing w:before="200" w:line-rule="auto"/>
        <w:ind w:firstLine="540"/>
        <w:jc w:val="both"/>
      </w:pPr>
      <w:r>
        <w:rPr>
          <w:sz w:val="20"/>
        </w:rPr>
        <w:t xml:space="preserve">6.6.8. При соответствующем обосновании допускается сокращать приведенные в </w:t>
      </w:r>
      <w:hyperlink w:history="0" w:anchor="P1849" w:tooltip="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
        <w:r>
          <w:rPr>
            <w:sz w:val="20"/>
            <w:color w:val="0000ff"/>
          </w:rPr>
          <w:t xml:space="preserve">поз. 2</w:t>
        </w:r>
      </w:hyperlink>
      <w:r>
        <w:rPr>
          <w:sz w:val="20"/>
        </w:rPr>
        <w:t xml:space="preserve"> и </w:t>
      </w:r>
      <w:hyperlink w:history="0" w:anchor="P1851" w:tooltip="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
        <w:r>
          <w:rPr>
            <w:sz w:val="20"/>
            <w:color w:val="0000ff"/>
          </w:rPr>
          <w:t xml:space="preserve">3</w:t>
        </w:r>
      </w:hyperlink>
      <w:r>
        <w:rPr>
          <w:sz w:val="20"/>
        </w:rPr>
        <w:t xml:space="preserve"> (кроме жилых зданий) таблицы 28 расстояния от трубопровода не более чем на 30%,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pPr>
        <w:pStyle w:val="0"/>
        <w:spacing w:before="200" w:line-rule="auto"/>
        <w:ind w:firstLine="540"/>
        <w:jc w:val="both"/>
      </w:pPr>
      <w:r>
        <w:rPr>
          <w:sz w:val="20"/>
        </w:rPr>
        <w:t xml:space="preserve">6.6.9. Допускается прокладка трубопроводов с условным диаметром 200 мм и менее на расстоянии не менее 30 м от общественных и жилых зданий, приведенных в </w:t>
      </w:r>
      <w:hyperlink w:history="0" w:anchor="P1847" w:tooltip="1. Общественные здания и сооружения; жилые здания в три этажа и более">
        <w:r>
          <w:rPr>
            <w:sz w:val="20"/>
            <w:color w:val="0000ff"/>
          </w:rPr>
          <w:t xml:space="preserve">поз. 1</w:t>
        </w:r>
      </w:hyperlink>
      <w:r>
        <w:rPr>
          <w:sz w:val="20"/>
        </w:rPr>
        <w:t xml:space="preserve"> таблицы 28, при условии укладки их в местах приближения (от 50 до 30 м) в защитном кожухе.</w:t>
      </w:r>
    </w:p>
    <w:p>
      <w:pPr>
        <w:pStyle w:val="0"/>
        <w:spacing w:before="200" w:line-rule="auto"/>
        <w:ind w:firstLine="540"/>
        <w:jc w:val="both"/>
      </w:pPr>
      <w:r>
        <w:rPr>
          <w:sz w:val="20"/>
        </w:rPr>
        <w:t xml:space="preserve">6.6.10 Степень огнестойкости зданий и сооружений, входящих в состав нефтепродуктопроводов, следует принимать по </w:t>
      </w:r>
      <w:hyperlink w:history="0" r:id="rId325" w:tooltip="&quot;СП 2.13130.2009. Свод правил. Системы противопожарной защиты. Обеспечение огнестойкости объектов защиты&quot; (утв. Приказом МЧС РФ от 25.03.2009 N 172) ------------ Утратил силу или отменен {КонсультантПлюс}">
        <w:r>
          <w:rPr>
            <w:sz w:val="20"/>
            <w:color w:val="0000ff"/>
          </w:rPr>
          <w:t xml:space="preserve">СП 2.13130</w:t>
        </w:r>
      </w:hyperlink>
      <w:r>
        <w:rPr>
          <w:sz w:val="20"/>
        </w:rPr>
        <w:t xml:space="preserve">.</w:t>
      </w:r>
    </w:p>
    <w:p>
      <w:pPr>
        <w:pStyle w:val="0"/>
        <w:jc w:val="both"/>
      </w:pPr>
      <w:r>
        <w:rPr>
          <w:sz w:val="20"/>
        </w:rPr>
        <w:t xml:space="preserve">(п. 6.6.10 в ред. </w:t>
      </w:r>
      <w:hyperlink w:history="0" r:id="rId32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ind w:firstLine="540"/>
        <w:jc w:val="both"/>
      </w:pPr>
      <w:r>
        <w:rPr>
          <w:sz w:val="20"/>
        </w:rPr>
      </w:r>
    </w:p>
    <w:p>
      <w:pPr>
        <w:pStyle w:val="2"/>
        <w:outlineLvl w:val="2"/>
        <w:ind w:firstLine="540"/>
        <w:jc w:val="both"/>
      </w:pPr>
      <w:r>
        <w:rPr>
          <w:sz w:val="20"/>
        </w:rPr>
        <w:t xml:space="preserve">6.7. Требования к газораспределительным системам</w:t>
      </w:r>
    </w:p>
    <w:p>
      <w:pPr>
        <w:pStyle w:val="0"/>
        <w:ind w:firstLine="540"/>
        <w:jc w:val="both"/>
      </w:pPr>
      <w:r>
        <w:rPr>
          <w:sz w:val="20"/>
        </w:rPr>
      </w:r>
    </w:p>
    <w:p>
      <w:pPr>
        <w:pStyle w:val="0"/>
        <w:ind w:firstLine="540"/>
        <w:jc w:val="both"/>
      </w:pPr>
      <w:r>
        <w:rPr>
          <w:sz w:val="20"/>
        </w:rPr>
        <w:t xml:space="preserve">6.7.1. Настоящий подраздел свода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w:t>
      </w:r>
    </w:p>
    <w:p>
      <w:pPr>
        <w:pStyle w:val="0"/>
        <w:jc w:val="both"/>
      </w:pPr>
      <w:r>
        <w:rPr>
          <w:sz w:val="20"/>
        </w:rPr>
        <w:t xml:space="preserve">(п. 6.7.1 в ред. </w:t>
      </w:r>
      <w:hyperlink w:history="0" r:id="rId32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6.7.2. Надземные газопроводы в зависимости от давления прокладываются на опорах из материалов НГ или по конструкциям зданий и сооружений в соответствии с </w:t>
      </w:r>
      <w:hyperlink w:history="0" w:anchor="P1880" w:tooltip="Таблица 29">
        <w:r>
          <w:rPr>
            <w:sz w:val="20"/>
            <w:color w:val="0000ff"/>
          </w:rPr>
          <w:t xml:space="preserve">таблицей 29</w:t>
        </w:r>
      </w:hyperlink>
      <w:r>
        <w:rPr>
          <w:sz w:val="20"/>
        </w:rPr>
        <w:t xml:space="preserve">.</w:t>
      </w:r>
    </w:p>
    <w:p>
      <w:pPr>
        <w:pStyle w:val="0"/>
        <w:ind w:firstLine="540"/>
        <w:jc w:val="both"/>
      </w:pPr>
      <w:r>
        <w:rPr>
          <w:sz w:val="20"/>
        </w:rPr>
      </w:r>
    </w:p>
    <w:bookmarkStart w:id="1880" w:name="P1880"/>
    <w:bookmarkEnd w:id="1880"/>
    <w:p>
      <w:pPr>
        <w:pStyle w:val="0"/>
        <w:outlineLvl w:val="3"/>
        <w:jc w:val="both"/>
      </w:pPr>
      <w:r>
        <w:rPr>
          <w:sz w:val="20"/>
        </w:rPr>
        <w:t xml:space="preserve">Таблица 29</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0"/>
        <w:gridCol w:w="3960"/>
      </w:tblGrid>
      <w:tr>
        <w:tblPrEx>
          <w:tblBorders>
            <w:insideH w:val="single" w:sz="4"/>
          </w:tblBorders>
        </w:tblPrEx>
        <w:tc>
          <w:tcPr>
            <w:tcW w:w="8250" w:type="dxa"/>
            <w:tcBorders>
              <w:top w:val="single" w:sz="4"/>
              <w:bottom w:val="single" w:sz="4"/>
            </w:tcBorders>
          </w:tcPr>
          <w:p>
            <w:pPr>
              <w:pStyle w:val="0"/>
              <w:jc w:val="center"/>
            </w:pPr>
            <w:r>
              <w:rPr>
                <w:sz w:val="20"/>
              </w:rPr>
              <w:t xml:space="preserve">Размещение надземных газопроводов</w:t>
            </w:r>
          </w:p>
        </w:tc>
        <w:tc>
          <w:tcPr>
            <w:tcW w:w="3960" w:type="dxa"/>
            <w:tcBorders>
              <w:top w:val="single" w:sz="4"/>
              <w:bottom w:val="single" w:sz="4"/>
            </w:tcBorders>
          </w:tcPr>
          <w:p>
            <w:pPr>
              <w:pStyle w:val="0"/>
              <w:jc w:val="center"/>
            </w:pPr>
            <w:r>
              <w:rPr>
                <w:sz w:val="20"/>
              </w:rPr>
              <w:t xml:space="preserve">Давление газа в газопроводе, МПа,</w:t>
            </w:r>
          </w:p>
          <w:p>
            <w:pPr>
              <w:pStyle w:val="0"/>
              <w:jc w:val="center"/>
            </w:pPr>
            <w:r>
              <w:rPr>
                <w:sz w:val="20"/>
              </w:rPr>
              <w:t xml:space="preserve">не более</w:t>
            </w:r>
          </w:p>
        </w:tc>
      </w:tr>
      <w:tr>
        <w:tblPrEx>
          <w:tblBorders>
            <w:insideH w:val="single" w:sz="4"/>
          </w:tblBorders>
        </w:tblPrEx>
        <w:tc>
          <w:tcPr>
            <w:tcW w:w="8250" w:type="dxa"/>
            <w:tcBorders>
              <w:top w:val="single" w:sz="4"/>
              <w:bottom w:val="single" w:sz="4"/>
            </w:tcBorders>
          </w:tcPr>
          <w:p>
            <w:pPr>
              <w:pStyle w:val="0"/>
            </w:pPr>
            <w:r>
              <w:rPr>
                <w:sz w:val="20"/>
              </w:rPr>
              <w:t xml:space="preserve">1. На отдельно стоящих опорах, колоннах, эстакадах и этажерках</w:t>
            </w:r>
          </w:p>
        </w:tc>
        <w:tc>
          <w:tcPr>
            <w:tcW w:w="3960" w:type="dxa"/>
            <w:tcBorders>
              <w:top w:val="single" w:sz="4"/>
              <w:bottom w:val="single" w:sz="4"/>
            </w:tcBorders>
          </w:tcPr>
          <w:p>
            <w:pPr>
              <w:pStyle w:val="0"/>
              <w:jc w:val="center"/>
            </w:pPr>
            <w:r>
              <w:rPr>
                <w:sz w:val="20"/>
              </w:rPr>
              <w:t xml:space="preserve">1,2 (для природного газа);</w:t>
            </w:r>
          </w:p>
          <w:p>
            <w:pPr>
              <w:pStyle w:val="0"/>
              <w:jc w:val="center"/>
            </w:pPr>
            <w:r>
              <w:rPr>
                <w:sz w:val="20"/>
              </w:rPr>
              <w:t xml:space="preserve">1,6 (для СУГ)</w:t>
            </w:r>
          </w:p>
        </w:tc>
      </w:tr>
      <w:tr>
        <w:tc>
          <w:tcPr>
            <w:tcW w:w="8250" w:type="dxa"/>
            <w:tcBorders>
              <w:top w:val="single" w:sz="4"/>
              <w:bottom w:val="nil"/>
            </w:tcBorders>
          </w:tcPr>
          <w:p>
            <w:pPr>
              <w:pStyle w:val="0"/>
            </w:pPr>
            <w:r>
              <w:rPr>
                <w:sz w:val="20"/>
              </w:rPr>
              <w:t xml:space="preserve">2. Котельные, производственные здания с помещениями категорий В1 - В4, Г и Д и здания ГНС (ГНП), административно-бытовые здания производственных объектов, а также встроенные, пристроенные и крышные котельные к ним:</w:t>
            </w:r>
          </w:p>
        </w:tc>
        <w:tc>
          <w:tcPr>
            <w:tcW w:w="3960" w:type="dxa"/>
            <w:tcBorders>
              <w:top w:val="single" w:sz="4"/>
              <w:bottom w:val="nil"/>
            </w:tcBorders>
          </w:tcPr>
          <w:p>
            <w:pPr>
              <w:pStyle w:val="0"/>
              <w:jc w:val="center"/>
            </w:pPr>
            <w:r>
              <w:rPr>
                <w:sz w:val="20"/>
              </w:rPr>
            </w:r>
          </w:p>
        </w:tc>
      </w:tr>
      <w:tr>
        <w:tc>
          <w:tcPr>
            <w:tcW w:w="8250" w:type="dxa"/>
            <w:tcBorders>
              <w:top w:val="nil"/>
              <w:bottom w:val="nil"/>
            </w:tcBorders>
          </w:tcPr>
          <w:p>
            <w:pPr>
              <w:pStyle w:val="0"/>
            </w:pPr>
            <w:r>
              <w:rPr>
                <w:sz w:val="20"/>
              </w:rPr>
              <w:t xml:space="preserve">а) по стенам и кровлям зданий I и II степеней огнестойкости класса пожарной опасности С0</w:t>
            </w:r>
          </w:p>
        </w:tc>
        <w:tc>
          <w:tcPr>
            <w:tcW w:w="3960" w:type="dxa"/>
            <w:vAlign w:val="bottom"/>
            <w:tcBorders>
              <w:top w:val="nil"/>
              <w:bottom w:val="nil"/>
            </w:tcBorders>
          </w:tcPr>
          <w:p>
            <w:pPr>
              <w:pStyle w:val="0"/>
              <w:jc w:val="center"/>
            </w:pPr>
            <w:r>
              <w:rPr>
                <w:sz w:val="20"/>
              </w:rPr>
              <w:t xml:space="preserve">1,2 </w:t>
            </w:r>
            <w:hyperlink w:history="0" w:anchor="P1905" w:tooltip="&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
              <w:r>
                <w:rPr>
                  <w:sz w:val="20"/>
                  <w:color w:val="0000ff"/>
                </w:rPr>
                <w:t xml:space="preserve">&lt;*&gt;</w:t>
              </w:r>
            </w:hyperlink>
          </w:p>
        </w:tc>
      </w:tr>
      <w:tr>
        <w:tc>
          <w:tcPr>
            <w:tcW w:w="8250" w:type="dxa"/>
            <w:tcBorders>
              <w:top w:val="nil"/>
              <w:bottom w:val="nil"/>
            </w:tcBorders>
          </w:tcPr>
          <w:p>
            <w:pPr>
              <w:pStyle w:val="0"/>
            </w:pPr>
            <w:r>
              <w:rPr>
                <w:sz w:val="20"/>
              </w:rPr>
              <w:t xml:space="preserve">II степени огнестойкости класса С1 и III степени огнестойкости класса С0</w:t>
            </w:r>
          </w:p>
        </w:tc>
        <w:tc>
          <w:tcPr>
            <w:tcW w:w="3960" w:type="dxa"/>
            <w:tcBorders>
              <w:top w:val="nil"/>
              <w:bottom w:val="nil"/>
            </w:tcBorders>
          </w:tcPr>
          <w:p>
            <w:pPr>
              <w:pStyle w:val="0"/>
              <w:jc w:val="center"/>
            </w:pPr>
            <w:r>
              <w:rPr>
                <w:sz w:val="20"/>
              </w:rPr>
              <w:t xml:space="preserve">0,6 </w:t>
            </w:r>
            <w:hyperlink w:history="0" w:anchor="P1905" w:tooltip="&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
              <w:r>
                <w:rPr>
                  <w:sz w:val="20"/>
                  <w:color w:val="0000ff"/>
                </w:rPr>
                <w:t xml:space="preserve">&lt;*&gt;</w:t>
              </w:r>
            </w:hyperlink>
          </w:p>
        </w:tc>
      </w:tr>
      <w:tr>
        <w:tc>
          <w:tcPr>
            <w:tcW w:w="8250" w:type="dxa"/>
            <w:tcBorders>
              <w:top w:val="nil"/>
              <w:bottom w:val="nil"/>
            </w:tcBorders>
          </w:tcPr>
          <w:p>
            <w:pPr>
              <w:pStyle w:val="0"/>
            </w:pPr>
            <w:r>
              <w:rPr>
                <w:sz w:val="20"/>
              </w:rPr>
              <w:t xml:space="preserve">б) по стенам зданий III степени огнестойкости класса С1, IV степени огнестойкости класса С0</w:t>
            </w:r>
          </w:p>
        </w:tc>
        <w:tc>
          <w:tcPr>
            <w:tcW w:w="3960" w:type="dxa"/>
            <w:vAlign w:val="bottom"/>
            <w:tcBorders>
              <w:top w:val="nil"/>
              <w:bottom w:val="nil"/>
            </w:tcBorders>
          </w:tcPr>
          <w:p>
            <w:pPr>
              <w:pStyle w:val="0"/>
              <w:jc w:val="center"/>
            </w:pPr>
            <w:r>
              <w:rPr>
                <w:sz w:val="20"/>
              </w:rPr>
              <w:t xml:space="preserve">0,3 </w:t>
            </w:r>
            <w:hyperlink w:history="0" w:anchor="P1905" w:tooltip="&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
              <w:r>
                <w:rPr>
                  <w:sz w:val="20"/>
                  <w:color w:val="0000ff"/>
                </w:rPr>
                <w:t xml:space="preserve">&lt;*&gt;</w:t>
              </w:r>
            </w:hyperlink>
          </w:p>
        </w:tc>
      </w:tr>
      <w:tr>
        <w:tc>
          <w:tcPr>
            <w:tcW w:w="8250" w:type="dxa"/>
            <w:tcBorders>
              <w:top w:val="nil"/>
              <w:bottom w:val="single" w:sz="4"/>
            </w:tcBorders>
          </w:tcPr>
          <w:p>
            <w:pPr>
              <w:pStyle w:val="0"/>
            </w:pPr>
            <w:r>
              <w:rPr>
                <w:sz w:val="20"/>
              </w:rPr>
              <w:t xml:space="preserve">IV степени огнестойкости классов С1 и С2</w:t>
            </w:r>
          </w:p>
        </w:tc>
        <w:tc>
          <w:tcPr>
            <w:tcW w:w="3960" w:type="dxa"/>
            <w:tcBorders>
              <w:top w:val="nil"/>
              <w:bottom w:val="single" w:sz="4"/>
            </w:tcBorders>
          </w:tcPr>
          <w:p>
            <w:pPr>
              <w:pStyle w:val="0"/>
              <w:jc w:val="center"/>
            </w:pPr>
            <w:r>
              <w:rPr>
                <w:sz w:val="20"/>
              </w:rPr>
              <w:t xml:space="preserve">0,005</w:t>
            </w:r>
          </w:p>
        </w:tc>
      </w:tr>
      <w:tr>
        <w:tc>
          <w:tcPr>
            <w:tcW w:w="8250" w:type="dxa"/>
            <w:tcBorders>
              <w:top w:val="single" w:sz="4"/>
              <w:bottom w:val="nil"/>
            </w:tcBorders>
          </w:tcPr>
          <w:p>
            <w:pPr>
              <w:pStyle w:val="0"/>
            </w:pPr>
            <w:r>
              <w:rPr>
                <w:sz w:val="20"/>
              </w:rPr>
              <w:t xml:space="preserve">3. Жилые, административные, общественные и бытовые здания, а также встроенные, пристроенные и крышные котельные к ним:</w:t>
            </w:r>
          </w:p>
        </w:tc>
        <w:tc>
          <w:tcPr>
            <w:tcW w:w="3960" w:type="dxa"/>
            <w:tcBorders>
              <w:top w:val="single" w:sz="4"/>
              <w:bottom w:val="nil"/>
            </w:tcBorders>
          </w:tcPr>
          <w:p>
            <w:pPr>
              <w:pStyle w:val="0"/>
              <w:jc w:val="center"/>
            </w:pPr>
            <w:r>
              <w:rPr>
                <w:sz w:val="20"/>
              </w:rPr>
            </w:r>
          </w:p>
        </w:tc>
      </w:tr>
      <w:tr>
        <w:tc>
          <w:tcPr>
            <w:tcW w:w="8250" w:type="dxa"/>
            <w:tcBorders>
              <w:top w:val="nil"/>
              <w:bottom w:val="nil"/>
            </w:tcBorders>
          </w:tcPr>
          <w:p>
            <w:pPr>
              <w:pStyle w:val="0"/>
            </w:pPr>
            <w:r>
              <w:rPr>
                <w:sz w:val="20"/>
              </w:rPr>
              <w:t xml:space="preserve">по стенам зданий всех степеней огнестойкости в случаях размещения шкафов</w:t>
            </w:r>
          </w:p>
        </w:tc>
        <w:tc>
          <w:tcPr>
            <w:tcW w:w="3960" w:type="dxa"/>
            <w:tcBorders>
              <w:top w:val="nil"/>
              <w:bottom w:val="nil"/>
            </w:tcBorders>
          </w:tcPr>
          <w:p>
            <w:pPr>
              <w:pStyle w:val="0"/>
              <w:jc w:val="center"/>
            </w:pPr>
            <w:r>
              <w:rPr>
                <w:sz w:val="20"/>
              </w:rPr>
              <w:t xml:space="preserve">0,005</w:t>
            </w:r>
          </w:p>
        </w:tc>
      </w:tr>
      <w:tr>
        <w:tc>
          <w:tcPr>
            <w:tcW w:w="8250" w:type="dxa"/>
            <w:tcBorders>
              <w:top w:val="nil"/>
              <w:bottom w:val="single" w:sz="4"/>
            </w:tcBorders>
          </w:tcPr>
          <w:p>
            <w:pPr>
              <w:pStyle w:val="0"/>
            </w:pPr>
            <w:r>
              <w:rPr>
                <w:sz w:val="20"/>
              </w:rPr>
              <w:t xml:space="preserve">газораспределительных пунктов (ШРП) на наружных стенах зданий (только до ШРП)</w:t>
            </w:r>
          </w:p>
        </w:tc>
        <w:tc>
          <w:tcPr>
            <w:tcW w:w="3960" w:type="dxa"/>
            <w:vAlign w:val="center"/>
            <w:tcBorders>
              <w:top w:val="nil"/>
              <w:bottom w:val="single" w:sz="4"/>
            </w:tcBorders>
          </w:tcPr>
          <w:p>
            <w:pPr>
              <w:pStyle w:val="0"/>
              <w:jc w:val="center"/>
            </w:pPr>
            <w:r>
              <w:rPr>
                <w:sz w:val="20"/>
              </w:rPr>
              <w:t xml:space="preserve">0,3</w:t>
            </w:r>
          </w:p>
        </w:tc>
      </w:tr>
      <w:tr>
        <w:tblPrEx>
          <w:tblBorders>
            <w:insideH w:val="single" w:sz="4"/>
          </w:tblBorders>
        </w:tblPrEx>
        <w:tc>
          <w:tcPr>
            <w:gridSpan w:val="2"/>
            <w:tcW w:w="12210" w:type="dxa"/>
            <w:tcBorders>
              <w:top w:val="single" w:sz="4"/>
              <w:bottom w:val="single" w:sz="4"/>
            </w:tcBorders>
          </w:tcPr>
          <w:p>
            <w:pPr>
              <w:pStyle w:val="0"/>
            </w:pPr>
            <w:r>
              <w:rPr>
                <w:sz w:val="20"/>
              </w:rPr>
              <w:t xml:space="preserve">---------------------------------</w:t>
            </w:r>
          </w:p>
          <w:bookmarkStart w:id="1905" w:name="P1905"/>
          <w:bookmarkEnd w:id="1905"/>
          <w:p>
            <w:pPr>
              <w:pStyle w:val="0"/>
            </w:pPr>
            <w:r>
              <w:rPr>
                <w:sz w:val="20"/>
              </w:rPr>
              <w:t xml:space="preserve">&lt;*&gt;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6.7.3. Транзитная прокладка газопроводов всех давлений по стенам и над кровлями общественных зданий, в том числе зданий административного назначения не допускается.</w:t>
      </w:r>
    </w:p>
    <w:p>
      <w:pPr>
        <w:pStyle w:val="0"/>
        <w:spacing w:before="200" w:line-rule="auto"/>
        <w:ind w:firstLine="540"/>
        <w:jc w:val="both"/>
      </w:pPr>
      <w:r>
        <w:rPr>
          <w:sz w:val="20"/>
        </w:rPr>
        <w:t xml:space="preserve">Запрещается прокладка газопроводов всех давлений по стенам, над и под помещениями категорий А и Б по взрывопожарной опасности, за исключением зданий газорегуляторных пунктов (ГРП), газонаполнительной станции (ГНС (ГНП).</w:t>
      </w:r>
    </w:p>
    <w:p>
      <w:pPr>
        <w:pStyle w:val="0"/>
        <w:spacing w:before="200" w:line-rule="auto"/>
        <w:ind w:firstLine="540"/>
        <w:jc w:val="both"/>
      </w:pPr>
      <w:r>
        <w:rPr>
          <w:sz w:val="20"/>
        </w:rPr>
        <w:t xml:space="preserve">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конструктивной пожарной опасности С0 и на расстоянии до кровли не менее 0,2 м.</w:t>
      </w:r>
    </w:p>
    <w:p>
      <w:pPr>
        <w:pStyle w:val="0"/>
        <w:jc w:val="both"/>
      </w:pPr>
      <w:r>
        <w:rPr>
          <w:sz w:val="20"/>
        </w:rPr>
        <w:t xml:space="preserve">(п. 6.7.3 в ред. </w:t>
      </w:r>
      <w:hyperlink w:history="0" r:id="rId32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pPr>
        <w:pStyle w:val="0"/>
        <w:spacing w:before="200" w:line-rule="auto"/>
        <w:ind w:firstLine="540"/>
        <w:jc w:val="both"/>
      </w:pPr>
      <w:r>
        <w:rPr>
          <w:sz w:val="20"/>
        </w:rPr>
        <w:t xml:space="preserve">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pPr>
        <w:pStyle w:val="0"/>
        <w:spacing w:before="200" w:line-rule="auto"/>
        <w:ind w:firstLine="540"/>
        <w:jc w:val="both"/>
      </w:pPr>
      <w:r>
        <w:rPr>
          <w:sz w:val="20"/>
        </w:rPr>
        <w:t xml:space="preserve">6.7.5. ГРП размещаются:</w:t>
      </w:r>
    </w:p>
    <w:p>
      <w:pPr>
        <w:pStyle w:val="0"/>
        <w:spacing w:before="200" w:line-rule="auto"/>
        <w:ind w:firstLine="540"/>
        <w:jc w:val="both"/>
      </w:pPr>
      <w:r>
        <w:rPr>
          <w:sz w:val="20"/>
        </w:rPr>
        <w:t xml:space="preserve">- отдельно стоящими;</w:t>
      </w:r>
    </w:p>
    <w:p>
      <w:pPr>
        <w:pStyle w:val="0"/>
        <w:spacing w:before="200" w:line-rule="auto"/>
        <w:ind w:firstLine="540"/>
        <w:jc w:val="both"/>
      </w:pPr>
      <w:r>
        <w:rPr>
          <w:sz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w:t>
      </w:r>
    </w:p>
    <w:p>
      <w:pPr>
        <w:pStyle w:val="0"/>
        <w:spacing w:before="200" w:line-rule="auto"/>
        <w:ind w:firstLine="540"/>
        <w:jc w:val="both"/>
      </w:pPr>
      <w:r>
        <w:rPr>
          <w:sz w:val="20"/>
        </w:rPr>
        <w:t xml:space="preserve">- встроенными в одноэтажные газифицируемые производственные здания и котельные (кроме помещений, расположенных в подвальных и цокольных этажах);</w:t>
      </w:r>
    </w:p>
    <w:p>
      <w:pPr>
        <w:pStyle w:val="0"/>
        <w:spacing w:before="200" w:line-rule="auto"/>
        <w:ind w:firstLine="540"/>
        <w:jc w:val="both"/>
      </w:pPr>
      <w:r>
        <w:rPr>
          <w:sz w:val="20"/>
        </w:rPr>
        <w:t xml:space="preserve">- на покрытиях газифицируемых производственных зданий I и II степеней огнестойкости класса С0 с негорючим теплоизоляционным материалом;</w:t>
      </w:r>
    </w:p>
    <w:p>
      <w:pPr>
        <w:pStyle w:val="0"/>
        <w:jc w:val="both"/>
      </w:pPr>
      <w:r>
        <w:rPr>
          <w:sz w:val="20"/>
        </w:rPr>
        <w:t xml:space="preserve">(в ред. </w:t>
      </w:r>
      <w:hyperlink w:history="0" r:id="rId32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 вне зданий на открытых огражденных площадках под навесом на территории промышленных предприятий.</w:t>
      </w:r>
    </w:p>
    <w:p>
      <w:pPr>
        <w:pStyle w:val="0"/>
        <w:spacing w:before="200" w:line-rule="auto"/>
        <w:ind w:firstLine="540"/>
        <w:jc w:val="both"/>
      </w:pPr>
      <w:r>
        <w:rPr>
          <w:sz w:val="20"/>
        </w:rPr>
        <w:t xml:space="preserve">Блочные газорегуляторные пункты (ГРПБ) размещаются отдельно стоящими.</w:t>
      </w:r>
    </w:p>
    <w:p>
      <w:pPr>
        <w:pStyle w:val="0"/>
        <w:spacing w:before="200" w:line-rule="auto"/>
        <w:ind w:firstLine="540"/>
        <w:jc w:val="both"/>
      </w:pPr>
      <w:r>
        <w:rPr>
          <w:sz w:val="20"/>
        </w:rPr>
        <w:t xml:space="preserve">6.7.6. Отдельно стоящие газорегуляторные пункты в поселениях должны располагаться на расстояниях от зданий и сооружений не менее указанных в </w:t>
      </w:r>
      <w:hyperlink w:history="0" w:anchor="P1923" w:tooltip="Таблица 30">
        <w:r>
          <w:rPr>
            <w:sz w:val="20"/>
            <w:color w:val="0000ff"/>
          </w:rPr>
          <w:t xml:space="preserve">таблице 30</w:t>
        </w:r>
      </w:hyperlink>
      <w:r>
        <w:rPr>
          <w:sz w:val="20"/>
        </w:rPr>
        <w:t xml:space="preserve">, а на территории промышленных предприятий и других предприятий производственного назначения - согласно требованиям </w:t>
      </w:r>
      <w:hyperlink w:history="0" w:anchor="P565" w:tooltip="6.1 Общие требования к объектам класса функциональной пожарной опасности Ф5">
        <w:r>
          <w:rPr>
            <w:sz w:val="20"/>
            <w:color w:val="0000ff"/>
          </w:rPr>
          <w:t xml:space="preserve">подраздела 6.1</w:t>
        </w:r>
      </w:hyperlink>
      <w:r>
        <w:rPr>
          <w:sz w:val="20"/>
        </w:rPr>
        <w:t xml:space="preserve">.</w:t>
      </w:r>
    </w:p>
    <w:p>
      <w:pPr>
        <w:pStyle w:val="0"/>
        <w:ind w:firstLine="540"/>
        <w:jc w:val="both"/>
      </w:pPr>
      <w:r>
        <w:rPr>
          <w:sz w:val="20"/>
        </w:rPr>
      </w:r>
    </w:p>
    <w:bookmarkStart w:id="1923" w:name="P1923"/>
    <w:bookmarkEnd w:id="1923"/>
    <w:p>
      <w:pPr>
        <w:pStyle w:val="0"/>
        <w:outlineLvl w:val="3"/>
        <w:jc w:val="both"/>
      </w:pPr>
      <w:r>
        <w:rPr>
          <w:sz w:val="20"/>
        </w:rPr>
        <w:t xml:space="preserve">Таблица 30</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0"/>
        <w:gridCol w:w="1980"/>
        <w:gridCol w:w="2145"/>
        <w:gridCol w:w="2475"/>
        <w:gridCol w:w="2640"/>
      </w:tblGrid>
      <w:tr>
        <w:tc>
          <w:tcPr>
            <w:tcW w:w="2970" w:type="dxa"/>
            <w:vMerge w:val="restart"/>
          </w:tcPr>
          <w:p>
            <w:pPr>
              <w:pStyle w:val="0"/>
              <w:jc w:val="center"/>
            </w:pPr>
            <w:r>
              <w:rPr>
                <w:sz w:val="20"/>
              </w:rPr>
              <w:t xml:space="preserve">Давление газа на вводе в ГРП, ГРПБ, ШРП, МПа</w:t>
            </w:r>
          </w:p>
        </w:tc>
        <w:tc>
          <w:tcPr>
            <w:gridSpan w:val="4"/>
            <w:tcW w:w="9240" w:type="dxa"/>
          </w:tcPr>
          <w:p>
            <w:pPr>
              <w:pStyle w:val="0"/>
              <w:jc w:val="center"/>
            </w:pPr>
            <w:r>
              <w:rPr>
                <w:sz w:val="20"/>
              </w:rPr>
              <w:t xml:space="preserve">Расстояния в свету от отдельно стоящих ГРП, ГРПБ и отдельно стоящих ШРП по горизонтали, м, до</w:t>
            </w:r>
          </w:p>
        </w:tc>
      </w:tr>
      <w:tr>
        <w:tc>
          <w:tcPr>
            <w:vMerge w:val="continue"/>
          </w:tcPr>
          <w:p/>
        </w:tc>
        <w:tc>
          <w:tcPr>
            <w:tcW w:w="1980" w:type="dxa"/>
          </w:tcPr>
          <w:p>
            <w:pPr>
              <w:pStyle w:val="0"/>
              <w:jc w:val="center"/>
            </w:pPr>
            <w:r>
              <w:rPr>
                <w:sz w:val="20"/>
              </w:rPr>
              <w:t xml:space="preserve">зданий и сооружений</w:t>
            </w:r>
          </w:p>
        </w:tc>
        <w:tc>
          <w:tcPr>
            <w:tcW w:w="2145" w:type="dxa"/>
          </w:tcPr>
          <w:p>
            <w:pPr>
              <w:pStyle w:val="0"/>
              <w:jc w:val="center"/>
            </w:pPr>
            <w:r>
              <w:rPr>
                <w:sz w:val="20"/>
              </w:rPr>
              <w:t xml:space="preserve">железнодорожных и трамвайных путей (до ближайшего рельса)</w:t>
            </w:r>
          </w:p>
        </w:tc>
        <w:tc>
          <w:tcPr>
            <w:tcW w:w="2475" w:type="dxa"/>
          </w:tcPr>
          <w:p>
            <w:pPr>
              <w:pStyle w:val="0"/>
              <w:jc w:val="center"/>
            </w:pPr>
            <w:r>
              <w:rPr>
                <w:sz w:val="20"/>
              </w:rPr>
              <w:t xml:space="preserve">автомобильных дорог (до обочины)</w:t>
            </w:r>
          </w:p>
        </w:tc>
        <w:tc>
          <w:tcPr>
            <w:tcW w:w="2640" w:type="dxa"/>
          </w:tcPr>
          <w:p>
            <w:pPr>
              <w:pStyle w:val="0"/>
              <w:jc w:val="center"/>
            </w:pPr>
            <w:r>
              <w:rPr>
                <w:sz w:val="20"/>
              </w:rPr>
              <w:t xml:space="preserve">воздушных линий электропередачи</w:t>
            </w:r>
          </w:p>
        </w:tc>
      </w:tr>
      <w:tr>
        <w:tc>
          <w:tcPr>
            <w:tcW w:w="2970" w:type="dxa"/>
          </w:tcPr>
          <w:p>
            <w:pPr>
              <w:pStyle w:val="0"/>
              <w:jc w:val="center"/>
            </w:pPr>
            <w:r>
              <w:rPr>
                <w:sz w:val="20"/>
              </w:rPr>
              <w:t xml:space="preserve">До 0,6</w:t>
            </w:r>
          </w:p>
        </w:tc>
        <w:tc>
          <w:tcPr>
            <w:tcW w:w="1980" w:type="dxa"/>
          </w:tcPr>
          <w:p>
            <w:pPr>
              <w:pStyle w:val="0"/>
              <w:jc w:val="center"/>
            </w:pPr>
            <w:r>
              <w:rPr>
                <w:sz w:val="20"/>
              </w:rPr>
              <w:t xml:space="preserve">10</w:t>
            </w:r>
          </w:p>
        </w:tc>
        <w:tc>
          <w:tcPr>
            <w:tcW w:w="2145" w:type="dxa"/>
          </w:tcPr>
          <w:p>
            <w:pPr>
              <w:pStyle w:val="0"/>
              <w:jc w:val="center"/>
            </w:pPr>
            <w:r>
              <w:rPr>
                <w:sz w:val="20"/>
              </w:rPr>
              <w:t xml:space="preserve">10</w:t>
            </w:r>
          </w:p>
        </w:tc>
        <w:tc>
          <w:tcPr>
            <w:tcW w:w="2475" w:type="dxa"/>
          </w:tcPr>
          <w:p>
            <w:pPr>
              <w:pStyle w:val="0"/>
              <w:jc w:val="center"/>
            </w:pPr>
            <w:r>
              <w:rPr>
                <w:sz w:val="20"/>
              </w:rPr>
              <w:t xml:space="preserve">5</w:t>
            </w:r>
          </w:p>
        </w:tc>
        <w:tc>
          <w:tcPr>
            <w:tcW w:w="2640" w:type="dxa"/>
            <w:vMerge w:val="restart"/>
          </w:tcPr>
          <w:p>
            <w:pPr>
              <w:pStyle w:val="0"/>
              <w:jc w:val="center"/>
            </w:pPr>
            <w:r>
              <w:rPr>
                <w:sz w:val="20"/>
              </w:rPr>
              <w:t xml:space="preserve">Не менее 1,5 высоты опоры</w:t>
            </w:r>
          </w:p>
        </w:tc>
      </w:tr>
      <w:tr>
        <w:tc>
          <w:tcPr>
            <w:tcW w:w="2970" w:type="dxa"/>
          </w:tcPr>
          <w:p>
            <w:pPr>
              <w:pStyle w:val="0"/>
              <w:jc w:val="center"/>
            </w:pPr>
            <w:r>
              <w:rPr>
                <w:sz w:val="20"/>
              </w:rPr>
              <w:t xml:space="preserve">Св. 0,6 до 1,2</w:t>
            </w:r>
          </w:p>
        </w:tc>
        <w:tc>
          <w:tcPr>
            <w:tcW w:w="1980" w:type="dxa"/>
          </w:tcPr>
          <w:p>
            <w:pPr>
              <w:pStyle w:val="0"/>
              <w:jc w:val="center"/>
            </w:pPr>
            <w:r>
              <w:rPr>
                <w:sz w:val="20"/>
              </w:rPr>
              <w:t xml:space="preserve">15</w:t>
            </w:r>
          </w:p>
        </w:tc>
        <w:tc>
          <w:tcPr>
            <w:tcW w:w="2145" w:type="dxa"/>
          </w:tcPr>
          <w:p>
            <w:pPr>
              <w:pStyle w:val="0"/>
              <w:jc w:val="center"/>
            </w:pPr>
            <w:r>
              <w:rPr>
                <w:sz w:val="20"/>
              </w:rPr>
              <w:t xml:space="preserve">15</w:t>
            </w:r>
          </w:p>
        </w:tc>
        <w:tc>
          <w:tcPr>
            <w:tcW w:w="2475" w:type="dxa"/>
          </w:tcPr>
          <w:p>
            <w:pPr>
              <w:pStyle w:val="0"/>
              <w:jc w:val="center"/>
            </w:pPr>
            <w:r>
              <w:rPr>
                <w:sz w:val="20"/>
              </w:rPr>
              <w:t xml:space="preserve">8</w:t>
            </w:r>
          </w:p>
        </w:tc>
        <w:tc>
          <w:tcPr>
            <w:vMerge w:val="continue"/>
          </w:tcP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Расстояние следует принимать от наружных стен зданий ГРП, ГРПБ или ШРП, а при расположении оборудования на открытой площадке - от ограждения.</w:t>
      </w:r>
    </w:p>
    <w:p>
      <w:pPr>
        <w:pStyle w:val="0"/>
        <w:spacing w:before="200" w:line-rule="auto"/>
        <w:ind w:firstLine="540"/>
        <w:jc w:val="both"/>
      </w:pPr>
      <w:r>
        <w:rPr>
          <w:sz w:val="20"/>
        </w:rPr>
        <w:t xml:space="preserve">Требования </w:t>
      </w:r>
      <w:hyperlink w:history="0" w:anchor="P1923" w:tooltip="Таблица 30">
        <w:r>
          <w:rPr>
            <w:sz w:val="20"/>
            <w:color w:val="0000ff"/>
          </w:rPr>
          <w:t xml:space="preserve">таблицы</w:t>
        </w:r>
      </w:hyperlink>
      <w:r>
        <w:rPr>
          <w:sz w:val="20"/>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pPr>
        <w:pStyle w:val="0"/>
        <w:spacing w:before="200" w:line-rule="auto"/>
        <w:ind w:firstLine="540"/>
        <w:jc w:val="both"/>
      </w:pPr>
      <w:r>
        <w:rPr>
          <w:sz w:val="20"/>
        </w:rPr>
        <w:t xml:space="preserve">Расстояние от отдельно стоящего ШРП при давлении газа на вводе до 0,3 МПа до зданий и сооружений не нормируется.</w:t>
      </w:r>
    </w:p>
    <w:p>
      <w:pPr>
        <w:pStyle w:val="0"/>
        <w:spacing w:before="200" w:line-rule="auto"/>
        <w:ind w:firstLine="540"/>
        <w:jc w:val="both"/>
      </w:pPr>
      <w:r>
        <w:rPr>
          <w:sz w:val="20"/>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м</w:t>
      </w:r>
      <w:r>
        <w:rPr>
          <w:sz w:val="20"/>
          <w:vertAlign w:val="superscript"/>
        </w:rPr>
        <w:t xml:space="preserve">3</w:t>
      </w:r>
      <w:r>
        <w:rPr>
          <w:sz w:val="20"/>
        </w:rPr>
        <w:t xml:space="preserve">/ч.</w:t>
      </w:r>
    </w:p>
    <w:p>
      <w:pPr>
        <w:pStyle w:val="0"/>
        <w:spacing w:before="200" w:line-rule="auto"/>
        <w:ind w:firstLine="540"/>
        <w:jc w:val="both"/>
      </w:pPr>
      <w:r>
        <w:rPr>
          <w:sz w:val="20"/>
        </w:rPr>
        <w:t xml:space="preserve">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теплоизоляционным материалом).</w:t>
      </w:r>
    </w:p>
    <w:p>
      <w:pPr>
        <w:pStyle w:val="0"/>
        <w:jc w:val="both"/>
      </w:pPr>
      <w:r>
        <w:rPr>
          <w:sz w:val="20"/>
        </w:rPr>
        <w:t xml:space="preserve">(в ред. </w:t>
      </w:r>
      <w:hyperlink w:history="0" r:id="rId33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6.7.8. ГРП могут пристраиваться к зданиям не ниже II степени огнестойкости класса С0 с помещениями категорий Г и Д.</w:t>
      </w:r>
    </w:p>
    <w:p>
      <w:pPr>
        <w:pStyle w:val="0"/>
        <w:spacing w:before="200" w:line-rule="auto"/>
        <w:ind w:firstLine="540"/>
        <w:jc w:val="both"/>
      </w:pPr>
      <w:r>
        <w:rPr>
          <w:sz w:val="20"/>
        </w:rPr>
        <w:t xml:space="preserve">Пристройки должны примыкать к зданиям со стороны противопожарной стены I типа в пределах примыкания ГРП.</w:t>
      </w:r>
    </w:p>
    <w:p>
      <w:pPr>
        <w:pStyle w:val="0"/>
        <w:spacing w:before="200" w:line-rule="auto"/>
        <w:ind w:firstLine="540"/>
        <w:jc w:val="both"/>
      </w:pPr>
      <w:r>
        <w:rPr>
          <w:sz w:val="20"/>
        </w:rPr>
        <w:t xml:space="preserve">Расстояние от стен и покрытия пристроенных ГРП до ближайшего проема в стене должно быть не менее 3 м.</w:t>
      </w:r>
    </w:p>
    <w:p>
      <w:pPr>
        <w:pStyle w:val="0"/>
        <w:spacing w:before="200" w:line-rule="auto"/>
        <w:ind w:firstLine="540"/>
        <w:jc w:val="both"/>
      </w:pPr>
      <w:r>
        <w:rPr>
          <w:sz w:val="20"/>
        </w:rPr>
        <w:t xml:space="preserve">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pPr>
        <w:pStyle w:val="0"/>
        <w:spacing w:before="200" w:line-rule="auto"/>
        <w:ind w:firstLine="540"/>
        <w:jc w:val="both"/>
      </w:pPr>
      <w:r>
        <w:rPr>
          <w:sz w:val="20"/>
        </w:rPr>
        <w:t xml:space="preserve">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pPr>
        <w:pStyle w:val="0"/>
        <w:spacing w:before="200" w:line-rule="auto"/>
        <w:ind w:firstLine="540"/>
        <w:jc w:val="both"/>
      </w:pPr>
      <w:r>
        <w:rPr>
          <w:sz w:val="20"/>
        </w:rPr>
        <w:t xml:space="preserve">Двери ГРП и ГРПБ предусматриваются противопожарными и открываемыми наружу.</w:t>
      </w:r>
    </w:p>
    <w:p>
      <w:pPr>
        <w:pStyle w:val="0"/>
        <w:spacing w:before="200" w:line-rule="auto"/>
        <w:ind w:firstLine="540"/>
        <w:jc w:val="both"/>
      </w:pPr>
      <w:r>
        <w:rPr>
          <w:sz w:val="20"/>
        </w:rPr>
        <w:t xml:space="preserve">6.7.11. Помещения, в которых расположены узлы редуцирования с регуляторами давления ГРП и ГРПБ, должны отвечать требованиям </w:t>
      </w:r>
      <w:hyperlink w:history="0" w:anchor="P1404" w:tooltip="6.2. Требования к производственным зданиям и помещениям">
        <w:r>
          <w:rPr>
            <w:sz w:val="20"/>
            <w:color w:val="0000ff"/>
          </w:rPr>
          <w:t xml:space="preserve">подраздела 6.2</w:t>
        </w:r>
      </w:hyperlink>
      <w:r>
        <w:rPr>
          <w:sz w:val="20"/>
        </w:rPr>
        <w:t xml:space="preserve"> настоящего свода правил.</w:t>
      </w:r>
    </w:p>
    <w:p>
      <w:pPr>
        <w:pStyle w:val="0"/>
        <w:jc w:val="both"/>
      </w:pPr>
      <w:r>
        <w:rPr>
          <w:sz w:val="20"/>
        </w:rPr>
        <w:t xml:space="preserve">(в ред. </w:t>
      </w:r>
      <w:hyperlink w:history="0" r:id="rId33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6.7.12. ШРП с входным давлением газа до 0,3 МПа устанавливают:</w:t>
      </w:r>
    </w:p>
    <w:p>
      <w:pPr>
        <w:pStyle w:val="0"/>
        <w:spacing w:before="200" w:line-rule="auto"/>
        <w:ind w:firstLine="540"/>
        <w:jc w:val="both"/>
      </w:pPr>
      <w:r>
        <w:rPr>
          <w:sz w:val="20"/>
        </w:rPr>
        <w:t xml:space="preserve">-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Pr>
          <w:sz w:val="20"/>
          <w:vertAlign w:val="superscript"/>
        </w:rPr>
        <w:t xml:space="preserve">3</w:t>
      </w:r>
      <w:r>
        <w:rPr>
          <w:sz w:val="20"/>
        </w:rPr>
        <w:t xml:space="preserve">/ч;</w:t>
      </w:r>
    </w:p>
    <w:p>
      <w:pPr>
        <w:pStyle w:val="0"/>
        <w:spacing w:before="200" w:line-rule="auto"/>
        <w:ind w:firstLine="540"/>
        <w:jc w:val="both"/>
      </w:pPr>
      <w:r>
        <w:rPr>
          <w:sz w:val="20"/>
        </w:rPr>
        <w:t xml:space="preserve">- 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Pr>
          <w:sz w:val="20"/>
          <w:vertAlign w:val="superscript"/>
        </w:rPr>
        <w:t xml:space="preserve">3</w:t>
      </w:r>
      <w:r>
        <w:rPr>
          <w:sz w:val="20"/>
        </w:rPr>
        <w:t xml:space="preserve">/ч.</w:t>
      </w:r>
    </w:p>
    <w:p>
      <w:pPr>
        <w:pStyle w:val="0"/>
        <w:spacing w:before="200" w:line-rule="auto"/>
        <w:ind w:firstLine="540"/>
        <w:jc w:val="both"/>
      </w:pPr>
      <w:r>
        <w:rPr>
          <w:sz w:val="20"/>
        </w:rPr>
        <w:t xml:space="preserve">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pPr>
        <w:pStyle w:val="0"/>
        <w:spacing w:before="200" w:line-rule="auto"/>
        <w:ind w:firstLine="540"/>
        <w:jc w:val="both"/>
      </w:pPr>
      <w:r>
        <w:rPr>
          <w:sz w:val="20"/>
        </w:rPr>
        <w:t xml:space="preserve">6.7.14. ШРП с входным давлением газа свыше 0,6 до 1,2 МПа на наружных стенах зданий устанавливать не разрешается.</w:t>
      </w:r>
    </w:p>
    <w:p>
      <w:pPr>
        <w:pStyle w:val="0"/>
        <w:spacing w:before="200" w:line-rule="auto"/>
        <w:ind w:firstLine="540"/>
        <w:jc w:val="both"/>
      </w:pPr>
      <w:r>
        <w:rPr>
          <w:sz w:val="20"/>
        </w:rPr>
        <w:t xml:space="preserve">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pPr>
        <w:pStyle w:val="0"/>
        <w:spacing w:before="200" w:line-rule="auto"/>
        <w:ind w:firstLine="540"/>
        <w:jc w:val="both"/>
      </w:pPr>
      <w:r>
        <w:rPr>
          <w:sz w:val="20"/>
        </w:rPr>
        <w:t xml:space="preserve">6.7.16. Разрешается размещение ШРП на покрытиях с негорючим теплоизоляционным материалом газифицируемых производственных зданий I, II степеней огнестойкости класса С0 со стороны выхода на кровлю на расстоянии не менее 5 м от выхода.</w:t>
      </w:r>
    </w:p>
    <w:p>
      <w:pPr>
        <w:pStyle w:val="0"/>
        <w:jc w:val="both"/>
      </w:pPr>
      <w:r>
        <w:rPr>
          <w:sz w:val="20"/>
        </w:rPr>
        <w:t xml:space="preserve">(в ред. </w:t>
      </w:r>
      <w:hyperlink w:history="0" r:id="rId33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6.7.17. Газорегуляторные установки (ГРУ) могут устанавливаться при входном давлении газа не более 0,6 МПа.</w:t>
      </w:r>
    </w:p>
    <w:p>
      <w:pPr>
        <w:pStyle w:val="0"/>
        <w:jc w:val="both"/>
      </w:pPr>
      <w:r>
        <w:rPr>
          <w:sz w:val="20"/>
        </w:rPr>
        <w:t xml:space="preserve">(в ред. </w:t>
      </w:r>
      <w:hyperlink w:history="0" r:id="rId33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При этом ГРУ размещаются:</w:t>
      </w:r>
    </w:p>
    <w:p>
      <w:pPr>
        <w:pStyle w:val="0"/>
        <w:spacing w:before="200" w:line-rule="auto"/>
        <w:ind w:firstLine="540"/>
        <w:jc w:val="both"/>
      </w:pPr>
      <w:r>
        <w:rPr>
          <w:sz w:val="20"/>
        </w:rPr>
        <w:t xml:space="preserve">-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pPr>
        <w:pStyle w:val="0"/>
        <w:spacing w:before="200" w:line-rule="auto"/>
        <w:ind w:firstLine="540"/>
        <w:jc w:val="both"/>
      </w:pPr>
      <w:r>
        <w:rPr>
          <w:sz w:val="20"/>
        </w:rPr>
        <w:t xml:space="preserve">- в помещениях категорий В1 - В4, если расположенные в них газоиспользующие установки вмонтированы в технологические агрегаты производства.</w:t>
      </w:r>
    </w:p>
    <w:p>
      <w:pPr>
        <w:pStyle w:val="0"/>
        <w:spacing w:before="200" w:line-rule="auto"/>
        <w:ind w:firstLine="540"/>
        <w:jc w:val="both"/>
      </w:pPr>
      <w:r>
        <w:rPr>
          <w:sz w:val="20"/>
        </w:rPr>
        <w:t xml:space="preserve">6.7.18. Не допускается размещать ГРУ в помещениях категорий А и Б по взрывопожарной опасности, а также в складских помещениях категорий В1 - В3 по пожарной опасности.</w:t>
      </w:r>
    </w:p>
    <w:p>
      <w:pPr>
        <w:pStyle w:val="0"/>
        <w:jc w:val="both"/>
      </w:pPr>
      <w:r>
        <w:rPr>
          <w:sz w:val="20"/>
        </w:rPr>
        <w:t xml:space="preserve">(п. 6.7.18 в ред. </w:t>
      </w:r>
      <w:hyperlink w:history="0" r:id="rId33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6.7.19. Не допускается предусматривать прокладку внутренних газопроводов:</w:t>
      </w:r>
    </w:p>
    <w:p>
      <w:pPr>
        <w:pStyle w:val="0"/>
        <w:spacing w:before="200" w:line-rule="auto"/>
        <w:ind w:firstLine="540"/>
        <w:jc w:val="both"/>
      </w:pPr>
      <w:r>
        <w:rPr>
          <w:sz w:val="20"/>
        </w:rPr>
        <w:t xml:space="preserve">- в помещениях категорий А и Б по взрывопожарной опасности;</w:t>
      </w:r>
    </w:p>
    <w:p>
      <w:pPr>
        <w:pStyle w:val="0"/>
        <w:spacing w:before="200" w:line-rule="auto"/>
        <w:ind w:firstLine="540"/>
        <w:jc w:val="both"/>
      </w:pPr>
      <w:r>
        <w:rPr>
          <w:sz w:val="20"/>
        </w:rPr>
        <w:t xml:space="preserve">- во взрывоопасных зонах помещений;</w:t>
      </w:r>
    </w:p>
    <w:p>
      <w:pPr>
        <w:pStyle w:val="0"/>
        <w:spacing w:before="200" w:line-rule="auto"/>
        <w:ind w:firstLine="540"/>
        <w:jc w:val="both"/>
      </w:pPr>
      <w:r>
        <w:rPr>
          <w:sz w:val="20"/>
        </w:rPr>
        <w:t xml:space="preserve">-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pPr>
        <w:pStyle w:val="0"/>
        <w:spacing w:before="200" w:line-rule="auto"/>
        <w:ind w:firstLine="540"/>
        <w:jc w:val="both"/>
      </w:pPr>
      <w:r>
        <w:rPr>
          <w:sz w:val="20"/>
        </w:rPr>
        <w:t xml:space="preserve">- в складских помещениях категорий А, Б и В1 - В3;</w:t>
      </w:r>
    </w:p>
    <w:p>
      <w:pPr>
        <w:pStyle w:val="0"/>
        <w:spacing w:before="200" w:line-rule="auto"/>
        <w:ind w:firstLine="540"/>
        <w:jc w:val="both"/>
      </w:pPr>
      <w:r>
        <w:rPr>
          <w:sz w:val="20"/>
        </w:rPr>
        <w:t xml:space="preserve">- в помещениях подстанций и распределительных устройств;</w:t>
      </w:r>
    </w:p>
    <w:p>
      <w:pPr>
        <w:pStyle w:val="0"/>
        <w:spacing w:before="200" w:line-rule="auto"/>
        <w:ind w:firstLine="540"/>
        <w:jc w:val="both"/>
      </w:pPr>
      <w:r>
        <w:rPr>
          <w:sz w:val="20"/>
        </w:rPr>
        <w:t xml:space="preserve">- через вентиляционные камеры, шахты и каналы;</w:t>
      </w:r>
    </w:p>
    <w:p>
      <w:pPr>
        <w:pStyle w:val="0"/>
        <w:spacing w:before="200" w:line-rule="auto"/>
        <w:ind w:firstLine="540"/>
        <w:jc w:val="both"/>
      </w:pPr>
      <w:r>
        <w:rPr>
          <w:sz w:val="20"/>
        </w:rPr>
        <w:t xml:space="preserve">- через шахты лифтов и лестничные клетки, помещения мусоросборников и дымоходы;</w:t>
      </w:r>
    </w:p>
    <w:p>
      <w:pPr>
        <w:pStyle w:val="0"/>
        <w:spacing w:before="200" w:line-rule="auto"/>
        <w:ind w:firstLine="540"/>
        <w:jc w:val="both"/>
      </w:pPr>
      <w:r>
        <w:rPr>
          <w:sz w:val="20"/>
        </w:rPr>
        <w:t xml:space="preserve">- через помещения, в которых возможно воздействие на газопровод веществ, вызывающих коррозию материала труб газопровода;</w:t>
      </w:r>
    </w:p>
    <w:p>
      <w:pPr>
        <w:pStyle w:val="0"/>
        <w:spacing w:before="200" w:line-rule="auto"/>
        <w:ind w:firstLine="540"/>
        <w:jc w:val="both"/>
      </w:pPr>
      <w:r>
        <w:rPr>
          <w:sz w:val="20"/>
        </w:rPr>
        <w:t xml:space="preserve">- в местах, где газопроводы могут омываться горячими продуктами сгорания или соприкасаться с нагретым или расплавленным металлом.</w:t>
      </w:r>
    </w:p>
    <w:p>
      <w:pPr>
        <w:pStyle w:val="0"/>
        <w:spacing w:before="200" w:line-rule="auto"/>
        <w:ind w:firstLine="540"/>
        <w:jc w:val="both"/>
      </w:pPr>
      <w:r>
        <w:rPr>
          <w:sz w:val="20"/>
        </w:rPr>
        <w:t xml:space="preserve">6.7.20. Расстояние в свету между подземными резервуарами резервуарной установки, служащей в качестве источника газоснабжения жилых, административных, общественных, 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pPr>
        <w:pStyle w:val="0"/>
        <w:spacing w:before="200" w:line-rule="auto"/>
        <w:ind w:firstLine="540"/>
        <w:jc w:val="both"/>
      </w:pPr>
      <w:r>
        <w:rPr>
          <w:sz w:val="20"/>
        </w:rPr>
        <w:t xml:space="preserve">Расстояния от резервуарных установок общей вместимостью до 50 м</w:t>
      </w:r>
      <w:r>
        <w:rPr>
          <w:sz w:val="20"/>
          <w:vertAlign w:val="superscript"/>
        </w:rPr>
        <w:t xml:space="preserve">3</w:t>
      </w:r>
      <w:r>
        <w:rPr>
          <w:sz w:val="20"/>
        </w:rPr>
        <w:t xml:space="preserve">, считая от крайнего резервуара, до зданий, сооружений различного назначения и коммуникаций принимаются не менее указанных в </w:t>
      </w:r>
      <w:hyperlink w:history="0" w:anchor="P1983" w:tooltip="Таблица 31">
        <w:r>
          <w:rPr>
            <w:sz w:val="20"/>
            <w:color w:val="0000ff"/>
          </w:rPr>
          <w:t xml:space="preserve">таблице 31</w:t>
        </w:r>
      </w:hyperlink>
      <w:r>
        <w:rPr>
          <w:sz w:val="20"/>
        </w:rPr>
        <w:t xml:space="preserve">.</w:t>
      </w:r>
    </w:p>
    <w:p>
      <w:pPr>
        <w:pStyle w:val="0"/>
        <w:ind w:firstLine="540"/>
        <w:jc w:val="both"/>
      </w:pPr>
      <w:r>
        <w:rPr>
          <w:sz w:val="20"/>
        </w:rPr>
      </w:r>
    </w:p>
    <w:bookmarkStart w:id="1983" w:name="P1983"/>
    <w:bookmarkEnd w:id="1983"/>
    <w:p>
      <w:pPr>
        <w:pStyle w:val="0"/>
        <w:outlineLvl w:val="3"/>
        <w:jc w:val="both"/>
      </w:pPr>
      <w:r>
        <w:rPr>
          <w:sz w:val="20"/>
        </w:rPr>
        <w:t xml:space="preserve">Таблица 31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0"/>
        <w:gridCol w:w="1320"/>
        <w:gridCol w:w="1155"/>
        <w:gridCol w:w="1320"/>
        <w:gridCol w:w="1155"/>
        <w:gridCol w:w="1320"/>
        <w:gridCol w:w="1155"/>
        <w:gridCol w:w="2970"/>
      </w:tblGrid>
      <w:tr>
        <w:tc>
          <w:tcPr>
            <w:tcW w:w="3960" w:type="dxa"/>
            <w:vMerge w:val="restart"/>
          </w:tcPr>
          <w:p>
            <w:pPr>
              <w:pStyle w:val="0"/>
              <w:jc w:val="center"/>
            </w:pPr>
            <w:r>
              <w:rPr>
                <w:sz w:val="20"/>
              </w:rPr>
              <w:t xml:space="preserve">Здания, сооружения и коммуникации</w:t>
            </w:r>
          </w:p>
        </w:tc>
        <w:tc>
          <w:tcPr>
            <w:gridSpan w:val="6"/>
            <w:tcW w:w="7425" w:type="dxa"/>
          </w:tcPr>
          <w:p>
            <w:pPr>
              <w:pStyle w:val="0"/>
              <w:jc w:val="center"/>
            </w:pPr>
            <w:r>
              <w:rPr>
                <w:sz w:val="20"/>
              </w:rPr>
              <w:t xml:space="preserve">Противопожарные расстояния от резервуаров, м</w:t>
            </w:r>
          </w:p>
        </w:tc>
        <w:tc>
          <w:tcPr>
            <w:tcW w:w="2970" w:type="dxa"/>
            <w:vMerge w:val="restart"/>
          </w:tcPr>
          <w:p>
            <w:pPr>
              <w:pStyle w:val="0"/>
              <w:jc w:val="center"/>
            </w:pPr>
            <w:r>
              <w:rPr>
                <w:sz w:val="20"/>
              </w:rPr>
              <w:t xml:space="preserve">Противопожарные расстояния от испарительной или групповой баллонной установки, м</w:t>
            </w:r>
          </w:p>
        </w:tc>
      </w:tr>
      <w:tr>
        <w:tc>
          <w:tcPr>
            <w:vMerge w:val="continue"/>
          </w:tcPr>
          <w:p/>
        </w:tc>
        <w:tc>
          <w:tcPr>
            <w:gridSpan w:val="3"/>
            <w:tcW w:w="3795" w:type="dxa"/>
          </w:tcPr>
          <w:p>
            <w:pPr>
              <w:pStyle w:val="0"/>
              <w:jc w:val="center"/>
            </w:pPr>
            <w:r>
              <w:rPr>
                <w:sz w:val="20"/>
              </w:rPr>
              <w:t xml:space="preserve">надземных</w:t>
            </w:r>
          </w:p>
        </w:tc>
        <w:tc>
          <w:tcPr>
            <w:gridSpan w:val="3"/>
            <w:tcW w:w="3630" w:type="dxa"/>
          </w:tcPr>
          <w:p>
            <w:pPr>
              <w:pStyle w:val="0"/>
              <w:jc w:val="center"/>
            </w:pPr>
            <w:r>
              <w:rPr>
                <w:sz w:val="20"/>
              </w:rPr>
              <w:t xml:space="preserve">подземных</w:t>
            </w:r>
          </w:p>
        </w:tc>
        <w:tc>
          <w:tcPr>
            <w:vMerge w:val="continue"/>
          </w:tcPr>
          <w:p/>
        </w:tc>
      </w:tr>
      <w:tr>
        <w:tc>
          <w:tcPr>
            <w:vMerge w:val="continue"/>
          </w:tcPr>
          <w:p/>
        </w:tc>
        <w:tc>
          <w:tcPr>
            <w:gridSpan w:val="6"/>
            <w:tcW w:w="7425" w:type="dxa"/>
          </w:tcPr>
          <w:p>
            <w:pPr>
              <w:pStyle w:val="0"/>
              <w:jc w:val="center"/>
            </w:pPr>
            <w:r>
              <w:rPr>
                <w:sz w:val="20"/>
              </w:rPr>
              <w:t xml:space="preserve">при общей вместимости резервуаров в установке, м</w:t>
            </w:r>
            <w:r>
              <w:rPr>
                <w:sz w:val="20"/>
                <w:vertAlign w:val="superscript"/>
              </w:rPr>
              <w:t xml:space="preserve">3</w:t>
            </w:r>
          </w:p>
        </w:tc>
        <w:tc>
          <w:tcPr>
            <w:vMerge w:val="continue"/>
          </w:tcPr>
          <w:p/>
        </w:tc>
      </w:tr>
      <w:tr>
        <w:tc>
          <w:tcPr>
            <w:vMerge w:val="continue"/>
          </w:tcPr>
          <w:p/>
        </w:tc>
        <w:tc>
          <w:tcPr>
            <w:tcW w:w="1320" w:type="dxa"/>
          </w:tcPr>
          <w:p>
            <w:pPr>
              <w:pStyle w:val="0"/>
              <w:jc w:val="center"/>
            </w:pPr>
            <w:r>
              <w:rPr>
                <w:sz w:val="20"/>
              </w:rPr>
              <w:t xml:space="preserve">не более 5</w:t>
            </w:r>
          </w:p>
        </w:tc>
        <w:tc>
          <w:tcPr>
            <w:tcW w:w="1155" w:type="dxa"/>
          </w:tcPr>
          <w:p>
            <w:pPr>
              <w:pStyle w:val="0"/>
              <w:jc w:val="center"/>
            </w:pPr>
            <w:r>
              <w:rPr>
                <w:sz w:val="20"/>
              </w:rPr>
              <w:t xml:space="preserve">более 5, но не более 10</w:t>
            </w:r>
          </w:p>
        </w:tc>
        <w:tc>
          <w:tcPr>
            <w:tcW w:w="1320" w:type="dxa"/>
          </w:tcPr>
          <w:p>
            <w:pPr>
              <w:pStyle w:val="0"/>
              <w:jc w:val="center"/>
            </w:pPr>
            <w:r>
              <w:rPr>
                <w:sz w:val="20"/>
              </w:rPr>
              <w:t xml:space="preserve">более 10, но не более 20</w:t>
            </w:r>
          </w:p>
        </w:tc>
        <w:tc>
          <w:tcPr>
            <w:tcW w:w="1155" w:type="dxa"/>
          </w:tcPr>
          <w:p>
            <w:pPr>
              <w:pStyle w:val="0"/>
              <w:jc w:val="center"/>
            </w:pPr>
            <w:r>
              <w:rPr>
                <w:sz w:val="20"/>
              </w:rPr>
              <w:t xml:space="preserve">не более 10</w:t>
            </w:r>
          </w:p>
        </w:tc>
        <w:tc>
          <w:tcPr>
            <w:tcW w:w="1320" w:type="dxa"/>
          </w:tcPr>
          <w:p>
            <w:pPr>
              <w:pStyle w:val="0"/>
              <w:jc w:val="center"/>
            </w:pPr>
            <w:r>
              <w:rPr>
                <w:sz w:val="20"/>
              </w:rPr>
              <w:t xml:space="preserve">более 10, но не более 20</w:t>
            </w:r>
          </w:p>
        </w:tc>
        <w:tc>
          <w:tcPr>
            <w:tcW w:w="1155" w:type="dxa"/>
          </w:tcPr>
          <w:p>
            <w:pPr>
              <w:pStyle w:val="0"/>
              <w:jc w:val="center"/>
            </w:pPr>
            <w:r>
              <w:rPr>
                <w:sz w:val="20"/>
              </w:rPr>
              <w:t xml:space="preserve">более 20, но не более 50</w:t>
            </w:r>
          </w:p>
        </w:tc>
        <w:tc>
          <w:tcPr>
            <w:vMerge w:val="continue"/>
          </w:tcPr>
          <w:p/>
        </w:tc>
      </w:tr>
      <w:tr>
        <w:tblPrEx>
          <w:tblBorders>
            <w:insideH w:val="nil"/>
          </w:tblBorders>
        </w:tblPrEx>
        <w:tc>
          <w:tcPr>
            <w:tcW w:w="3960" w:type="dxa"/>
            <w:tcBorders>
              <w:bottom w:val="nil"/>
            </w:tcBorders>
          </w:tcPr>
          <w:p>
            <w:pPr>
              <w:pStyle w:val="0"/>
            </w:pPr>
            <w:r>
              <w:rPr>
                <w:sz w:val="20"/>
              </w:rPr>
              <w:t xml:space="preserve">Общественные здания и сооружения</w:t>
            </w:r>
          </w:p>
        </w:tc>
        <w:tc>
          <w:tcPr>
            <w:tcW w:w="1320" w:type="dxa"/>
            <w:tcBorders>
              <w:bottom w:val="nil"/>
            </w:tcBorders>
          </w:tcPr>
          <w:p>
            <w:pPr>
              <w:pStyle w:val="0"/>
              <w:jc w:val="center"/>
            </w:pPr>
            <w:r>
              <w:rPr>
                <w:sz w:val="20"/>
              </w:rPr>
              <w:t xml:space="preserve">40</w:t>
            </w:r>
          </w:p>
        </w:tc>
        <w:tc>
          <w:tcPr>
            <w:tcW w:w="1155" w:type="dxa"/>
            <w:tcBorders>
              <w:bottom w:val="nil"/>
            </w:tcBorders>
          </w:tcPr>
          <w:p>
            <w:pPr>
              <w:pStyle w:val="0"/>
              <w:jc w:val="center"/>
            </w:pPr>
            <w:r>
              <w:rPr>
                <w:sz w:val="20"/>
              </w:rPr>
              <w:t xml:space="preserve">50</w:t>
            </w:r>
          </w:p>
        </w:tc>
        <w:tc>
          <w:tcPr>
            <w:tcW w:w="1320" w:type="dxa"/>
            <w:tcBorders>
              <w:bottom w:val="nil"/>
            </w:tcBorders>
          </w:tcPr>
          <w:p>
            <w:pPr>
              <w:pStyle w:val="0"/>
              <w:jc w:val="center"/>
            </w:pPr>
            <w:r>
              <w:rPr>
                <w:sz w:val="20"/>
              </w:rPr>
              <w:t xml:space="preserve">60</w:t>
            </w:r>
          </w:p>
        </w:tc>
        <w:tc>
          <w:tcPr>
            <w:tcW w:w="1155" w:type="dxa"/>
            <w:tcBorders>
              <w:bottom w:val="nil"/>
            </w:tcBorders>
          </w:tcPr>
          <w:p>
            <w:pPr>
              <w:pStyle w:val="0"/>
              <w:jc w:val="center"/>
            </w:pPr>
            <w:r>
              <w:rPr>
                <w:sz w:val="20"/>
              </w:rPr>
              <w:t xml:space="preserve">15</w:t>
            </w:r>
          </w:p>
        </w:tc>
        <w:tc>
          <w:tcPr>
            <w:tcW w:w="1320" w:type="dxa"/>
            <w:tcBorders>
              <w:bottom w:val="nil"/>
            </w:tcBorders>
          </w:tcPr>
          <w:p>
            <w:pPr>
              <w:pStyle w:val="0"/>
              <w:jc w:val="center"/>
            </w:pPr>
            <w:r>
              <w:rPr>
                <w:sz w:val="20"/>
              </w:rPr>
              <w:t xml:space="preserve">20</w:t>
            </w:r>
          </w:p>
        </w:tc>
        <w:tc>
          <w:tcPr>
            <w:tcW w:w="1155" w:type="dxa"/>
            <w:tcBorders>
              <w:bottom w:val="nil"/>
            </w:tcBorders>
          </w:tcPr>
          <w:p>
            <w:pPr>
              <w:pStyle w:val="0"/>
              <w:jc w:val="center"/>
            </w:pPr>
            <w:r>
              <w:rPr>
                <w:sz w:val="20"/>
              </w:rPr>
              <w:t xml:space="preserve">30</w:t>
            </w:r>
          </w:p>
        </w:tc>
        <w:tc>
          <w:tcPr>
            <w:tcW w:w="2970" w:type="dxa"/>
            <w:tcBorders>
              <w:bottom w:val="nil"/>
            </w:tcBorders>
          </w:tcPr>
          <w:p>
            <w:pPr>
              <w:pStyle w:val="0"/>
              <w:jc w:val="center"/>
            </w:pPr>
            <w:r>
              <w:rPr>
                <w:sz w:val="20"/>
              </w:rPr>
              <w:t xml:space="preserve">25</w:t>
            </w:r>
          </w:p>
        </w:tc>
      </w:tr>
      <w:tr>
        <w:tblPrEx>
          <w:tblBorders>
            <w:insideH w:val="nil"/>
          </w:tblBorders>
        </w:tblPrEx>
        <w:tc>
          <w:tcPr>
            <w:gridSpan w:val="8"/>
            <w:tcW w:w="14355" w:type="dxa"/>
            <w:tcBorders>
              <w:top w:val="nil"/>
            </w:tcBorders>
          </w:tcPr>
          <w:p>
            <w:pPr>
              <w:pStyle w:val="0"/>
              <w:jc w:val="both"/>
            </w:pPr>
            <w:r>
              <w:rPr>
                <w:sz w:val="20"/>
              </w:rPr>
              <w:t xml:space="preserve">(в ред. </w:t>
            </w:r>
            <w:hyperlink w:history="0" r:id="rId33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tc>
      </w:tr>
      <w:tr>
        <w:tblPrEx>
          <w:tblBorders>
            <w:insideH w:val="nil"/>
          </w:tblBorders>
        </w:tblPrEx>
        <w:tc>
          <w:tcPr>
            <w:tcW w:w="3960" w:type="dxa"/>
            <w:tcBorders>
              <w:bottom w:val="nil"/>
            </w:tcBorders>
          </w:tcPr>
          <w:p>
            <w:pPr>
              <w:pStyle w:val="0"/>
            </w:pPr>
            <w:r>
              <w:rPr>
                <w:sz w:val="20"/>
              </w:rPr>
              <w:t xml:space="preserve">Жилые здания</w:t>
            </w:r>
          </w:p>
        </w:tc>
        <w:tc>
          <w:tcPr>
            <w:tcW w:w="1320" w:type="dxa"/>
            <w:tcBorders>
              <w:bottom w:val="nil"/>
            </w:tcBorders>
          </w:tcPr>
          <w:p>
            <w:pPr>
              <w:pStyle w:val="0"/>
              <w:jc w:val="center"/>
            </w:pPr>
            <w:r>
              <w:rPr>
                <w:sz w:val="20"/>
              </w:rPr>
              <w:t xml:space="preserve">20</w:t>
            </w:r>
          </w:p>
        </w:tc>
        <w:tc>
          <w:tcPr>
            <w:tcW w:w="1155" w:type="dxa"/>
            <w:tcBorders>
              <w:bottom w:val="nil"/>
            </w:tcBorders>
          </w:tcPr>
          <w:p>
            <w:pPr>
              <w:pStyle w:val="0"/>
              <w:jc w:val="center"/>
            </w:pPr>
            <w:r>
              <w:rPr>
                <w:sz w:val="20"/>
              </w:rPr>
              <w:t xml:space="preserve">30</w:t>
            </w:r>
          </w:p>
        </w:tc>
        <w:tc>
          <w:tcPr>
            <w:tcW w:w="1320" w:type="dxa"/>
            <w:tcBorders>
              <w:bottom w:val="nil"/>
            </w:tcBorders>
          </w:tcPr>
          <w:p>
            <w:pPr>
              <w:pStyle w:val="0"/>
              <w:jc w:val="center"/>
            </w:pPr>
            <w:r>
              <w:rPr>
                <w:sz w:val="20"/>
              </w:rPr>
              <w:t xml:space="preserve">40</w:t>
            </w:r>
          </w:p>
        </w:tc>
        <w:tc>
          <w:tcPr>
            <w:tcW w:w="1155" w:type="dxa"/>
            <w:tcBorders>
              <w:bottom w:val="nil"/>
            </w:tcBorders>
          </w:tcPr>
          <w:p>
            <w:pPr>
              <w:pStyle w:val="0"/>
              <w:jc w:val="center"/>
            </w:pPr>
            <w:r>
              <w:rPr>
                <w:sz w:val="20"/>
              </w:rPr>
              <w:t xml:space="preserve">10</w:t>
            </w:r>
          </w:p>
        </w:tc>
        <w:tc>
          <w:tcPr>
            <w:tcW w:w="1320" w:type="dxa"/>
            <w:tcBorders>
              <w:bottom w:val="nil"/>
            </w:tcBorders>
          </w:tcPr>
          <w:p>
            <w:pPr>
              <w:pStyle w:val="0"/>
              <w:jc w:val="center"/>
            </w:pPr>
            <w:r>
              <w:rPr>
                <w:sz w:val="20"/>
              </w:rPr>
              <w:t xml:space="preserve">15</w:t>
            </w:r>
          </w:p>
        </w:tc>
        <w:tc>
          <w:tcPr>
            <w:tcW w:w="1155" w:type="dxa"/>
            <w:tcBorders>
              <w:bottom w:val="nil"/>
            </w:tcBorders>
          </w:tcPr>
          <w:p>
            <w:pPr>
              <w:pStyle w:val="0"/>
              <w:jc w:val="center"/>
            </w:pPr>
            <w:r>
              <w:rPr>
                <w:sz w:val="20"/>
              </w:rPr>
              <w:t xml:space="preserve">20</w:t>
            </w:r>
          </w:p>
        </w:tc>
        <w:tc>
          <w:tcPr>
            <w:tcW w:w="2970" w:type="dxa"/>
            <w:tcBorders>
              <w:bottom w:val="nil"/>
            </w:tcBorders>
          </w:tcPr>
          <w:p>
            <w:pPr>
              <w:pStyle w:val="0"/>
              <w:jc w:val="center"/>
            </w:pPr>
            <w:r>
              <w:rPr>
                <w:sz w:val="20"/>
              </w:rPr>
              <w:t xml:space="preserve">12</w:t>
            </w:r>
          </w:p>
        </w:tc>
      </w:tr>
      <w:tr>
        <w:tblPrEx>
          <w:tblBorders>
            <w:insideH w:val="nil"/>
          </w:tblBorders>
        </w:tblPrEx>
        <w:tc>
          <w:tcPr>
            <w:gridSpan w:val="8"/>
            <w:tcW w:w="14355" w:type="dxa"/>
            <w:tcBorders>
              <w:top w:val="nil"/>
            </w:tcBorders>
          </w:tcPr>
          <w:p>
            <w:pPr>
              <w:pStyle w:val="0"/>
              <w:jc w:val="both"/>
            </w:pPr>
            <w:r>
              <w:rPr>
                <w:sz w:val="20"/>
              </w:rPr>
              <w:t xml:space="preserve">(в ред. </w:t>
            </w:r>
            <w:hyperlink w:history="0" r:id="rId33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tc>
      </w:tr>
      <w:tr>
        <w:tc>
          <w:tcPr>
            <w:tcW w:w="3960" w:type="dxa"/>
          </w:tcPr>
          <w:p>
            <w:pPr>
              <w:pStyle w:val="0"/>
            </w:pPr>
            <w:r>
              <w:rPr>
                <w:sz w:val="20"/>
              </w:rPr>
              <w:t xml:space="preserve">Детские и спортивные площадки, гаражи (от ограды резервуарной установки)</w:t>
            </w:r>
          </w:p>
        </w:tc>
        <w:tc>
          <w:tcPr>
            <w:tcW w:w="1320" w:type="dxa"/>
          </w:tcPr>
          <w:p>
            <w:pPr>
              <w:pStyle w:val="0"/>
              <w:jc w:val="center"/>
            </w:pPr>
            <w:r>
              <w:rPr>
                <w:sz w:val="20"/>
              </w:rPr>
              <w:t xml:space="preserve">20</w:t>
            </w:r>
          </w:p>
        </w:tc>
        <w:tc>
          <w:tcPr>
            <w:tcW w:w="1155" w:type="dxa"/>
          </w:tcPr>
          <w:p>
            <w:pPr>
              <w:pStyle w:val="0"/>
              <w:jc w:val="center"/>
            </w:pPr>
            <w:r>
              <w:rPr>
                <w:sz w:val="20"/>
              </w:rPr>
              <w:t xml:space="preserve">25</w:t>
            </w:r>
          </w:p>
        </w:tc>
        <w:tc>
          <w:tcPr>
            <w:tcW w:w="1320" w:type="dxa"/>
          </w:tcPr>
          <w:p>
            <w:pPr>
              <w:pStyle w:val="0"/>
              <w:jc w:val="center"/>
            </w:pPr>
            <w:r>
              <w:rPr>
                <w:sz w:val="20"/>
              </w:rPr>
              <w:t xml:space="preserve">30</w:t>
            </w:r>
          </w:p>
        </w:tc>
        <w:tc>
          <w:tcPr>
            <w:tcW w:w="1155" w:type="dxa"/>
          </w:tcPr>
          <w:p>
            <w:pPr>
              <w:pStyle w:val="0"/>
              <w:jc w:val="center"/>
            </w:pPr>
            <w:r>
              <w:rPr>
                <w:sz w:val="20"/>
              </w:rPr>
              <w:t xml:space="preserve">10</w:t>
            </w:r>
          </w:p>
        </w:tc>
        <w:tc>
          <w:tcPr>
            <w:tcW w:w="1320" w:type="dxa"/>
          </w:tcPr>
          <w:p>
            <w:pPr>
              <w:pStyle w:val="0"/>
              <w:jc w:val="center"/>
            </w:pPr>
            <w:r>
              <w:rPr>
                <w:sz w:val="20"/>
              </w:rPr>
              <w:t xml:space="preserve">10</w:t>
            </w:r>
          </w:p>
        </w:tc>
        <w:tc>
          <w:tcPr>
            <w:tcW w:w="1155" w:type="dxa"/>
          </w:tcPr>
          <w:p>
            <w:pPr>
              <w:pStyle w:val="0"/>
              <w:jc w:val="center"/>
            </w:pPr>
            <w:r>
              <w:rPr>
                <w:sz w:val="20"/>
              </w:rPr>
              <w:t xml:space="preserve">10</w:t>
            </w:r>
          </w:p>
        </w:tc>
        <w:tc>
          <w:tcPr>
            <w:tcW w:w="2970" w:type="dxa"/>
          </w:tcPr>
          <w:p>
            <w:pPr>
              <w:pStyle w:val="0"/>
              <w:jc w:val="center"/>
            </w:pPr>
            <w:r>
              <w:rPr>
                <w:sz w:val="20"/>
              </w:rPr>
              <w:t xml:space="preserve">10</w:t>
            </w:r>
          </w:p>
        </w:tc>
      </w:tr>
      <w:tr>
        <w:tc>
          <w:tcPr>
            <w:tcW w:w="3960" w:type="dxa"/>
          </w:tcPr>
          <w:p>
            <w:pPr>
              <w:pStyle w:val="0"/>
            </w:pPr>
            <w:r>
              <w:rPr>
                <w:sz w:val="20"/>
              </w:rPr>
              <w:t xml:space="preserve">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320" w:type="dxa"/>
          </w:tcPr>
          <w:p>
            <w:pPr>
              <w:pStyle w:val="0"/>
              <w:jc w:val="center"/>
            </w:pPr>
            <w:r>
              <w:rPr>
                <w:sz w:val="20"/>
              </w:rPr>
              <w:t xml:space="preserve">15</w:t>
            </w:r>
          </w:p>
        </w:tc>
        <w:tc>
          <w:tcPr>
            <w:tcW w:w="1155" w:type="dxa"/>
          </w:tcPr>
          <w:p>
            <w:pPr>
              <w:pStyle w:val="0"/>
              <w:jc w:val="center"/>
            </w:pPr>
            <w:r>
              <w:rPr>
                <w:sz w:val="20"/>
              </w:rPr>
              <w:t xml:space="preserve">20</w:t>
            </w:r>
          </w:p>
        </w:tc>
        <w:tc>
          <w:tcPr>
            <w:tcW w:w="1320" w:type="dxa"/>
          </w:tcPr>
          <w:p>
            <w:pPr>
              <w:pStyle w:val="0"/>
              <w:jc w:val="center"/>
            </w:pPr>
            <w:r>
              <w:rPr>
                <w:sz w:val="20"/>
              </w:rPr>
              <w:t xml:space="preserve">25</w:t>
            </w:r>
          </w:p>
        </w:tc>
        <w:tc>
          <w:tcPr>
            <w:tcW w:w="1155" w:type="dxa"/>
          </w:tcPr>
          <w:p>
            <w:pPr>
              <w:pStyle w:val="0"/>
              <w:jc w:val="center"/>
            </w:pPr>
            <w:r>
              <w:rPr>
                <w:sz w:val="20"/>
              </w:rPr>
              <w:t xml:space="preserve">8</w:t>
            </w:r>
          </w:p>
        </w:tc>
        <w:tc>
          <w:tcPr>
            <w:tcW w:w="1320" w:type="dxa"/>
          </w:tcPr>
          <w:p>
            <w:pPr>
              <w:pStyle w:val="0"/>
              <w:jc w:val="center"/>
            </w:pPr>
            <w:r>
              <w:rPr>
                <w:sz w:val="20"/>
              </w:rPr>
              <w:t xml:space="preserve">10</w:t>
            </w:r>
          </w:p>
        </w:tc>
        <w:tc>
          <w:tcPr>
            <w:tcW w:w="1155" w:type="dxa"/>
          </w:tcPr>
          <w:p>
            <w:pPr>
              <w:pStyle w:val="0"/>
              <w:jc w:val="center"/>
            </w:pPr>
            <w:r>
              <w:rPr>
                <w:sz w:val="20"/>
              </w:rPr>
              <w:t xml:space="preserve">15</w:t>
            </w:r>
          </w:p>
        </w:tc>
        <w:tc>
          <w:tcPr>
            <w:tcW w:w="2970" w:type="dxa"/>
          </w:tcPr>
          <w:p>
            <w:pPr>
              <w:pStyle w:val="0"/>
              <w:jc w:val="center"/>
            </w:pPr>
            <w:r>
              <w:rPr>
                <w:sz w:val="20"/>
              </w:rPr>
              <w:t xml:space="preserve">12</w:t>
            </w:r>
          </w:p>
        </w:tc>
      </w:tr>
      <w:tr>
        <w:tc>
          <w:tcPr>
            <w:tcW w:w="3960" w:type="dxa"/>
          </w:tcPr>
          <w:p>
            <w:pPr>
              <w:pStyle w:val="0"/>
            </w:pPr>
            <w:r>
              <w:rPr>
                <w:sz w:val="20"/>
              </w:rPr>
              <w:t xml:space="preserve">Канализация, теплотрасса (подземные)</w:t>
            </w:r>
          </w:p>
        </w:tc>
        <w:tc>
          <w:tcPr>
            <w:tcW w:w="1320" w:type="dxa"/>
          </w:tcPr>
          <w:p>
            <w:pPr>
              <w:pStyle w:val="0"/>
              <w:jc w:val="center"/>
            </w:pPr>
            <w:r>
              <w:rPr>
                <w:sz w:val="20"/>
              </w:rPr>
              <w:t xml:space="preserve">3,5</w:t>
            </w:r>
          </w:p>
        </w:tc>
        <w:tc>
          <w:tcPr>
            <w:tcW w:w="1155" w:type="dxa"/>
          </w:tcPr>
          <w:p>
            <w:pPr>
              <w:pStyle w:val="0"/>
              <w:jc w:val="center"/>
            </w:pPr>
            <w:r>
              <w:rPr>
                <w:sz w:val="20"/>
              </w:rPr>
              <w:t xml:space="preserve">3,5</w:t>
            </w:r>
          </w:p>
        </w:tc>
        <w:tc>
          <w:tcPr>
            <w:tcW w:w="1320" w:type="dxa"/>
          </w:tcPr>
          <w:p>
            <w:pPr>
              <w:pStyle w:val="0"/>
              <w:jc w:val="center"/>
            </w:pPr>
            <w:r>
              <w:rPr>
                <w:sz w:val="20"/>
              </w:rPr>
              <w:t xml:space="preserve">3,5</w:t>
            </w:r>
          </w:p>
        </w:tc>
        <w:tc>
          <w:tcPr>
            <w:tcW w:w="1155" w:type="dxa"/>
          </w:tcPr>
          <w:p>
            <w:pPr>
              <w:pStyle w:val="0"/>
              <w:jc w:val="center"/>
            </w:pPr>
            <w:r>
              <w:rPr>
                <w:sz w:val="20"/>
              </w:rPr>
              <w:t xml:space="preserve">3,5</w:t>
            </w:r>
          </w:p>
        </w:tc>
        <w:tc>
          <w:tcPr>
            <w:tcW w:w="1320" w:type="dxa"/>
          </w:tcPr>
          <w:p>
            <w:pPr>
              <w:pStyle w:val="0"/>
              <w:jc w:val="center"/>
            </w:pPr>
            <w:r>
              <w:rPr>
                <w:sz w:val="20"/>
              </w:rPr>
              <w:t xml:space="preserve">3,5</w:t>
            </w:r>
          </w:p>
        </w:tc>
        <w:tc>
          <w:tcPr>
            <w:tcW w:w="1155" w:type="dxa"/>
          </w:tcPr>
          <w:p>
            <w:pPr>
              <w:pStyle w:val="0"/>
              <w:jc w:val="center"/>
            </w:pPr>
            <w:r>
              <w:rPr>
                <w:sz w:val="20"/>
              </w:rPr>
              <w:t xml:space="preserve">3,5</w:t>
            </w:r>
          </w:p>
        </w:tc>
        <w:tc>
          <w:tcPr>
            <w:tcW w:w="2970" w:type="dxa"/>
          </w:tcPr>
          <w:p>
            <w:pPr>
              <w:pStyle w:val="0"/>
              <w:jc w:val="center"/>
            </w:pPr>
            <w:r>
              <w:rPr>
                <w:sz w:val="20"/>
              </w:rPr>
              <w:t xml:space="preserve">3,5</w:t>
            </w:r>
          </w:p>
        </w:tc>
      </w:tr>
      <w:tr>
        <w:tc>
          <w:tcPr>
            <w:tcW w:w="3960" w:type="dxa"/>
          </w:tcPr>
          <w:p>
            <w:pPr>
              <w:pStyle w:val="0"/>
            </w:pPr>
            <w:r>
              <w:rPr>
                <w:sz w:val="20"/>
              </w:rPr>
              <w:t xml:space="preserve">Надземные сооружения и коммуникации (эстакады, теплотрассы), не относящиеся к резервуарной установке</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2970" w:type="dxa"/>
          </w:tcPr>
          <w:p>
            <w:pPr>
              <w:pStyle w:val="0"/>
              <w:jc w:val="center"/>
            </w:pPr>
            <w:r>
              <w:rPr>
                <w:sz w:val="20"/>
              </w:rPr>
              <w:t xml:space="preserve">5</w:t>
            </w:r>
          </w:p>
        </w:tc>
      </w:tr>
      <w:tr>
        <w:tc>
          <w:tcPr>
            <w:tcW w:w="3960" w:type="dxa"/>
          </w:tcPr>
          <w:p>
            <w:pPr>
              <w:pStyle w:val="0"/>
            </w:pPr>
            <w:r>
              <w:rPr>
                <w:sz w:val="20"/>
              </w:rPr>
              <w:t xml:space="preserve">Водопровод и другие бесканальные коммуникации</w:t>
            </w:r>
          </w:p>
        </w:tc>
        <w:tc>
          <w:tcPr>
            <w:tcW w:w="1320" w:type="dxa"/>
          </w:tcPr>
          <w:p>
            <w:pPr>
              <w:pStyle w:val="0"/>
              <w:jc w:val="center"/>
            </w:pPr>
            <w:r>
              <w:rPr>
                <w:sz w:val="20"/>
              </w:rPr>
              <w:t xml:space="preserve">2</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155" w:type="dxa"/>
          </w:tcPr>
          <w:p>
            <w:pPr>
              <w:pStyle w:val="0"/>
              <w:jc w:val="center"/>
            </w:pPr>
            <w:r>
              <w:rPr>
                <w:sz w:val="20"/>
              </w:rPr>
              <w:t xml:space="preserve">2</w:t>
            </w:r>
          </w:p>
        </w:tc>
        <w:tc>
          <w:tcPr>
            <w:tcW w:w="1320" w:type="dxa"/>
          </w:tcPr>
          <w:p>
            <w:pPr>
              <w:pStyle w:val="0"/>
              <w:jc w:val="center"/>
            </w:pPr>
            <w:r>
              <w:rPr>
                <w:sz w:val="20"/>
              </w:rPr>
              <w:t xml:space="preserve">2</w:t>
            </w:r>
          </w:p>
        </w:tc>
        <w:tc>
          <w:tcPr>
            <w:tcW w:w="1155" w:type="dxa"/>
          </w:tcPr>
          <w:p>
            <w:pPr>
              <w:pStyle w:val="0"/>
              <w:jc w:val="center"/>
            </w:pPr>
            <w:r>
              <w:rPr>
                <w:sz w:val="20"/>
              </w:rPr>
              <w:t xml:space="preserve">2</w:t>
            </w:r>
          </w:p>
        </w:tc>
        <w:tc>
          <w:tcPr>
            <w:tcW w:w="2970" w:type="dxa"/>
          </w:tcPr>
          <w:p>
            <w:pPr>
              <w:pStyle w:val="0"/>
              <w:jc w:val="center"/>
            </w:pPr>
            <w:r>
              <w:rPr>
                <w:sz w:val="20"/>
              </w:rPr>
              <w:t xml:space="preserve">2</w:t>
            </w:r>
          </w:p>
        </w:tc>
      </w:tr>
      <w:tr>
        <w:tc>
          <w:tcPr>
            <w:tcW w:w="3960" w:type="dxa"/>
          </w:tcPr>
          <w:p>
            <w:pPr>
              <w:pStyle w:val="0"/>
            </w:pPr>
            <w:r>
              <w:rPr>
                <w:sz w:val="20"/>
              </w:rPr>
              <w:t xml:space="preserve">Колодцы подземных коммуникаций</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2970" w:type="dxa"/>
          </w:tcPr>
          <w:p>
            <w:pPr>
              <w:pStyle w:val="0"/>
              <w:jc w:val="center"/>
            </w:pPr>
            <w:r>
              <w:rPr>
                <w:sz w:val="20"/>
              </w:rPr>
              <w:t xml:space="preserve">5</w:t>
            </w:r>
          </w:p>
        </w:tc>
      </w:tr>
      <w:tr>
        <w:tc>
          <w:tcPr>
            <w:tcW w:w="3960" w:type="dxa"/>
          </w:tcPr>
          <w:p>
            <w:pPr>
              <w:pStyle w:val="0"/>
            </w:pPr>
            <w:r>
              <w:rPr>
                <w:sz w:val="20"/>
              </w:rPr>
              <w:t xml:space="preserve">Железные дороги общей сети (до подошвы насыпи или бровки выемки со стороны резервуаров)</w:t>
            </w:r>
          </w:p>
        </w:tc>
        <w:tc>
          <w:tcPr>
            <w:tcW w:w="1320" w:type="dxa"/>
          </w:tcPr>
          <w:p>
            <w:pPr>
              <w:pStyle w:val="0"/>
              <w:jc w:val="center"/>
            </w:pPr>
            <w:r>
              <w:rPr>
                <w:sz w:val="20"/>
              </w:rPr>
              <w:t xml:space="preserve">25</w:t>
            </w:r>
          </w:p>
        </w:tc>
        <w:tc>
          <w:tcPr>
            <w:tcW w:w="1155" w:type="dxa"/>
          </w:tcPr>
          <w:p>
            <w:pPr>
              <w:pStyle w:val="0"/>
              <w:jc w:val="center"/>
            </w:pPr>
            <w:r>
              <w:rPr>
                <w:sz w:val="20"/>
              </w:rPr>
              <w:t xml:space="preserve">30</w:t>
            </w:r>
          </w:p>
        </w:tc>
        <w:tc>
          <w:tcPr>
            <w:tcW w:w="1320" w:type="dxa"/>
          </w:tcPr>
          <w:p>
            <w:pPr>
              <w:pStyle w:val="0"/>
              <w:jc w:val="center"/>
            </w:pPr>
            <w:r>
              <w:rPr>
                <w:sz w:val="20"/>
              </w:rPr>
              <w:t xml:space="preserve">40</w:t>
            </w:r>
          </w:p>
        </w:tc>
        <w:tc>
          <w:tcPr>
            <w:tcW w:w="1155" w:type="dxa"/>
          </w:tcPr>
          <w:p>
            <w:pPr>
              <w:pStyle w:val="0"/>
              <w:jc w:val="center"/>
            </w:pPr>
            <w:r>
              <w:rPr>
                <w:sz w:val="20"/>
              </w:rPr>
              <w:t xml:space="preserve">20</w:t>
            </w:r>
          </w:p>
        </w:tc>
        <w:tc>
          <w:tcPr>
            <w:tcW w:w="1320" w:type="dxa"/>
          </w:tcPr>
          <w:p>
            <w:pPr>
              <w:pStyle w:val="0"/>
              <w:jc w:val="center"/>
            </w:pPr>
            <w:r>
              <w:rPr>
                <w:sz w:val="20"/>
              </w:rPr>
              <w:t xml:space="preserve">25</w:t>
            </w:r>
          </w:p>
        </w:tc>
        <w:tc>
          <w:tcPr>
            <w:tcW w:w="1155" w:type="dxa"/>
          </w:tcPr>
          <w:p>
            <w:pPr>
              <w:pStyle w:val="0"/>
              <w:jc w:val="center"/>
            </w:pPr>
            <w:r>
              <w:rPr>
                <w:sz w:val="20"/>
              </w:rPr>
              <w:t xml:space="preserve">30</w:t>
            </w:r>
          </w:p>
        </w:tc>
        <w:tc>
          <w:tcPr>
            <w:tcW w:w="2970" w:type="dxa"/>
          </w:tcPr>
          <w:p>
            <w:pPr>
              <w:pStyle w:val="0"/>
              <w:jc w:val="center"/>
            </w:pPr>
            <w:r>
              <w:rPr>
                <w:sz w:val="20"/>
              </w:rPr>
              <w:t xml:space="preserve">20</w:t>
            </w:r>
          </w:p>
        </w:tc>
      </w:tr>
      <w:tr>
        <w:tc>
          <w:tcPr>
            <w:tcW w:w="3960" w:type="dxa"/>
          </w:tcPr>
          <w:p>
            <w:pPr>
              <w:pStyle w:val="0"/>
            </w:pPr>
            <w:r>
              <w:rPr>
                <w:sz w:val="20"/>
              </w:rPr>
              <w:t xml:space="preserve">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1320" w:type="dxa"/>
          </w:tcPr>
          <w:p>
            <w:pPr>
              <w:pStyle w:val="0"/>
              <w:jc w:val="center"/>
            </w:pPr>
            <w:r>
              <w:rPr>
                <w:sz w:val="20"/>
              </w:rPr>
              <w:t xml:space="preserve">20</w:t>
            </w:r>
          </w:p>
        </w:tc>
        <w:tc>
          <w:tcPr>
            <w:tcW w:w="1155" w:type="dxa"/>
          </w:tcPr>
          <w:p>
            <w:pPr>
              <w:pStyle w:val="0"/>
              <w:jc w:val="center"/>
            </w:pPr>
            <w:r>
              <w:rPr>
                <w:sz w:val="20"/>
              </w:rPr>
              <w:t xml:space="preserve">20</w:t>
            </w:r>
          </w:p>
        </w:tc>
        <w:tc>
          <w:tcPr>
            <w:tcW w:w="1320" w:type="dxa"/>
          </w:tcPr>
          <w:p>
            <w:pPr>
              <w:pStyle w:val="0"/>
              <w:jc w:val="center"/>
            </w:pPr>
            <w:r>
              <w:rPr>
                <w:sz w:val="20"/>
              </w:rPr>
              <w:t xml:space="preserve">20</w:t>
            </w:r>
          </w:p>
        </w:tc>
        <w:tc>
          <w:tcPr>
            <w:tcW w:w="1155" w:type="dxa"/>
          </w:tcPr>
          <w:p>
            <w:pPr>
              <w:pStyle w:val="0"/>
              <w:jc w:val="center"/>
            </w:pPr>
            <w:r>
              <w:rPr>
                <w:sz w:val="20"/>
              </w:rPr>
              <w:t xml:space="preserve">10</w:t>
            </w:r>
          </w:p>
        </w:tc>
        <w:tc>
          <w:tcPr>
            <w:tcW w:w="1320" w:type="dxa"/>
          </w:tcPr>
          <w:p>
            <w:pPr>
              <w:pStyle w:val="0"/>
              <w:jc w:val="center"/>
            </w:pPr>
            <w:r>
              <w:rPr>
                <w:sz w:val="20"/>
              </w:rPr>
              <w:t xml:space="preserve">10</w:t>
            </w:r>
          </w:p>
        </w:tc>
        <w:tc>
          <w:tcPr>
            <w:tcW w:w="1155" w:type="dxa"/>
          </w:tcPr>
          <w:p>
            <w:pPr>
              <w:pStyle w:val="0"/>
              <w:jc w:val="center"/>
            </w:pPr>
            <w:r>
              <w:rPr>
                <w:sz w:val="20"/>
              </w:rPr>
              <w:t xml:space="preserve">10</w:t>
            </w:r>
          </w:p>
        </w:tc>
        <w:tc>
          <w:tcPr>
            <w:tcW w:w="2970" w:type="dxa"/>
          </w:tcPr>
          <w:p>
            <w:pPr>
              <w:pStyle w:val="0"/>
              <w:jc w:val="center"/>
            </w:pPr>
            <w:r>
              <w:rPr>
                <w:sz w:val="20"/>
              </w:rPr>
              <w:t xml:space="preserve">10</w:t>
            </w:r>
          </w:p>
        </w:tc>
      </w:tr>
      <w:tr>
        <w:tc>
          <w:tcPr>
            <w:tcW w:w="3960" w:type="dxa"/>
          </w:tcPr>
          <w:p>
            <w:pPr>
              <w:pStyle w:val="0"/>
            </w:pPr>
            <w:r>
              <w:rPr>
                <w:sz w:val="20"/>
              </w:rPr>
              <w:t xml:space="preserve">Автомобильные дороги IV и V категорий (до края проезжей части) организаций</w:t>
            </w:r>
          </w:p>
        </w:tc>
        <w:tc>
          <w:tcPr>
            <w:tcW w:w="1320" w:type="dxa"/>
          </w:tcPr>
          <w:p>
            <w:pPr>
              <w:pStyle w:val="0"/>
              <w:jc w:val="center"/>
            </w:pPr>
            <w:r>
              <w:rPr>
                <w:sz w:val="20"/>
              </w:rPr>
              <w:t xml:space="preserve">10</w:t>
            </w:r>
          </w:p>
        </w:tc>
        <w:tc>
          <w:tcPr>
            <w:tcW w:w="1155" w:type="dxa"/>
          </w:tcPr>
          <w:p>
            <w:pPr>
              <w:pStyle w:val="0"/>
              <w:jc w:val="center"/>
            </w:pPr>
            <w:r>
              <w:rPr>
                <w:sz w:val="20"/>
              </w:rPr>
              <w:t xml:space="preserve">10</w:t>
            </w:r>
          </w:p>
        </w:tc>
        <w:tc>
          <w:tcPr>
            <w:tcW w:w="1320" w:type="dxa"/>
          </w:tcPr>
          <w:p>
            <w:pPr>
              <w:pStyle w:val="0"/>
              <w:jc w:val="center"/>
            </w:pPr>
            <w:r>
              <w:rPr>
                <w:sz w:val="20"/>
              </w:rPr>
              <w:t xml:space="preserve">10</w:t>
            </w:r>
          </w:p>
        </w:tc>
        <w:tc>
          <w:tcPr>
            <w:tcW w:w="1155" w:type="dxa"/>
          </w:tcPr>
          <w:p>
            <w:pPr>
              <w:pStyle w:val="0"/>
              <w:jc w:val="center"/>
            </w:pPr>
            <w:r>
              <w:rPr>
                <w:sz w:val="20"/>
              </w:rPr>
              <w:t xml:space="preserve">5</w:t>
            </w:r>
          </w:p>
        </w:tc>
        <w:tc>
          <w:tcPr>
            <w:tcW w:w="1320" w:type="dxa"/>
          </w:tcPr>
          <w:p>
            <w:pPr>
              <w:pStyle w:val="0"/>
              <w:jc w:val="center"/>
            </w:pPr>
            <w:r>
              <w:rPr>
                <w:sz w:val="20"/>
              </w:rPr>
              <w:t xml:space="preserve">5</w:t>
            </w:r>
          </w:p>
        </w:tc>
        <w:tc>
          <w:tcPr>
            <w:tcW w:w="1155" w:type="dxa"/>
          </w:tcPr>
          <w:p>
            <w:pPr>
              <w:pStyle w:val="0"/>
              <w:jc w:val="center"/>
            </w:pPr>
            <w:r>
              <w:rPr>
                <w:sz w:val="20"/>
              </w:rPr>
              <w:t xml:space="preserve">5</w:t>
            </w:r>
          </w:p>
        </w:tc>
        <w:tc>
          <w:tcPr>
            <w:tcW w:w="2970" w:type="dxa"/>
          </w:tcPr>
          <w:p>
            <w:pPr>
              <w:pStyle w:val="0"/>
              <w:jc w:val="center"/>
            </w:pPr>
            <w:r>
              <w:rPr>
                <w:sz w:val="20"/>
              </w:rPr>
              <w:t xml:space="preserve">5</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 Утратило силу. - </w:t>
      </w:r>
      <w:hyperlink w:history="0" r:id="rId33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ind w:firstLine="540"/>
        <w:jc w:val="both"/>
      </w:pPr>
      <w:r>
        <w:rPr>
          <w:sz w:val="20"/>
        </w:rPr>
      </w:r>
    </w:p>
    <w:p>
      <w:pPr>
        <w:pStyle w:val="0"/>
        <w:ind w:firstLine="540"/>
        <w:jc w:val="both"/>
      </w:pPr>
      <w:r>
        <w:rPr>
          <w:sz w:val="20"/>
        </w:rPr>
        <w:t xml:space="preserve">Расстояния от резервуарных установок общей вместимостью свыше 50 м</w:t>
      </w:r>
      <w:r>
        <w:rPr>
          <w:sz w:val="20"/>
          <w:vertAlign w:val="superscript"/>
        </w:rPr>
        <w:t xml:space="preserve">3</w:t>
      </w:r>
      <w:r>
        <w:rPr>
          <w:sz w:val="20"/>
        </w:rPr>
        <w:t xml:space="preserve"> принимаются не менее указанных в </w:t>
      </w:r>
      <w:hyperlink w:history="0" w:anchor="P2092" w:tooltip="Таблица 32">
        <w:r>
          <w:rPr>
            <w:sz w:val="20"/>
            <w:color w:val="0000ff"/>
          </w:rPr>
          <w:t xml:space="preserve">таблице 32</w:t>
        </w:r>
      </w:hyperlink>
      <w:r>
        <w:rPr>
          <w:sz w:val="20"/>
        </w:rPr>
        <w:t xml:space="preserve">.</w:t>
      </w:r>
    </w:p>
    <w:p>
      <w:pPr>
        <w:pStyle w:val="0"/>
        <w:ind w:firstLine="540"/>
        <w:jc w:val="both"/>
      </w:pPr>
      <w:r>
        <w:rPr>
          <w:sz w:val="20"/>
        </w:rPr>
      </w:r>
    </w:p>
    <w:bookmarkStart w:id="2092" w:name="P2092"/>
    <w:bookmarkEnd w:id="2092"/>
    <w:p>
      <w:pPr>
        <w:pStyle w:val="0"/>
        <w:outlineLvl w:val="3"/>
        <w:jc w:val="both"/>
      </w:pPr>
      <w:r>
        <w:rPr>
          <w:sz w:val="20"/>
        </w:rPr>
        <w:t xml:space="preserve">Таблица 32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39"/>
        <w:gridCol w:w="694"/>
        <w:gridCol w:w="694"/>
        <w:gridCol w:w="769"/>
        <w:gridCol w:w="565"/>
        <w:gridCol w:w="340"/>
        <w:gridCol w:w="462"/>
        <w:gridCol w:w="694"/>
        <w:gridCol w:w="649"/>
        <w:gridCol w:w="514"/>
        <w:gridCol w:w="694"/>
        <w:gridCol w:w="2074"/>
        <w:gridCol w:w="1109"/>
        <w:gridCol w:w="965"/>
      </w:tblGrid>
      <w:tr>
        <w:tc>
          <w:tcPr>
            <w:tcW w:w="2239" w:type="dxa"/>
            <w:vMerge w:val="restart"/>
          </w:tcPr>
          <w:p>
            <w:pPr>
              <w:pStyle w:val="0"/>
              <w:jc w:val="center"/>
            </w:pPr>
            <w:r>
              <w:rPr>
                <w:sz w:val="20"/>
              </w:rPr>
              <w:t xml:space="preserve">Здания, сооружения и коммуникации</w:t>
            </w:r>
          </w:p>
        </w:tc>
        <w:tc>
          <w:tcPr>
            <w:gridSpan w:val="10"/>
            <w:tcW w:w="6075" w:type="dxa"/>
          </w:tcPr>
          <w:p>
            <w:pPr>
              <w:pStyle w:val="0"/>
              <w:jc w:val="center"/>
            </w:pPr>
            <w:r>
              <w:rPr>
                <w:sz w:val="20"/>
              </w:rPr>
              <w:t xml:space="preserve">Противопожарные расстояния от резервуаров сжиженных углеводородных газов, м</w:t>
            </w:r>
          </w:p>
        </w:tc>
        <w:tc>
          <w:tcPr>
            <w:tcW w:w="2074" w:type="dxa"/>
            <w:vMerge w:val="restart"/>
          </w:tcPr>
          <w:p>
            <w:pPr>
              <w:pStyle w:val="0"/>
              <w:jc w:val="center"/>
            </w:pPr>
            <w:r>
              <w:rPr>
                <w:sz w:val="20"/>
              </w:rPr>
              <w:t xml:space="preserve">Противопожарные расстояния от помещений, установок, где используется сжиженный углеводородный газ, м</w:t>
            </w:r>
          </w:p>
        </w:tc>
        <w:tc>
          <w:tcPr>
            <w:gridSpan w:val="2"/>
            <w:tcW w:w="2074" w:type="dxa"/>
            <w:vMerge w:val="restart"/>
          </w:tcPr>
          <w:p>
            <w:pPr>
              <w:pStyle w:val="0"/>
              <w:jc w:val="center"/>
            </w:pPr>
            <w:r>
              <w:rPr>
                <w:sz w:val="20"/>
              </w:rPr>
              <w:t xml:space="preserve">Противопожарные расстояния от склада наполненных баллонов общей вместимостью, м</w:t>
            </w:r>
          </w:p>
        </w:tc>
      </w:tr>
      <w:tr>
        <w:tc>
          <w:tcPr>
            <w:vMerge w:val="continue"/>
          </w:tcPr>
          <w:p/>
        </w:tc>
        <w:tc>
          <w:tcPr>
            <w:gridSpan w:val="5"/>
            <w:tcW w:w="3062" w:type="dxa"/>
          </w:tcPr>
          <w:p>
            <w:pPr>
              <w:pStyle w:val="0"/>
              <w:jc w:val="center"/>
            </w:pPr>
            <w:r>
              <w:rPr>
                <w:sz w:val="20"/>
              </w:rPr>
              <w:t xml:space="preserve">надземных</w:t>
            </w:r>
          </w:p>
        </w:tc>
        <w:tc>
          <w:tcPr>
            <w:gridSpan w:val="5"/>
            <w:tcW w:w="3013" w:type="dxa"/>
          </w:tcPr>
          <w:p>
            <w:pPr>
              <w:pStyle w:val="0"/>
              <w:jc w:val="center"/>
            </w:pPr>
            <w:r>
              <w:rPr>
                <w:sz w:val="20"/>
              </w:rPr>
              <w:t xml:space="preserve">подземных</w:t>
            </w:r>
          </w:p>
        </w:tc>
        <w:tc>
          <w:tcPr>
            <w:vMerge w:val="continue"/>
          </w:tcPr>
          <w:p/>
        </w:tc>
        <w:tc>
          <w:tcPr>
            <w:gridSpan w:val="2"/>
            <w:vMerge w:val="continue"/>
          </w:tcPr>
          <w:p/>
        </w:tc>
      </w:tr>
      <w:tr>
        <w:tc>
          <w:tcPr>
            <w:vMerge w:val="continue"/>
          </w:tcPr>
          <w:p/>
        </w:tc>
        <w:tc>
          <w:tcPr>
            <w:gridSpan w:val="10"/>
            <w:tcW w:w="6075" w:type="dxa"/>
          </w:tcPr>
          <w:p>
            <w:pPr>
              <w:pStyle w:val="0"/>
              <w:jc w:val="center"/>
            </w:pPr>
            <w:r>
              <w:rPr>
                <w:sz w:val="20"/>
              </w:rPr>
              <w:t xml:space="preserve">при общей вместимости, м</w:t>
            </w:r>
            <w:r>
              <w:rPr>
                <w:sz w:val="20"/>
                <w:vertAlign w:val="superscript"/>
              </w:rPr>
              <w:t xml:space="preserve">3</w:t>
            </w:r>
          </w:p>
        </w:tc>
        <w:tc>
          <w:tcPr>
            <w:vMerge w:val="continue"/>
          </w:tcPr>
          <w:p/>
        </w:tc>
        <w:tc>
          <w:tcPr>
            <w:gridSpan w:val="2"/>
            <w:vMerge w:val="continue"/>
          </w:tcPr>
          <w:p/>
        </w:tc>
      </w:tr>
      <w:tr>
        <w:tc>
          <w:tcPr>
            <w:vMerge w:val="continue"/>
          </w:tcPr>
          <w:p/>
        </w:tc>
        <w:tc>
          <w:tcPr>
            <w:tcW w:w="694" w:type="dxa"/>
          </w:tcPr>
          <w:p>
            <w:pPr>
              <w:pStyle w:val="0"/>
              <w:jc w:val="center"/>
            </w:pPr>
            <w:r>
              <w:rPr>
                <w:sz w:val="20"/>
              </w:rPr>
              <w:t xml:space="preserve">более 20, но не более 50</w:t>
            </w:r>
          </w:p>
        </w:tc>
        <w:tc>
          <w:tcPr>
            <w:tcW w:w="694" w:type="dxa"/>
          </w:tcPr>
          <w:p>
            <w:pPr>
              <w:pStyle w:val="0"/>
              <w:jc w:val="center"/>
            </w:pPr>
            <w:r>
              <w:rPr>
                <w:sz w:val="20"/>
              </w:rPr>
              <w:t xml:space="preserve">более 50, но не более 200</w:t>
            </w:r>
          </w:p>
        </w:tc>
        <w:tc>
          <w:tcPr>
            <w:tcW w:w="769" w:type="dxa"/>
          </w:tcPr>
          <w:p>
            <w:pPr>
              <w:pStyle w:val="0"/>
              <w:jc w:val="center"/>
            </w:pPr>
            <w:r>
              <w:rPr>
                <w:sz w:val="20"/>
              </w:rPr>
              <w:t xml:space="preserve">более 50, но не более 500</w:t>
            </w:r>
          </w:p>
        </w:tc>
        <w:tc>
          <w:tcPr>
            <w:gridSpan w:val="3"/>
            <w:tcW w:w="1367" w:type="dxa"/>
          </w:tcPr>
          <w:p>
            <w:pPr>
              <w:pStyle w:val="0"/>
              <w:jc w:val="center"/>
            </w:pPr>
            <w:r>
              <w:rPr>
                <w:sz w:val="20"/>
              </w:rPr>
              <w:t xml:space="preserve">более 200, но не более 8000</w:t>
            </w:r>
          </w:p>
        </w:tc>
        <w:tc>
          <w:tcPr>
            <w:tcW w:w="694" w:type="dxa"/>
          </w:tcPr>
          <w:p>
            <w:pPr>
              <w:pStyle w:val="0"/>
              <w:jc w:val="center"/>
            </w:pPr>
            <w:r>
              <w:rPr>
                <w:sz w:val="20"/>
              </w:rPr>
              <w:t xml:space="preserve">более 50, но не более 200</w:t>
            </w:r>
          </w:p>
        </w:tc>
        <w:tc>
          <w:tcPr>
            <w:gridSpan w:val="2"/>
            <w:tcW w:w="1163" w:type="dxa"/>
          </w:tcPr>
          <w:p>
            <w:pPr>
              <w:pStyle w:val="0"/>
              <w:jc w:val="center"/>
            </w:pPr>
            <w:r>
              <w:rPr>
                <w:sz w:val="20"/>
              </w:rPr>
              <w:t xml:space="preserve">более 50, но не более 500</w:t>
            </w:r>
          </w:p>
        </w:tc>
        <w:tc>
          <w:tcPr>
            <w:tcW w:w="694" w:type="dxa"/>
          </w:tcPr>
          <w:p>
            <w:pPr>
              <w:pStyle w:val="0"/>
              <w:jc w:val="center"/>
            </w:pPr>
            <w:r>
              <w:rPr>
                <w:sz w:val="20"/>
              </w:rPr>
              <w:t xml:space="preserve">более 200, но не более 8000</w:t>
            </w:r>
          </w:p>
        </w:tc>
        <w:tc>
          <w:tcPr>
            <w:vMerge w:val="continue"/>
          </w:tcPr>
          <w:p/>
        </w:tc>
        <w:tc>
          <w:tcPr>
            <w:gridSpan w:val="2"/>
            <w:vMerge w:val="continue"/>
          </w:tcPr>
          <w:p/>
        </w:tc>
      </w:tr>
      <w:tr>
        <w:tc>
          <w:tcPr>
            <w:vMerge w:val="continue"/>
          </w:tcPr>
          <w:p/>
        </w:tc>
        <w:tc>
          <w:tcPr>
            <w:gridSpan w:val="10"/>
            <w:tcW w:w="6075" w:type="dxa"/>
          </w:tcPr>
          <w:p>
            <w:pPr>
              <w:pStyle w:val="0"/>
              <w:jc w:val="center"/>
            </w:pPr>
            <w:r>
              <w:rPr>
                <w:sz w:val="20"/>
              </w:rPr>
              <w:t xml:space="preserve">Максимальная вместимость одного резервуара, м</w:t>
            </w:r>
            <w:r>
              <w:rPr>
                <w:sz w:val="20"/>
                <w:vertAlign w:val="superscript"/>
              </w:rPr>
              <w:t xml:space="preserve">3</w:t>
            </w:r>
          </w:p>
        </w:tc>
        <w:tc>
          <w:tcPr>
            <w:vMerge w:val="continue"/>
          </w:tcPr>
          <w:p/>
        </w:tc>
        <w:tc>
          <w:tcPr>
            <w:gridSpan w:val="2"/>
            <w:vMerge w:val="continue"/>
          </w:tcPr>
          <w:p/>
        </w:tc>
      </w:tr>
      <w:tr>
        <w:tc>
          <w:tcPr>
            <w:vMerge w:val="continue"/>
          </w:tcPr>
          <w:p/>
        </w:tc>
        <w:tc>
          <w:tcPr>
            <w:tcW w:w="694" w:type="dxa"/>
          </w:tcPr>
          <w:p>
            <w:pPr>
              <w:pStyle w:val="0"/>
              <w:jc w:val="center"/>
            </w:pPr>
            <w:r>
              <w:rPr>
                <w:sz w:val="20"/>
              </w:rPr>
              <w:t xml:space="preserve">не более 25</w:t>
            </w:r>
          </w:p>
        </w:tc>
        <w:tc>
          <w:tcPr>
            <w:tcW w:w="694" w:type="dxa"/>
          </w:tcPr>
          <w:p>
            <w:pPr>
              <w:pStyle w:val="0"/>
              <w:jc w:val="center"/>
            </w:pPr>
            <w:r>
              <w:rPr>
                <w:sz w:val="20"/>
              </w:rPr>
              <w:t xml:space="preserve">25</w:t>
            </w:r>
          </w:p>
        </w:tc>
        <w:tc>
          <w:tcPr>
            <w:tcW w:w="769" w:type="dxa"/>
          </w:tcPr>
          <w:p>
            <w:pPr>
              <w:pStyle w:val="0"/>
              <w:jc w:val="center"/>
            </w:pPr>
            <w:r>
              <w:rPr>
                <w:sz w:val="20"/>
              </w:rPr>
              <w:t xml:space="preserve">50</w:t>
            </w:r>
          </w:p>
        </w:tc>
        <w:tc>
          <w:tcPr>
            <w:tcW w:w="565" w:type="dxa"/>
          </w:tcPr>
          <w:p>
            <w:pPr>
              <w:pStyle w:val="0"/>
              <w:jc w:val="center"/>
            </w:pPr>
            <w:r>
              <w:rPr>
                <w:sz w:val="20"/>
              </w:rPr>
              <w:t xml:space="preserve">100</w:t>
            </w:r>
          </w:p>
        </w:tc>
        <w:tc>
          <w:tcPr>
            <w:gridSpan w:val="2"/>
            <w:tcW w:w="802" w:type="dxa"/>
          </w:tcPr>
          <w:p>
            <w:pPr>
              <w:pStyle w:val="0"/>
              <w:jc w:val="center"/>
            </w:pPr>
            <w:r>
              <w:rPr>
                <w:sz w:val="20"/>
              </w:rPr>
              <w:t xml:space="preserve">более 100, но не более 600</w:t>
            </w:r>
          </w:p>
        </w:tc>
        <w:tc>
          <w:tcPr>
            <w:tcW w:w="694" w:type="dxa"/>
          </w:tcPr>
          <w:p>
            <w:pPr>
              <w:pStyle w:val="0"/>
              <w:jc w:val="center"/>
            </w:pPr>
            <w:r>
              <w:rPr>
                <w:sz w:val="20"/>
              </w:rPr>
              <w:t xml:space="preserve">25</w:t>
            </w:r>
          </w:p>
        </w:tc>
        <w:tc>
          <w:tcPr>
            <w:tcW w:w="649" w:type="dxa"/>
          </w:tcPr>
          <w:p>
            <w:pPr>
              <w:pStyle w:val="0"/>
              <w:jc w:val="center"/>
            </w:pPr>
            <w:r>
              <w:rPr>
                <w:sz w:val="20"/>
              </w:rPr>
              <w:t xml:space="preserve">50</w:t>
            </w:r>
          </w:p>
        </w:tc>
        <w:tc>
          <w:tcPr>
            <w:tcW w:w="514" w:type="dxa"/>
          </w:tcPr>
          <w:p>
            <w:pPr>
              <w:pStyle w:val="0"/>
              <w:jc w:val="center"/>
            </w:pPr>
            <w:r>
              <w:rPr>
                <w:sz w:val="20"/>
              </w:rPr>
              <w:t xml:space="preserve">100</w:t>
            </w:r>
          </w:p>
        </w:tc>
        <w:tc>
          <w:tcPr>
            <w:tcW w:w="694" w:type="dxa"/>
          </w:tcPr>
          <w:p>
            <w:pPr>
              <w:pStyle w:val="0"/>
              <w:jc w:val="center"/>
            </w:pPr>
            <w:r>
              <w:rPr>
                <w:sz w:val="20"/>
              </w:rPr>
              <w:t xml:space="preserve">более 100, но не более 600</w:t>
            </w:r>
          </w:p>
        </w:tc>
        <w:tc>
          <w:tcPr>
            <w:vMerge w:val="continue"/>
          </w:tcPr>
          <w:p/>
        </w:tc>
        <w:tc>
          <w:tcPr>
            <w:tcW w:w="1109" w:type="dxa"/>
          </w:tcPr>
          <w:p>
            <w:pPr>
              <w:pStyle w:val="0"/>
              <w:jc w:val="center"/>
            </w:pPr>
            <w:r>
              <w:rPr>
                <w:sz w:val="20"/>
              </w:rPr>
              <w:t xml:space="preserve">не более 20</w:t>
            </w:r>
          </w:p>
        </w:tc>
        <w:tc>
          <w:tcPr>
            <w:tcW w:w="965" w:type="dxa"/>
          </w:tcPr>
          <w:p>
            <w:pPr>
              <w:pStyle w:val="0"/>
              <w:jc w:val="center"/>
            </w:pPr>
            <w:r>
              <w:rPr>
                <w:sz w:val="20"/>
              </w:rPr>
              <w:t xml:space="preserve">более 20</w:t>
            </w:r>
          </w:p>
        </w:tc>
      </w:tr>
      <w:tr>
        <w:tc>
          <w:tcPr>
            <w:tcW w:w="2239" w:type="dxa"/>
          </w:tcPr>
          <w:p>
            <w:pPr>
              <w:pStyle w:val="0"/>
            </w:pPr>
            <w:r>
              <w:rPr>
                <w:sz w:val="20"/>
              </w:rPr>
              <w:t xml:space="preserve">Жилые, общественные здания</w:t>
            </w:r>
          </w:p>
        </w:tc>
        <w:tc>
          <w:tcPr>
            <w:tcW w:w="694" w:type="dxa"/>
          </w:tcPr>
          <w:p>
            <w:pPr>
              <w:pStyle w:val="0"/>
              <w:jc w:val="center"/>
            </w:pPr>
            <w:r>
              <w:rPr>
                <w:sz w:val="20"/>
              </w:rPr>
              <w:t xml:space="preserve">70</w:t>
            </w:r>
          </w:p>
        </w:tc>
        <w:tc>
          <w:tcPr>
            <w:tcW w:w="694" w:type="dxa"/>
          </w:tcPr>
          <w:p>
            <w:pPr>
              <w:pStyle w:val="0"/>
              <w:jc w:val="center"/>
            </w:pPr>
            <w:r>
              <w:rPr>
                <w:sz w:val="20"/>
              </w:rPr>
              <w:t xml:space="preserve">80</w:t>
            </w:r>
          </w:p>
        </w:tc>
        <w:tc>
          <w:tcPr>
            <w:tcW w:w="769" w:type="dxa"/>
          </w:tcPr>
          <w:p>
            <w:pPr>
              <w:pStyle w:val="0"/>
              <w:jc w:val="center"/>
            </w:pPr>
            <w:r>
              <w:rPr>
                <w:sz w:val="20"/>
              </w:rPr>
              <w:t xml:space="preserve">150</w:t>
            </w:r>
          </w:p>
        </w:tc>
        <w:tc>
          <w:tcPr>
            <w:tcW w:w="565" w:type="dxa"/>
          </w:tcPr>
          <w:p>
            <w:pPr>
              <w:pStyle w:val="0"/>
              <w:jc w:val="center"/>
            </w:pPr>
            <w:r>
              <w:rPr>
                <w:sz w:val="20"/>
              </w:rPr>
              <w:t xml:space="preserve">200</w:t>
            </w:r>
          </w:p>
        </w:tc>
        <w:tc>
          <w:tcPr>
            <w:gridSpan w:val="2"/>
            <w:tcW w:w="802" w:type="dxa"/>
          </w:tcPr>
          <w:p>
            <w:pPr>
              <w:pStyle w:val="0"/>
              <w:jc w:val="center"/>
            </w:pPr>
            <w:r>
              <w:rPr>
                <w:sz w:val="20"/>
              </w:rPr>
              <w:t xml:space="preserve">300</w:t>
            </w:r>
          </w:p>
        </w:tc>
        <w:tc>
          <w:tcPr>
            <w:tcW w:w="694" w:type="dxa"/>
          </w:tcPr>
          <w:p>
            <w:pPr>
              <w:pStyle w:val="0"/>
              <w:jc w:val="center"/>
            </w:pPr>
            <w:r>
              <w:rPr>
                <w:sz w:val="20"/>
              </w:rPr>
              <w:t xml:space="preserve">40</w:t>
            </w:r>
          </w:p>
        </w:tc>
        <w:tc>
          <w:tcPr>
            <w:tcW w:w="649" w:type="dxa"/>
          </w:tcPr>
          <w:p>
            <w:pPr>
              <w:pStyle w:val="0"/>
              <w:jc w:val="center"/>
            </w:pPr>
            <w:r>
              <w:rPr>
                <w:sz w:val="20"/>
              </w:rPr>
              <w:t xml:space="preserve">75</w:t>
            </w:r>
          </w:p>
        </w:tc>
        <w:tc>
          <w:tcPr>
            <w:tcW w:w="514" w:type="dxa"/>
          </w:tcPr>
          <w:p>
            <w:pPr>
              <w:pStyle w:val="0"/>
              <w:jc w:val="center"/>
            </w:pPr>
            <w:r>
              <w:rPr>
                <w:sz w:val="20"/>
              </w:rPr>
              <w:t xml:space="preserve">100</w:t>
            </w:r>
          </w:p>
        </w:tc>
        <w:tc>
          <w:tcPr>
            <w:tcW w:w="694" w:type="dxa"/>
          </w:tcPr>
          <w:p>
            <w:pPr>
              <w:pStyle w:val="0"/>
              <w:jc w:val="center"/>
            </w:pPr>
            <w:r>
              <w:rPr>
                <w:sz w:val="20"/>
              </w:rPr>
              <w:t xml:space="preserve">150</w:t>
            </w:r>
          </w:p>
        </w:tc>
        <w:tc>
          <w:tcPr>
            <w:tcW w:w="2074" w:type="dxa"/>
          </w:tcPr>
          <w:p>
            <w:pPr>
              <w:pStyle w:val="0"/>
              <w:jc w:val="center"/>
            </w:pPr>
            <w:r>
              <w:rPr>
                <w:sz w:val="20"/>
              </w:rPr>
              <w:t xml:space="preserve">50</w:t>
            </w:r>
          </w:p>
        </w:tc>
        <w:tc>
          <w:tcPr>
            <w:tcW w:w="1109" w:type="dxa"/>
          </w:tcPr>
          <w:p>
            <w:pPr>
              <w:pStyle w:val="0"/>
              <w:jc w:val="center"/>
            </w:pPr>
            <w:r>
              <w:rPr>
                <w:sz w:val="20"/>
              </w:rPr>
              <w:t xml:space="preserve">50</w:t>
            </w:r>
          </w:p>
        </w:tc>
        <w:tc>
          <w:tcPr>
            <w:tcW w:w="965" w:type="dxa"/>
          </w:tcPr>
          <w:p>
            <w:pPr>
              <w:pStyle w:val="0"/>
              <w:jc w:val="center"/>
            </w:pPr>
            <w:r>
              <w:rPr>
                <w:sz w:val="20"/>
              </w:rPr>
              <w:t xml:space="preserve">100</w:t>
            </w:r>
          </w:p>
        </w:tc>
      </w:tr>
      <w:tr>
        <w:tc>
          <w:tcPr>
            <w:tcW w:w="2239" w:type="dxa"/>
          </w:tcPr>
          <w:p>
            <w:pPr>
              <w:pStyle w:val="0"/>
            </w:pPr>
            <w:r>
              <w:rPr>
                <w:sz w:val="20"/>
              </w:rPr>
              <w:t xml:space="preserve">Административные, бытовые, производственные здания, здания котельных, гаражей и открытых стоянок</w:t>
            </w:r>
          </w:p>
        </w:tc>
        <w:tc>
          <w:tcPr>
            <w:tcW w:w="694" w:type="dxa"/>
          </w:tcPr>
          <w:p>
            <w:pPr>
              <w:pStyle w:val="0"/>
              <w:jc w:val="center"/>
            </w:pPr>
            <w:r>
              <w:rPr>
                <w:sz w:val="20"/>
              </w:rPr>
              <w:t xml:space="preserve">70</w:t>
            </w:r>
          </w:p>
          <w:p>
            <w:pPr>
              <w:pStyle w:val="0"/>
              <w:jc w:val="center"/>
            </w:pPr>
            <w:r>
              <w:rPr>
                <w:sz w:val="20"/>
              </w:rPr>
              <w:t xml:space="preserve">(30)</w:t>
            </w:r>
          </w:p>
        </w:tc>
        <w:tc>
          <w:tcPr>
            <w:tcW w:w="694" w:type="dxa"/>
          </w:tcPr>
          <w:p>
            <w:pPr>
              <w:pStyle w:val="0"/>
              <w:jc w:val="center"/>
            </w:pPr>
            <w:r>
              <w:rPr>
                <w:sz w:val="20"/>
              </w:rPr>
              <w:t xml:space="preserve">80</w:t>
            </w:r>
          </w:p>
          <w:p>
            <w:pPr>
              <w:pStyle w:val="0"/>
              <w:jc w:val="center"/>
            </w:pPr>
            <w:r>
              <w:rPr>
                <w:sz w:val="20"/>
              </w:rPr>
              <w:t xml:space="preserve">(50)</w:t>
            </w:r>
          </w:p>
        </w:tc>
        <w:tc>
          <w:tcPr>
            <w:tcW w:w="769" w:type="dxa"/>
          </w:tcPr>
          <w:p>
            <w:pPr>
              <w:pStyle w:val="0"/>
              <w:jc w:val="center"/>
            </w:pPr>
            <w:r>
              <w:rPr>
                <w:sz w:val="20"/>
              </w:rPr>
              <w:t xml:space="preserve">150</w:t>
            </w:r>
          </w:p>
          <w:p>
            <w:pPr>
              <w:pStyle w:val="0"/>
              <w:jc w:val="center"/>
            </w:pPr>
            <w:r>
              <w:rPr>
                <w:sz w:val="20"/>
              </w:rPr>
              <w:t xml:space="preserve">(110)+</w:t>
            </w:r>
          </w:p>
        </w:tc>
        <w:tc>
          <w:tcPr>
            <w:tcW w:w="565" w:type="dxa"/>
          </w:tcPr>
          <w:p>
            <w:pPr>
              <w:pStyle w:val="0"/>
              <w:jc w:val="center"/>
            </w:pPr>
            <w:r>
              <w:rPr>
                <w:sz w:val="20"/>
              </w:rPr>
              <w:t xml:space="preserve">200</w:t>
            </w:r>
          </w:p>
        </w:tc>
        <w:tc>
          <w:tcPr>
            <w:gridSpan w:val="2"/>
            <w:tcW w:w="802" w:type="dxa"/>
          </w:tcPr>
          <w:p>
            <w:pPr>
              <w:pStyle w:val="0"/>
              <w:jc w:val="center"/>
            </w:pPr>
            <w:r>
              <w:rPr>
                <w:sz w:val="20"/>
              </w:rPr>
              <w:t xml:space="preserve">300</w:t>
            </w:r>
          </w:p>
        </w:tc>
        <w:tc>
          <w:tcPr>
            <w:tcW w:w="694" w:type="dxa"/>
          </w:tcPr>
          <w:p>
            <w:pPr>
              <w:pStyle w:val="0"/>
              <w:jc w:val="center"/>
            </w:pPr>
            <w:r>
              <w:rPr>
                <w:sz w:val="20"/>
              </w:rPr>
              <w:t xml:space="preserve">40</w:t>
            </w:r>
          </w:p>
          <w:p>
            <w:pPr>
              <w:pStyle w:val="0"/>
              <w:jc w:val="center"/>
            </w:pPr>
            <w:r>
              <w:rPr>
                <w:sz w:val="20"/>
              </w:rPr>
              <w:t xml:space="preserve">(25)</w:t>
            </w:r>
          </w:p>
        </w:tc>
        <w:tc>
          <w:tcPr>
            <w:tcW w:w="649" w:type="dxa"/>
          </w:tcPr>
          <w:p>
            <w:pPr>
              <w:pStyle w:val="0"/>
              <w:jc w:val="center"/>
            </w:pPr>
            <w:r>
              <w:rPr>
                <w:sz w:val="20"/>
              </w:rPr>
              <w:t xml:space="preserve">75</w:t>
            </w:r>
          </w:p>
          <w:p>
            <w:pPr>
              <w:pStyle w:val="0"/>
              <w:jc w:val="center"/>
            </w:pPr>
            <w:r>
              <w:rPr>
                <w:sz w:val="20"/>
              </w:rPr>
              <w:t xml:space="preserve">(55)+</w:t>
            </w:r>
          </w:p>
        </w:tc>
        <w:tc>
          <w:tcPr>
            <w:tcW w:w="514" w:type="dxa"/>
          </w:tcPr>
          <w:p>
            <w:pPr>
              <w:pStyle w:val="0"/>
              <w:jc w:val="center"/>
            </w:pPr>
            <w:r>
              <w:rPr>
                <w:sz w:val="20"/>
              </w:rPr>
              <w:t xml:space="preserve">100</w:t>
            </w:r>
          </w:p>
        </w:tc>
        <w:tc>
          <w:tcPr>
            <w:tcW w:w="694" w:type="dxa"/>
          </w:tcPr>
          <w:p>
            <w:pPr>
              <w:pStyle w:val="0"/>
              <w:jc w:val="center"/>
            </w:pPr>
            <w:r>
              <w:rPr>
                <w:sz w:val="20"/>
              </w:rPr>
              <w:t xml:space="preserve">150</w:t>
            </w:r>
          </w:p>
        </w:tc>
        <w:tc>
          <w:tcPr>
            <w:tcW w:w="2074" w:type="dxa"/>
          </w:tcPr>
          <w:p>
            <w:pPr>
              <w:pStyle w:val="0"/>
              <w:jc w:val="center"/>
            </w:pPr>
            <w:r>
              <w:rPr>
                <w:sz w:val="20"/>
              </w:rPr>
              <w:t xml:space="preserve">50</w:t>
            </w:r>
          </w:p>
        </w:tc>
        <w:tc>
          <w:tcPr>
            <w:tcW w:w="1109" w:type="dxa"/>
          </w:tcPr>
          <w:p>
            <w:pPr>
              <w:pStyle w:val="0"/>
              <w:jc w:val="center"/>
            </w:pPr>
            <w:r>
              <w:rPr>
                <w:sz w:val="20"/>
              </w:rPr>
              <w:t xml:space="preserve">50</w:t>
            </w:r>
          </w:p>
          <w:p>
            <w:pPr>
              <w:pStyle w:val="0"/>
              <w:jc w:val="center"/>
            </w:pPr>
            <w:r>
              <w:rPr>
                <w:sz w:val="20"/>
              </w:rPr>
              <w:t xml:space="preserve">(20)</w:t>
            </w:r>
          </w:p>
        </w:tc>
        <w:tc>
          <w:tcPr>
            <w:tcW w:w="965" w:type="dxa"/>
          </w:tcPr>
          <w:p>
            <w:pPr>
              <w:pStyle w:val="0"/>
              <w:jc w:val="center"/>
            </w:pPr>
            <w:r>
              <w:rPr>
                <w:sz w:val="20"/>
              </w:rPr>
              <w:t xml:space="preserve">100</w:t>
            </w:r>
          </w:p>
          <w:p>
            <w:pPr>
              <w:pStyle w:val="0"/>
              <w:jc w:val="center"/>
            </w:pPr>
            <w:r>
              <w:rPr>
                <w:sz w:val="20"/>
              </w:rPr>
              <w:t xml:space="preserve">(30)</w:t>
            </w:r>
          </w:p>
        </w:tc>
      </w:tr>
      <w:tr>
        <w:tc>
          <w:tcPr>
            <w:tcW w:w="2239" w:type="dxa"/>
          </w:tcPr>
          <w:p>
            <w:pPr>
              <w:pStyle w:val="0"/>
            </w:pPr>
            <w:r>
              <w:rPr>
                <w:sz w:val="20"/>
              </w:rPr>
              <w:t xml:space="preserve">Надземные сооружения и коммуникации (эстакады, теплотрассы), подсобные постройки жилых зданий</w:t>
            </w:r>
          </w:p>
        </w:tc>
        <w:tc>
          <w:tcPr>
            <w:tcW w:w="694" w:type="dxa"/>
          </w:tcPr>
          <w:p>
            <w:pPr>
              <w:pStyle w:val="0"/>
              <w:jc w:val="center"/>
            </w:pPr>
            <w:r>
              <w:rPr>
                <w:sz w:val="20"/>
              </w:rPr>
              <w:t xml:space="preserve">30</w:t>
            </w:r>
          </w:p>
          <w:p>
            <w:pPr>
              <w:pStyle w:val="0"/>
              <w:jc w:val="center"/>
            </w:pPr>
            <w:r>
              <w:rPr>
                <w:sz w:val="20"/>
              </w:rPr>
              <w:t xml:space="preserve">(15)</w:t>
            </w:r>
          </w:p>
        </w:tc>
        <w:tc>
          <w:tcPr>
            <w:tcW w:w="694" w:type="dxa"/>
          </w:tcPr>
          <w:p>
            <w:pPr>
              <w:pStyle w:val="0"/>
              <w:jc w:val="center"/>
            </w:pPr>
            <w:r>
              <w:rPr>
                <w:sz w:val="20"/>
              </w:rPr>
              <w:t xml:space="preserve">30</w:t>
            </w:r>
          </w:p>
          <w:p>
            <w:pPr>
              <w:pStyle w:val="0"/>
              <w:jc w:val="center"/>
            </w:pPr>
            <w:r>
              <w:rPr>
                <w:sz w:val="20"/>
              </w:rPr>
              <w:t xml:space="preserve">(20)</w:t>
            </w:r>
          </w:p>
        </w:tc>
        <w:tc>
          <w:tcPr>
            <w:tcW w:w="769" w:type="dxa"/>
          </w:tcPr>
          <w:p>
            <w:pPr>
              <w:pStyle w:val="0"/>
              <w:jc w:val="center"/>
            </w:pPr>
            <w:r>
              <w:rPr>
                <w:sz w:val="20"/>
              </w:rPr>
              <w:t xml:space="preserve">40</w:t>
            </w:r>
          </w:p>
          <w:p>
            <w:pPr>
              <w:pStyle w:val="0"/>
              <w:jc w:val="center"/>
            </w:pPr>
            <w:r>
              <w:rPr>
                <w:sz w:val="20"/>
              </w:rPr>
              <w:t xml:space="preserve">(30)</w:t>
            </w:r>
          </w:p>
        </w:tc>
        <w:tc>
          <w:tcPr>
            <w:tcW w:w="565" w:type="dxa"/>
          </w:tcPr>
          <w:p>
            <w:pPr>
              <w:pStyle w:val="0"/>
              <w:jc w:val="center"/>
            </w:pPr>
            <w:r>
              <w:rPr>
                <w:sz w:val="20"/>
              </w:rPr>
              <w:t xml:space="preserve">40</w:t>
            </w:r>
          </w:p>
          <w:p>
            <w:pPr>
              <w:pStyle w:val="0"/>
              <w:jc w:val="center"/>
            </w:pPr>
            <w:r>
              <w:rPr>
                <w:sz w:val="20"/>
              </w:rPr>
              <w:t xml:space="preserve">(30)</w:t>
            </w:r>
          </w:p>
        </w:tc>
        <w:tc>
          <w:tcPr>
            <w:gridSpan w:val="2"/>
            <w:tcW w:w="802" w:type="dxa"/>
          </w:tcPr>
          <w:p>
            <w:pPr>
              <w:pStyle w:val="0"/>
              <w:jc w:val="center"/>
            </w:pPr>
            <w:r>
              <w:rPr>
                <w:sz w:val="20"/>
              </w:rPr>
              <w:t xml:space="preserve">40</w:t>
            </w:r>
          </w:p>
          <w:p>
            <w:pPr>
              <w:pStyle w:val="0"/>
              <w:jc w:val="center"/>
            </w:pPr>
            <w:r>
              <w:rPr>
                <w:sz w:val="20"/>
              </w:rPr>
              <w:t xml:space="preserve">(30)</w:t>
            </w:r>
          </w:p>
        </w:tc>
        <w:tc>
          <w:tcPr>
            <w:tcW w:w="694" w:type="dxa"/>
          </w:tcPr>
          <w:p>
            <w:pPr>
              <w:pStyle w:val="0"/>
              <w:jc w:val="center"/>
            </w:pPr>
            <w:r>
              <w:rPr>
                <w:sz w:val="20"/>
              </w:rPr>
              <w:t xml:space="preserve">20</w:t>
            </w:r>
          </w:p>
          <w:p>
            <w:pPr>
              <w:pStyle w:val="0"/>
              <w:jc w:val="center"/>
            </w:pPr>
            <w:r>
              <w:rPr>
                <w:sz w:val="20"/>
              </w:rPr>
              <w:t xml:space="preserve">(15)</w:t>
            </w:r>
          </w:p>
        </w:tc>
        <w:tc>
          <w:tcPr>
            <w:tcW w:w="649" w:type="dxa"/>
          </w:tcPr>
          <w:p>
            <w:pPr>
              <w:pStyle w:val="0"/>
              <w:jc w:val="center"/>
            </w:pPr>
            <w:r>
              <w:rPr>
                <w:sz w:val="20"/>
              </w:rPr>
              <w:t xml:space="preserve">25</w:t>
            </w:r>
          </w:p>
          <w:p>
            <w:pPr>
              <w:pStyle w:val="0"/>
              <w:jc w:val="center"/>
            </w:pPr>
            <w:r>
              <w:rPr>
                <w:sz w:val="20"/>
              </w:rPr>
              <w:t xml:space="preserve">(15)</w:t>
            </w:r>
          </w:p>
        </w:tc>
        <w:tc>
          <w:tcPr>
            <w:tcW w:w="514" w:type="dxa"/>
          </w:tcPr>
          <w:p>
            <w:pPr>
              <w:pStyle w:val="0"/>
              <w:jc w:val="center"/>
            </w:pPr>
            <w:r>
              <w:rPr>
                <w:sz w:val="20"/>
              </w:rPr>
              <w:t xml:space="preserve">25</w:t>
            </w:r>
          </w:p>
          <w:p>
            <w:pPr>
              <w:pStyle w:val="0"/>
              <w:jc w:val="center"/>
            </w:pPr>
            <w:r>
              <w:rPr>
                <w:sz w:val="20"/>
              </w:rPr>
              <w:t xml:space="preserve">(15)</w:t>
            </w:r>
          </w:p>
        </w:tc>
        <w:tc>
          <w:tcPr>
            <w:tcW w:w="694" w:type="dxa"/>
          </w:tcPr>
          <w:p>
            <w:pPr>
              <w:pStyle w:val="0"/>
              <w:jc w:val="center"/>
            </w:pPr>
            <w:r>
              <w:rPr>
                <w:sz w:val="20"/>
              </w:rPr>
              <w:t xml:space="preserve">25</w:t>
            </w:r>
          </w:p>
          <w:p>
            <w:pPr>
              <w:pStyle w:val="0"/>
              <w:jc w:val="center"/>
            </w:pPr>
            <w:r>
              <w:rPr>
                <w:sz w:val="20"/>
              </w:rPr>
              <w:t xml:space="preserve">(15)</w:t>
            </w:r>
          </w:p>
        </w:tc>
        <w:tc>
          <w:tcPr>
            <w:tcW w:w="2074" w:type="dxa"/>
          </w:tcPr>
          <w:p>
            <w:pPr>
              <w:pStyle w:val="0"/>
              <w:jc w:val="center"/>
            </w:pPr>
            <w:r>
              <w:rPr>
                <w:sz w:val="20"/>
              </w:rPr>
              <w:t xml:space="preserve">30</w:t>
            </w:r>
          </w:p>
        </w:tc>
        <w:tc>
          <w:tcPr>
            <w:tcW w:w="1109" w:type="dxa"/>
          </w:tcPr>
          <w:p>
            <w:pPr>
              <w:pStyle w:val="0"/>
              <w:jc w:val="center"/>
            </w:pPr>
            <w:r>
              <w:rPr>
                <w:sz w:val="20"/>
              </w:rPr>
              <w:t xml:space="preserve">20</w:t>
            </w:r>
          </w:p>
          <w:p>
            <w:pPr>
              <w:pStyle w:val="0"/>
              <w:jc w:val="center"/>
            </w:pPr>
            <w:r>
              <w:rPr>
                <w:sz w:val="20"/>
              </w:rPr>
              <w:t xml:space="preserve">(15)</w:t>
            </w:r>
          </w:p>
        </w:tc>
        <w:tc>
          <w:tcPr>
            <w:tcW w:w="965" w:type="dxa"/>
          </w:tcPr>
          <w:p>
            <w:pPr>
              <w:pStyle w:val="0"/>
              <w:jc w:val="center"/>
            </w:pPr>
            <w:r>
              <w:rPr>
                <w:sz w:val="20"/>
              </w:rPr>
              <w:t xml:space="preserve">20</w:t>
            </w:r>
          </w:p>
          <w:p>
            <w:pPr>
              <w:pStyle w:val="0"/>
              <w:jc w:val="center"/>
            </w:pPr>
            <w:r>
              <w:rPr>
                <w:sz w:val="20"/>
              </w:rPr>
              <w:t xml:space="preserve">(20)</w:t>
            </w:r>
          </w:p>
        </w:tc>
      </w:tr>
      <w:tr>
        <w:tc>
          <w:tcPr>
            <w:tcW w:w="2239" w:type="dxa"/>
          </w:tcPr>
          <w:p>
            <w:pPr>
              <w:pStyle w:val="0"/>
            </w:pPr>
            <w:r>
              <w:rPr>
                <w:sz w:val="20"/>
              </w:rPr>
              <w:t xml:space="preserve">Железные дороги общей сети (от подошвы насыпи), автомобильные дороги I - III категорий</w:t>
            </w:r>
          </w:p>
        </w:tc>
        <w:tc>
          <w:tcPr>
            <w:tcW w:w="694" w:type="dxa"/>
          </w:tcPr>
          <w:p>
            <w:pPr>
              <w:pStyle w:val="0"/>
              <w:jc w:val="center"/>
            </w:pPr>
            <w:r>
              <w:rPr>
                <w:sz w:val="20"/>
              </w:rPr>
              <w:t xml:space="preserve">50</w:t>
            </w:r>
          </w:p>
        </w:tc>
        <w:tc>
          <w:tcPr>
            <w:tcW w:w="694" w:type="dxa"/>
          </w:tcPr>
          <w:p>
            <w:pPr>
              <w:pStyle w:val="0"/>
              <w:jc w:val="center"/>
            </w:pPr>
            <w:r>
              <w:rPr>
                <w:sz w:val="20"/>
              </w:rPr>
              <w:t xml:space="preserve">75</w:t>
            </w:r>
          </w:p>
        </w:tc>
        <w:tc>
          <w:tcPr>
            <w:tcW w:w="769" w:type="dxa"/>
          </w:tcPr>
          <w:p>
            <w:pPr>
              <w:pStyle w:val="0"/>
              <w:jc w:val="center"/>
            </w:pPr>
            <w:r>
              <w:rPr>
                <w:sz w:val="20"/>
              </w:rPr>
              <w:t xml:space="preserve">100-</w:t>
            </w:r>
          </w:p>
        </w:tc>
        <w:tc>
          <w:tcPr>
            <w:tcW w:w="565" w:type="dxa"/>
          </w:tcPr>
          <w:p>
            <w:pPr>
              <w:pStyle w:val="0"/>
              <w:jc w:val="center"/>
            </w:pPr>
            <w:r>
              <w:rPr>
                <w:sz w:val="20"/>
              </w:rPr>
              <w:t xml:space="preserve">100</w:t>
            </w:r>
          </w:p>
        </w:tc>
        <w:tc>
          <w:tcPr>
            <w:gridSpan w:val="2"/>
            <w:tcW w:w="802" w:type="dxa"/>
          </w:tcPr>
          <w:p>
            <w:pPr>
              <w:pStyle w:val="0"/>
              <w:jc w:val="center"/>
            </w:pPr>
            <w:r>
              <w:rPr>
                <w:sz w:val="20"/>
              </w:rPr>
              <w:t xml:space="preserve">100</w:t>
            </w:r>
          </w:p>
        </w:tc>
        <w:tc>
          <w:tcPr>
            <w:tcW w:w="694" w:type="dxa"/>
          </w:tcPr>
          <w:p>
            <w:pPr>
              <w:pStyle w:val="0"/>
              <w:jc w:val="center"/>
            </w:pPr>
            <w:r>
              <w:rPr>
                <w:sz w:val="20"/>
              </w:rPr>
              <w:t xml:space="preserve">50</w:t>
            </w:r>
          </w:p>
        </w:tc>
        <w:tc>
          <w:tcPr>
            <w:tcW w:w="649" w:type="dxa"/>
          </w:tcPr>
          <w:p>
            <w:pPr>
              <w:pStyle w:val="0"/>
              <w:jc w:val="center"/>
            </w:pPr>
            <w:r>
              <w:rPr>
                <w:sz w:val="20"/>
              </w:rPr>
              <w:t xml:space="preserve">75-</w:t>
            </w:r>
          </w:p>
        </w:tc>
        <w:tc>
          <w:tcPr>
            <w:tcW w:w="514" w:type="dxa"/>
          </w:tcPr>
          <w:p>
            <w:pPr>
              <w:pStyle w:val="0"/>
              <w:jc w:val="center"/>
            </w:pPr>
            <w:r>
              <w:rPr>
                <w:sz w:val="20"/>
              </w:rPr>
              <w:t xml:space="preserve">75</w:t>
            </w:r>
          </w:p>
        </w:tc>
        <w:tc>
          <w:tcPr>
            <w:tcW w:w="694" w:type="dxa"/>
          </w:tcPr>
          <w:p>
            <w:pPr>
              <w:pStyle w:val="0"/>
              <w:jc w:val="center"/>
            </w:pPr>
            <w:r>
              <w:rPr>
                <w:sz w:val="20"/>
              </w:rPr>
              <w:t xml:space="preserve">75</w:t>
            </w:r>
          </w:p>
        </w:tc>
        <w:tc>
          <w:tcPr>
            <w:tcW w:w="2074" w:type="dxa"/>
          </w:tcPr>
          <w:p>
            <w:pPr>
              <w:pStyle w:val="0"/>
              <w:jc w:val="center"/>
            </w:pPr>
            <w:r>
              <w:rPr>
                <w:sz w:val="20"/>
              </w:rPr>
              <w:t xml:space="preserve">50</w:t>
            </w:r>
          </w:p>
        </w:tc>
        <w:tc>
          <w:tcPr>
            <w:tcW w:w="1109" w:type="dxa"/>
          </w:tcPr>
          <w:p>
            <w:pPr>
              <w:pStyle w:val="0"/>
              <w:jc w:val="center"/>
            </w:pPr>
            <w:r>
              <w:rPr>
                <w:sz w:val="20"/>
              </w:rPr>
              <w:t xml:space="preserve">50</w:t>
            </w:r>
          </w:p>
        </w:tc>
        <w:tc>
          <w:tcPr>
            <w:tcW w:w="965" w:type="dxa"/>
          </w:tcPr>
          <w:p>
            <w:pPr>
              <w:pStyle w:val="0"/>
              <w:jc w:val="center"/>
            </w:pPr>
            <w:r>
              <w:rPr>
                <w:sz w:val="20"/>
              </w:rPr>
              <w:t xml:space="preserve">50</w:t>
            </w:r>
          </w:p>
        </w:tc>
      </w:tr>
      <w:tr>
        <w:tc>
          <w:tcPr>
            <w:tcW w:w="2239" w:type="dxa"/>
          </w:tcPr>
          <w:p>
            <w:pPr>
              <w:pStyle w:val="0"/>
            </w:pPr>
            <w:r>
              <w:rPr>
                <w:sz w:val="20"/>
              </w:rPr>
              <w:t xml:space="preserve">Подъездные пути железных дорог, дорог организаций, трамвайные пути, автомобильные дороги IV и V категорий</w:t>
            </w:r>
          </w:p>
        </w:tc>
        <w:tc>
          <w:tcPr>
            <w:tcW w:w="694" w:type="dxa"/>
          </w:tcPr>
          <w:p>
            <w:pPr>
              <w:pStyle w:val="0"/>
              <w:jc w:val="center"/>
            </w:pPr>
            <w:r>
              <w:rPr>
                <w:sz w:val="20"/>
              </w:rPr>
              <w:t xml:space="preserve">30</w:t>
            </w:r>
          </w:p>
          <w:p>
            <w:pPr>
              <w:pStyle w:val="0"/>
              <w:jc w:val="center"/>
            </w:pPr>
            <w:r>
              <w:rPr>
                <w:sz w:val="20"/>
              </w:rPr>
              <w:t xml:space="preserve">(20)</w:t>
            </w:r>
          </w:p>
        </w:tc>
        <w:tc>
          <w:tcPr>
            <w:tcW w:w="694" w:type="dxa"/>
          </w:tcPr>
          <w:p>
            <w:pPr>
              <w:pStyle w:val="0"/>
              <w:jc w:val="center"/>
            </w:pPr>
            <w:r>
              <w:rPr>
                <w:sz w:val="20"/>
              </w:rPr>
              <w:t xml:space="preserve">30-</w:t>
            </w:r>
          </w:p>
          <w:p>
            <w:pPr>
              <w:pStyle w:val="0"/>
              <w:jc w:val="center"/>
            </w:pPr>
            <w:r>
              <w:rPr>
                <w:sz w:val="20"/>
              </w:rPr>
              <w:t xml:space="preserve">(20)</w:t>
            </w:r>
          </w:p>
        </w:tc>
        <w:tc>
          <w:tcPr>
            <w:tcW w:w="769" w:type="dxa"/>
          </w:tcPr>
          <w:p>
            <w:pPr>
              <w:pStyle w:val="0"/>
              <w:jc w:val="center"/>
            </w:pPr>
            <w:r>
              <w:rPr>
                <w:sz w:val="20"/>
              </w:rPr>
              <w:t xml:space="preserve">40-</w:t>
            </w:r>
          </w:p>
          <w:p>
            <w:pPr>
              <w:pStyle w:val="0"/>
              <w:jc w:val="center"/>
            </w:pPr>
            <w:r>
              <w:rPr>
                <w:sz w:val="20"/>
              </w:rPr>
              <w:t xml:space="preserve">(30)</w:t>
            </w:r>
          </w:p>
        </w:tc>
        <w:tc>
          <w:tcPr>
            <w:tcW w:w="565" w:type="dxa"/>
          </w:tcPr>
          <w:p>
            <w:pPr>
              <w:pStyle w:val="0"/>
              <w:jc w:val="center"/>
            </w:pPr>
            <w:r>
              <w:rPr>
                <w:sz w:val="20"/>
              </w:rPr>
              <w:t xml:space="preserve">40</w:t>
            </w:r>
          </w:p>
          <w:p>
            <w:pPr>
              <w:pStyle w:val="0"/>
              <w:jc w:val="center"/>
            </w:pPr>
            <w:r>
              <w:rPr>
                <w:sz w:val="20"/>
              </w:rPr>
              <w:t xml:space="preserve">(30)</w:t>
            </w:r>
          </w:p>
        </w:tc>
        <w:tc>
          <w:tcPr>
            <w:gridSpan w:val="2"/>
            <w:tcW w:w="802" w:type="dxa"/>
          </w:tcPr>
          <w:p>
            <w:pPr>
              <w:pStyle w:val="0"/>
              <w:jc w:val="center"/>
            </w:pPr>
            <w:r>
              <w:rPr>
                <w:sz w:val="20"/>
              </w:rPr>
              <w:t xml:space="preserve">40</w:t>
            </w:r>
          </w:p>
          <w:p>
            <w:pPr>
              <w:pStyle w:val="0"/>
              <w:jc w:val="center"/>
            </w:pPr>
            <w:r>
              <w:rPr>
                <w:sz w:val="20"/>
              </w:rPr>
              <w:t xml:space="preserve">(30)</w:t>
            </w:r>
          </w:p>
        </w:tc>
        <w:tc>
          <w:tcPr>
            <w:tcW w:w="694" w:type="dxa"/>
          </w:tcPr>
          <w:p>
            <w:pPr>
              <w:pStyle w:val="0"/>
              <w:jc w:val="center"/>
            </w:pPr>
            <w:r>
              <w:rPr>
                <w:sz w:val="20"/>
              </w:rPr>
              <w:t xml:space="preserve">20-</w:t>
            </w:r>
          </w:p>
          <w:p>
            <w:pPr>
              <w:pStyle w:val="0"/>
              <w:jc w:val="center"/>
            </w:pPr>
            <w:r>
              <w:rPr>
                <w:sz w:val="20"/>
              </w:rPr>
              <w:t xml:space="preserve">(15)-</w:t>
            </w:r>
          </w:p>
        </w:tc>
        <w:tc>
          <w:tcPr>
            <w:tcW w:w="649" w:type="dxa"/>
          </w:tcPr>
          <w:p>
            <w:pPr>
              <w:pStyle w:val="0"/>
              <w:jc w:val="center"/>
            </w:pPr>
            <w:r>
              <w:rPr>
                <w:sz w:val="20"/>
              </w:rPr>
              <w:t xml:space="preserve">25-</w:t>
            </w:r>
          </w:p>
          <w:p>
            <w:pPr>
              <w:pStyle w:val="0"/>
              <w:jc w:val="center"/>
            </w:pPr>
            <w:r>
              <w:rPr>
                <w:sz w:val="20"/>
              </w:rPr>
              <w:t xml:space="preserve">(15)-</w:t>
            </w:r>
          </w:p>
        </w:tc>
        <w:tc>
          <w:tcPr>
            <w:tcW w:w="514" w:type="dxa"/>
          </w:tcPr>
          <w:p>
            <w:pPr>
              <w:pStyle w:val="0"/>
              <w:jc w:val="center"/>
            </w:pPr>
            <w:r>
              <w:rPr>
                <w:sz w:val="20"/>
              </w:rPr>
              <w:t xml:space="preserve">25</w:t>
            </w:r>
          </w:p>
          <w:p>
            <w:pPr>
              <w:pStyle w:val="0"/>
              <w:jc w:val="center"/>
            </w:pPr>
            <w:r>
              <w:rPr>
                <w:sz w:val="20"/>
              </w:rPr>
              <w:t xml:space="preserve">(15)</w:t>
            </w:r>
          </w:p>
        </w:tc>
        <w:tc>
          <w:tcPr>
            <w:tcW w:w="694" w:type="dxa"/>
          </w:tcPr>
          <w:p>
            <w:pPr>
              <w:pStyle w:val="0"/>
              <w:jc w:val="center"/>
            </w:pPr>
            <w:r>
              <w:rPr>
                <w:sz w:val="20"/>
              </w:rPr>
              <w:t xml:space="preserve">25</w:t>
            </w:r>
          </w:p>
          <w:p>
            <w:pPr>
              <w:pStyle w:val="0"/>
              <w:jc w:val="center"/>
            </w:pPr>
            <w:r>
              <w:rPr>
                <w:sz w:val="20"/>
              </w:rPr>
              <w:t xml:space="preserve">(15)</w:t>
            </w:r>
          </w:p>
        </w:tc>
        <w:tc>
          <w:tcPr>
            <w:tcW w:w="2074" w:type="dxa"/>
          </w:tcPr>
          <w:p>
            <w:pPr>
              <w:pStyle w:val="0"/>
              <w:jc w:val="center"/>
            </w:pPr>
            <w:r>
              <w:rPr>
                <w:sz w:val="20"/>
              </w:rPr>
              <w:t xml:space="preserve">30</w:t>
            </w:r>
          </w:p>
        </w:tc>
        <w:tc>
          <w:tcPr>
            <w:tcW w:w="1109" w:type="dxa"/>
          </w:tcPr>
          <w:p>
            <w:pPr>
              <w:pStyle w:val="0"/>
              <w:jc w:val="center"/>
            </w:pPr>
            <w:r>
              <w:rPr>
                <w:sz w:val="20"/>
              </w:rPr>
              <w:t xml:space="preserve">20</w:t>
            </w:r>
          </w:p>
          <w:p>
            <w:pPr>
              <w:pStyle w:val="0"/>
              <w:jc w:val="center"/>
            </w:pPr>
            <w:r>
              <w:rPr>
                <w:sz w:val="20"/>
              </w:rPr>
              <w:t xml:space="preserve">(20)</w:t>
            </w:r>
          </w:p>
        </w:tc>
        <w:tc>
          <w:tcPr>
            <w:tcW w:w="965" w:type="dxa"/>
          </w:tcPr>
          <w:p>
            <w:pPr>
              <w:pStyle w:val="0"/>
              <w:jc w:val="center"/>
            </w:pPr>
            <w:r>
              <w:rPr>
                <w:sz w:val="20"/>
              </w:rPr>
              <w:t xml:space="preserve">20</w:t>
            </w:r>
          </w:p>
          <w:p>
            <w:pPr>
              <w:pStyle w:val="0"/>
              <w:jc w:val="center"/>
            </w:pPr>
            <w:r>
              <w:rPr>
                <w:sz w:val="20"/>
              </w:rPr>
              <w:t xml:space="preserve">(20)</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pPr>
        <w:pStyle w:val="0"/>
        <w:spacing w:before="200" w:line-rule="auto"/>
        <w:ind w:firstLine="540"/>
        <w:jc w:val="both"/>
      </w:pPr>
      <w:r>
        <w:rPr>
          <w:sz w:val="20"/>
        </w:rPr>
        <w:t xml:space="preserve">2. Знак "-" обозначает, что допускается уменьшать расстояния от резервуаров газонаполнительных станций общей вместимостью не более 200 м</w:t>
      </w:r>
      <w:r>
        <w:rPr>
          <w:sz w:val="20"/>
          <w:vertAlign w:val="superscript"/>
        </w:rPr>
        <w:t xml:space="preserve">3</w:t>
      </w:r>
      <w:r>
        <w:rPr>
          <w:sz w:val="20"/>
        </w:rPr>
        <w:t xml:space="preserve"> в надземном исполнении до 70 м, в подземном - до 35 м, а при вместимости не более 300 м</w:t>
      </w:r>
      <w:r>
        <w:rPr>
          <w:sz w:val="20"/>
          <w:vertAlign w:val="superscript"/>
        </w:rPr>
        <w:t xml:space="preserve">3</w:t>
      </w:r>
      <w:r>
        <w:rPr>
          <w:sz w:val="20"/>
        </w:rPr>
        <w:t xml:space="preserve"> - соответственно до 90 и 45 м.</w:t>
      </w:r>
    </w:p>
    <w:p>
      <w:pPr>
        <w:pStyle w:val="0"/>
        <w:spacing w:before="200" w:line-rule="auto"/>
        <w:ind w:firstLine="540"/>
        <w:jc w:val="both"/>
      </w:pPr>
      <w:r>
        <w:rPr>
          <w:sz w:val="20"/>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w:t>
      </w:r>
      <w:r>
        <w:rPr>
          <w:sz w:val="20"/>
          <w:vertAlign w:val="superscript"/>
        </w:rPr>
        <w:t xml:space="preserve">3</w:t>
      </w:r>
      <w:r>
        <w:rPr>
          <w:sz w:val="20"/>
        </w:rPr>
        <w:t xml:space="preserve">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w:t>
      </w:r>
      <w:r>
        <w:rPr>
          <w:sz w:val="20"/>
          <w:vertAlign w:val="superscript"/>
        </w:rPr>
        <w:t xml:space="preserve">3</w:t>
      </w:r>
      <w:r>
        <w:rPr>
          <w:sz w:val="20"/>
        </w:rPr>
        <w:t xml:space="preserve">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pPr>
        <w:pStyle w:val="0"/>
        <w:ind w:firstLine="540"/>
        <w:jc w:val="both"/>
      </w:pPr>
      <w:r>
        <w:rPr>
          <w:sz w:val="20"/>
        </w:rPr>
      </w:r>
    </w:p>
    <w:p>
      <w:pPr>
        <w:pStyle w:val="0"/>
        <w:ind w:firstLine="540"/>
        <w:jc w:val="both"/>
      </w:pPr>
      <w:r>
        <w:rPr>
          <w:sz w:val="20"/>
        </w:rPr>
        <w:t xml:space="preserve">Расстояния до жилого здания, в котором размещены учреждения (предприятия) общественного назначения, принимаются как для жилых зданий.</w:t>
      </w:r>
    </w:p>
    <w:p>
      <w:pPr>
        <w:pStyle w:val="0"/>
        <w:spacing w:before="200" w:line-rule="auto"/>
        <w:ind w:firstLine="540"/>
        <w:jc w:val="both"/>
      </w:pPr>
      <w:r>
        <w:rPr>
          <w:sz w:val="20"/>
        </w:rPr>
        <w:t xml:space="preserve">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pPr>
        <w:pStyle w:val="0"/>
        <w:spacing w:before="200" w:line-rule="auto"/>
        <w:ind w:firstLine="540"/>
        <w:jc w:val="both"/>
      </w:pPr>
      <w:r>
        <w:rPr>
          <w:sz w:val="20"/>
        </w:rPr>
        <w:t xml:space="preserve">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history="0" w:anchor="P1983" w:tooltip="Таблица 31">
        <w:r>
          <w:rPr>
            <w:sz w:val="20"/>
            <w:color w:val="0000ff"/>
          </w:rPr>
          <w:t xml:space="preserve">таблице 31</w:t>
        </w:r>
      </w:hyperlink>
      <w:r>
        <w:rPr>
          <w:sz w:val="20"/>
        </w:rPr>
        <w:t xml:space="preserve">.</w:t>
      </w:r>
    </w:p>
    <w:p>
      <w:pPr>
        <w:pStyle w:val="0"/>
        <w:spacing w:before="200" w:line-rule="auto"/>
        <w:ind w:firstLine="540"/>
        <w:jc w:val="both"/>
      </w:pPr>
      <w:r>
        <w:rPr>
          <w:sz w:val="20"/>
        </w:rPr>
        <w:t xml:space="preserve">Испарительные установки производительностью до 100 м</w:t>
      </w:r>
      <w:r>
        <w:rPr>
          <w:sz w:val="20"/>
          <w:vertAlign w:val="superscript"/>
        </w:rPr>
        <w:t xml:space="preserve">3</w:t>
      </w:r>
      <w:r>
        <w:rPr>
          <w:sz w:val="20"/>
        </w:rPr>
        <w:t xml:space="preserve">/ч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pPr>
        <w:pStyle w:val="0"/>
        <w:spacing w:before="200" w:line-rule="auto"/>
        <w:ind w:firstLine="540"/>
        <w:jc w:val="both"/>
      </w:pPr>
      <w:r>
        <w:rPr>
          <w:sz w:val="20"/>
        </w:rPr>
        <w:t xml:space="preserve">При групповом размещении испарителей расстояние между ними надлежит принимать не менее 1 м.</w:t>
      </w:r>
    </w:p>
    <w:p>
      <w:pPr>
        <w:pStyle w:val="0"/>
        <w:spacing w:before="200" w:line-rule="auto"/>
        <w:ind w:firstLine="540"/>
        <w:jc w:val="both"/>
      </w:pPr>
      <w:r>
        <w:rPr>
          <w:sz w:val="20"/>
        </w:rPr>
        <w:t xml:space="preserve">6.7.23. Утратил силу. - </w:t>
      </w:r>
      <w:hyperlink w:history="0" r:id="rId33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spacing w:before="200" w:line-rule="auto"/>
        <w:ind w:firstLine="540"/>
        <w:jc w:val="both"/>
      </w:pPr>
      <w:r>
        <w:rPr>
          <w:sz w:val="20"/>
        </w:rPr>
        <w:t xml:space="preserve">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pPr>
        <w:pStyle w:val="0"/>
        <w:spacing w:before="200" w:line-rule="auto"/>
        <w:ind w:firstLine="540"/>
        <w:jc w:val="both"/>
      </w:pPr>
      <w:r>
        <w:rPr>
          <w:sz w:val="20"/>
        </w:rPr>
        <w:t xml:space="preserve">6.7.25. Не разрешается установка баллонов СУГ:</w:t>
      </w:r>
    </w:p>
    <w:p>
      <w:pPr>
        <w:pStyle w:val="0"/>
        <w:spacing w:before="200" w:line-rule="auto"/>
        <w:ind w:firstLine="540"/>
        <w:jc w:val="both"/>
      </w:pPr>
      <w:r>
        <w:rPr>
          <w:sz w:val="20"/>
        </w:rPr>
        <w:t xml:space="preserve">- в помещениях без естественного освещения;</w:t>
      </w:r>
    </w:p>
    <w:p>
      <w:pPr>
        <w:pStyle w:val="0"/>
        <w:spacing w:before="200" w:line-rule="auto"/>
        <w:ind w:firstLine="540"/>
        <w:jc w:val="both"/>
      </w:pPr>
      <w:r>
        <w:rPr>
          <w:sz w:val="20"/>
        </w:rPr>
        <w:t xml:space="preserve">- у аварийных выходов;</w:t>
      </w:r>
    </w:p>
    <w:p>
      <w:pPr>
        <w:pStyle w:val="0"/>
        <w:spacing w:before="200" w:line-rule="auto"/>
        <w:ind w:firstLine="540"/>
        <w:jc w:val="both"/>
      </w:pPr>
      <w:r>
        <w:rPr>
          <w:sz w:val="20"/>
        </w:rPr>
        <w:t xml:space="preserve">- со стороны главных фасадов зданий.</w:t>
      </w:r>
    </w:p>
    <w:p>
      <w:pPr>
        <w:pStyle w:val="0"/>
        <w:spacing w:before="200" w:line-rule="auto"/>
        <w:ind w:firstLine="540"/>
        <w:jc w:val="both"/>
      </w:pPr>
      <w:r>
        <w:rPr>
          <w:sz w:val="20"/>
        </w:rPr>
        <w:t xml:space="preserve">6.7.26.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pPr>
        <w:pStyle w:val="0"/>
        <w:spacing w:before="200" w:line-rule="auto"/>
        <w:ind w:firstLine="540"/>
        <w:jc w:val="both"/>
      </w:pPr>
      <w:r>
        <w:rPr>
          <w:sz w:val="20"/>
        </w:rPr>
        <w:t xml:space="preserve">6.7.27. 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pPr>
        <w:pStyle w:val="0"/>
        <w:spacing w:before="200" w:line-rule="auto"/>
        <w:ind w:firstLine="540"/>
        <w:jc w:val="both"/>
      </w:pPr>
      <w:r>
        <w:rPr>
          <w:sz w:val="20"/>
        </w:rPr>
        <w:t xml:space="preserve">6.7.28.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pPr>
        <w:pStyle w:val="0"/>
        <w:spacing w:before="200" w:line-rule="auto"/>
        <w:ind w:firstLine="540"/>
        <w:jc w:val="both"/>
      </w:pPr>
      <w:r>
        <w:rPr>
          <w:sz w:val="20"/>
        </w:rPr>
        <w:t xml:space="preserve">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w:t>
      </w:r>
      <w:hyperlink w:history="0" w:anchor="P2092" w:tooltip="Таблица 32">
        <w:r>
          <w:rPr>
            <w:sz w:val="20"/>
            <w:color w:val="0000ff"/>
          </w:rPr>
          <w:t xml:space="preserve">таблице 32</w:t>
        </w:r>
      </w:hyperlink>
      <w:r>
        <w:rPr>
          <w:sz w:val="20"/>
        </w:rPr>
        <w:t xml:space="preserve">. Расстояния от надземных резервуаров вместимостью до 20 м</w:t>
      </w:r>
      <w:r>
        <w:rPr>
          <w:sz w:val="20"/>
          <w:vertAlign w:val="superscript"/>
        </w:rPr>
        <w:t xml:space="preserve">3</w:t>
      </w:r>
      <w:r>
        <w:rPr>
          <w:sz w:val="20"/>
        </w:rPr>
        <w:t xml:space="preserve">, а также подземных резервуаров вместимостью до 50 м</w:t>
      </w:r>
      <w:r>
        <w:rPr>
          <w:sz w:val="20"/>
          <w:vertAlign w:val="superscript"/>
        </w:rPr>
        <w:t xml:space="preserve">3</w:t>
      </w:r>
      <w:r>
        <w:rPr>
          <w:sz w:val="20"/>
        </w:rPr>
        <w:t xml:space="preserve">, принимаются не менее указанных в </w:t>
      </w:r>
      <w:hyperlink w:history="0" w:anchor="P1983" w:tooltip="Таблица 31">
        <w:r>
          <w:rPr>
            <w:sz w:val="20"/>
            <w:color w:val="0000ff"/>
          </w:rPr>
          <w:t xml:space="preserve">таблице 31</w:t>
        </w:r>
      </w:hyperlink>
      <w:r>
        <w:rPr>
          <w:sz w:val="20"/>
        </w:rPr>
        <w:t xml:space="preserve">.</w:t>
      </w:r>
    </w:p>
    <w:p>
      <w:pPr>
        <w:pStyle w:val="0"/>
        <w:spacing w:before="200" w:line-rule="auto"/>
        <w:ind w:firstLine="540"/>
        <w:jc w:val="both"/>
      </w:pPr>
      <w:r>
        <w:rPr>
          <w:sz w:val="20"/>
        </w:rPr>
        <w:t xml:space="preserve">6.7.30. Минимальные расстояния от резервуаров СУГ до зданий и сооружений на территории ГНС или на территории промышленных предприятий, где размещена ГНС, принимаются по </w:t>
      </w:r>
      <w:hyperlink w:history="0" w:anchor="P2237" w:tooltip="Таблица 33">
        <w:r>
          <w:rPr>
            <w:sz w:val="20"/>
            <w:color w:val="0000ff"/>
          </w:rPr>
          <w:t xml:space="preserve">таблице 33</w:t>
        </w:r>
      </w:hyperlink>
      <w:r>
        <w:rPr>
          <w:sz w:val="20"/>
        </w:rPr>
        <w:t xml:space="preserve">.</w:t>
      </w:r>
    </w:p>
    <w:p>
      <w:pPr>
        <w:pStyle w:val="0"/>
        <w:ind w:firstLine="540"/>
        <w:jc w:val="both"/>
      </w:pPr>
      <w:r>
        <w:rPr>
          <w:sz w:val="20"/>
        </w:rPr>
      </w:r>
    </w:p>
    <w:bookmarkStart w:id="2237" w:name="P2237"/>
    <w:bookmarkEnd w:id="2237"/>
    <w:p>
      <w:pPr>
        <w:pStyle w:val="0"/>
        <w:outlineLvl w:val="3"/>
      </w:pPr>
      <w:r>
        <w:rPr>
          <w:sz w:val="20"/>
        </w:rPr>
        <w:t xml:space="preserve">Таблица 33</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3135"/>
        <w:gridCol w:w="1320"/>
        <w:gridCol w:w="1650"/>
        <w:gridCol w:w="990"/>
        <w:gridCol w:w="825"/>
        <w:gridCol w:w="990"/>
        <w:gridCol w:w="990"/>
        <w:gridCol w:w="990"/>
        <w:gridCol w:w="990"/>
        <w:gridCol w:w="990"/>
        <w:gridCol w:w="990"/>
        <w:gridCol w:w="990"/>
        <w:gridCol w:w="990"/>
      </w:tblGrid>
      <w:tr>
        <w:tc>
          <w:tcPr>
            <w:tcW w:w="825" w:type="dxa"/>
            <w:vMerge w:val="restart"/>
          </w:tcPr>
          <w:p>
            <w:pPr>
              <w:pStyle w:val="0"/>
              <w:jc w:val="center"/>
            </w:pPr>
            <w:r>
              <w:rPr>
                <w:sz w:val="20"/>
              </w:rPr>
              <w:t xml:space="preserve">N</w:t>
            </w:r>
          </w:p>
          <w:p>
            <w:pPr>
              <w:pStyle w:val="0"/>
              <w:jc w:val="center"/>
            </w:pPr>
            <w:r>
              <w:rPr>
                <w:sz w:val="20"/>
              </w:rPr>
              <w:t xml:space="preserve">п. п.</w:t>
            </w:r>
          </w:p>
        </w:tc>
        <w:tc>
          <w:tcPr>
            <w:tcW w:w="3135" w:type="dxa"/>
            <w:vMerge w:val="restart"/>
          </w:tcPr>
          <w:p>
            <w:pPr>
              <w:pStyle w:val="0"/>
              <w:jc w:val="center"/>
            </w:pPr>
            <w:r>
              <w:rPr>
                <w:sz w:val="20"/>
              </w:rPr>
              <w:t xml:space="preserve">Здания и сооружения</w:t>
            </w:r>
          </w:p>
        </w:tc>
        <w:tc>
          <w:tcPr>
            <w:gridSpan w:val="12"/>
            <w:tcW w:w="12705" w:type="dxa"/>
          </w:tcPr>
          <w:p>
            <w:pPr>
              <w:pStyle w:val="0"/>
              <w:jc w:val="center"/>
            </w:pPr>
            <w:r>
              <w:rPr>
                <w:sz w:val="20"/>
              </w:rPr>
              <w:t xml:space="preserve">Расстояния между зданиями и сооружениями ГНС, м</w:t>
            </w:r>
          </w:p>
        </w:tc>
      </w:tr>
      <w:tr>
        <w:tc>
          <w:tcPr>
            <w:vMerge w:val="continue"/>
          </w:tcPr>
          <w:p/>
        </w:tc>
        <w:tc>
          <w:tcPr>
            <w:vMerge w:val="continue"/>
          </w:tcPr>
          <w:p/>
        </w:tc>
        <w:tc>
          <w:tcPr>
            <w:gridSpan w:val="12"/>
            <w:tcW w:w="12705" w:type="dxa"/>
          </w:tcPr>
          <w:p>
            <w:pPr>
              <w:pStyle w:val="0"/>
              <w:jc w:val="center"/>
            </w:pPr>
            <w:r>
              <w:rPr>
                <w:sz w:val="20"/>
              </w:rPr>
              <w:t xml:space="preserve">Порядковые номера зданий и сооружений, приведенные в графе 1</w:t>
            </w:r>
          </w:p>
        </w:tc>
      </w:tr>
      <w:tr>
        <w:tc>
          <w:tcPr>
            <w:vMerge w:val="continue"/>
          </w:tcPr>
          <w:p/>
        </w:tc>
        <w:tc>
          <w:tcPr>
            <w:vMerge w:val="continue"/>
          </w:tcPr>
          <w:p/>
        </w:tc>
        <w:tc>
          <w:tcPr>
            <w:tcW w:w="1320" w:type="dxa"/>
          </w:tcPr>
          <w:p>
            <w:pPr>
              <w:pStyle w:val="0"/>
              <w:jc w:val="center"/>
            </w:pPr>
            <w:r>
              <w:rPr>
                <w:sz w:val="20"/>
              </w:rPr>
              <w:t xml:space="preserve">1</w:t>
            </w:r>
          </w:p>
        </w:tc>
        <w:tc>
          <w:tcPr>
            <w:tcW w:w="1650" w:type="dxa"/>
          </w:tcPr>
          <w:p>
            <w:pPr>
              <w:pStyle w:val="0"/>
              <w:jc w:val="center"/>
            </w:pPr>
            <w:r>
              <w:rPr>
                <w:sz w:val="20"/>
              </w:rPr>
              <w:t xml:space="preserve">2</w:t>
            </w:r>
          </w:p>
        </w:tc>
        <w:tc>
          <w:tcPr>
            <w:tcW w:w="990" w:type="dxa"/>
          </w:tcPr>
          <w:p>
            <w:pPr>
              <w:pStyle w:val="0"/>
              <w:jc w:val="center"/>
            </w:pPr>
            <w:r>
              <w:rPr>
                <w:sz w:val="20"/>
              </w:rPr>
              <w:t xml:space="preserve">3</w:t>
            </w:r>
          </w:p>
        </w:tc>
        <w:tc>
          <w:tcPr>
            <w:tcW w:w="825" w:type="dxa"/>
          </w:tcPr>
          <w:p>
            <w:pPr>
              <w:pStyle w:val="0"/>
              <w:jc w:val="center"/>
            </w:pPr>
            <w:r>
              <w:rPr>
                <w:sz w:val="20"/>
              </w:rPr>
              <w:t xml:space="preserve">4</w:t>
            </w:r>
          </w:p>
        </w:tc>
        <w:tc>
          <w:tcPr>
            <w:tcW w:w="990" w:type="dxa"/>
          </w:tcPr>
          <w:p>
            <w:pPr>
              <w:pStyle w:val="0"/>
              <w:jc w:val="center"/>
            </w:pPr>
            <w:r>
              <w:rPr>
                <w:sz w:val="20"/>
              </w:rPr>
              <w:t xml:space="preserve">5</w:t>
            </w:r>
          </w:p>
        </w:tc>
        <w:tc>
          <w:tcPr>
            <w:tcW w:w="990" w:type="dxa"/>
          </w:tcPr>
          <w:p>
            <w:pPr>
              <w:pStyle w:val="0"/>
              <w:jc w:val="center"/>
            </w:pPr>
            <w:r>
              <w:rPr>
                <w:sz w:val="20"/>
              </w:rPr>
              <w:t xml:space="preserve">6</w:t>
            </w:r>
          </w:p>
        </w:tc>
        <w:tc>
          <w:tcPr>
            <w:tcW w:w="990" w:type="dxa"/>
          </w:tcPr>
          <w:p>
            <w:pPr>
              <w:pStyle w:val="0"/>
              <w:jc w:val="center"/>
            </w:pPr>
            <w:r>
              <w:rPr>
                <w:sz w:val="20"/>
              </w:rPr>
              <w:t xml:space="preserve">7</w:t>
            </w:r>
          </w:p>
        </w:tc>
        <w:tc>
          <w:tcPr>
            <w:tcW w:w="990" w:type="dxa"/>
          </w:tcPr>
          <w:p>
            <w:pPr>
              <w:pStyle w:val="0"/>
              <w:jc w:val="center"/>
            </w:pPr>
            <w:r>
              <w:rPr>
                <w:sz w:val="20"/>
              </w:rPr>
              <w:t xml:space="preserve">8</w:t>
            </w:r>
          </w:p>
        </w:tc>
        <w:tc>
          <w:tcPr>
            <w:tcW w:w="990" w:type="dxa"/>
          </w:tcPr>
          <w:p>
            <w:pPr>
              <w:pStyle w:val="0"/>
              <w:jc w:val="center"/>
            </w:pPr>
            <w:r>
              <w:rPr>
                <w:sz w:val="20"/>
              </w:rPr>
              <w:t xml:space="preserve">9</w:t>
            </w:r>
          </w:p>
        </w:tc>
        <w:tc>
          <w:tcPr>
            <w:tcW w:w="990" w:type="dxa"/>
          </w:tcPr>
          <w:p>
            <w:pPr>
              <w:pStyle w:val="0"/>
              <w:jc w:val="center"/>
            </w:pPr>
            <w:r>
              <w:rPr>
                <w:sz w:val="20"/>
              </w:rPr>
              <w:t xml:space="preserve">10</w:t>
            </w:r>
          </w:p>
        </w:tc>
        <w:tc>
          <w:tcPr>
            <w:tcW w:w="990" w:type="dxa"/>
          </w:tcPr>
          <w:p>
            <w:pPr>
              <w:pStyle w:val="0"/>
              <w:jc w:val="center"/>
            </w:pPr>
            <w:r>
              <w:rPr>
                <w:sz w:val="20"/>
              </w:rPr>
              <w:t xml:space="preserve">11</w:t>
            </w:r>
          </w:p>
        </w:tc>
        <w:tc>
          <w:tcPr>
            <w:tcW w:w="990" w:type="dxa"/>
          </w:tcPr>
          <w:p>
            <w:pPr>
              <w:pStyle w:val="0"/>
              <w:jc w:val="center"/>
            </w:pPr>
            <w:r>
              <w:rPr>
                <w:sz w:val="20"/>
              </w:rPr>
              <w:t xml:space="preserve">12</w:t>
            </w:r>
          </w:p>
        </w:tc>
      </w:tr>
      <w:tr>
        <w:tc>
          <w:tcPr>
            <w:tcW w:w="825" w:type="dxa"/>
          </w:tcPr>
          <w:p>
            <w:pPr>
              <w:pStyle w:val="0"/>
              <w:jc w:val="center"/>
            </w:pPr>
            <w:r>
              <w:rPr>
                <w:sz w:val="20"/>
              </w:rPr>
              <w:t xml:space="preserve">1</w:t>
            </w:r>
          </w:p>
        </w:tc>
        <w:tc>
          <w:tcPr>
            <w:tcW w:w="3135" w:type="dxa"/>
          </w:tcPr>
          <w:p>
            <w:pPr>
              <w:pStyle w:val="0"/>
            </w:pPr>
            <w:r>
              <w:rPr>
                <w:sz w:val="20"/>
              </w:rPr>
              <w:t xml:space="preserve">Надземные резервуары и железнодорожные сливные эстакады</w:t>
            </w:r>
          </w:p>
        </w:tc>
        <w:tc>
          <w:tcPr>
            <w:tcW w:w="1320" w:type="dxa"/>
          </w:tcPr>
          <w:p>
            <w:pPr>
              <w:pStyle w:val="0"/>
              <w:jc w:val="center"/>
            </w:pPr>
            <w:hyperlink w:history="0" w:anchor="P2454" w:tooltip="6.7.44 - 6.7.45. Утратили силу. - Приказ МЧС России от 14.02.2020 N 89.">
              <w:r>
                <w:rPr>
                  <w:sz w:val="20"/>
                  <w:color w:val="0000ff"/>
                </w:rPr>
                <w:t xml:space="preserve">пункт 6.7.45</w:t>
              </w:r>
            </w:hyperlink>
          </w:p>
        </w:tc>
        <w:tc>
          <w:tcPr>
            <w:tcW w:w="1650" w:type="dxa"/>
          </w:tcPr>
          <w:p>
            <w:pPr>
              <w:pStyle w:val="0"/>
              <w:jc w:val="center"/>
            </w:pPr>
            <w:r>
              <w:rPr>
                <w:sz w:val="20"/>
              </w:rPr>
              <w:t xml:space="preserve">10</w:t>
            </w:r>
          </w:p>
        </w:tc>
        <w:tc>
          <w:tcPr>
            <w:tcW w:w="990" w:type="dxa"/>
          </w:tcPr>
          <w:p>
            <w:pPr>
              <w:pStyle w:val="0"/>
              <w:jc w:val="center"/>
            </w:pPr>
            <w:r>
              <w:rPr>
                <w:sz w:val="20"/>
              </w:rPr>
              <w:t xml:space="preserve">15</w:t>
            </w:r>
          </w:p>
        </w:tc>
        <w:tc>
          <w:tcPr>
            <w:tcW w:w="825" w:type="dxa"/>
          </w:tcPr>
          <w:p>
            <w:pPr>
              <w:pStyle w:val="0"/>
              <w:jc w:val="center"/>
            </w:pPr>
            <w:r>
              <w:rPr>
                <w:sz w:val="20"/>
              </w:rPr>
              <w:t xml:space="preserve">30</w:t>
            </w:r>
          </w:p>
        </w:tc>
        <w:tc>
          <w:tcPr>
            <w:tcW w:w="990" w:type="dxa"/>
          </w:tcPr>
          <w:p>
            <w:pPr>
              <w:pStyle w:val="0"/>
              <w:jc w:val="center"/>
            </w:pPr>
            <w:r>
              <w:rPr>
                <w:sz w:val="20"/>
              </w:rPr>
              <w:t xml:space="preserve">40</w:t>
            </w:r>
          </w:p>
        </w:tc>
        <w:tc>
          <w:tcPr>
            <w:tcW w:w="990" w:type="dxa"/>
          </w:tcPr>
          <w:p>
            <w:pPr>
              <w:pStyle w:val="0"/>
              <w:jc w:val="center"/>
            </w:pPr>
            <w:r>
              <w:rPr>
                <w:sz w:val="20"/>
              </w:rPr>
              <w:t xml:space="preserve">15</w:t>
            </w:r>
          </w:p>
        </w:tc>
        <w:tc>
          <w:tcPr>
            <w:tcW w:w="990" w:type="dxa"/>
          </w:tcPr>
          <w:p>
            <w:pPr>
              <w:pStyle w:val="0"/>
              <w:jc w:val="center"/>
            </w:pPr>
            <w:r>
              <w:rPr>
                <w:sz w:val="20"/>
              </w:rPr>
              <w:t xml:space="preserve">30</w:t>
            </w:r>
          </w:p>
        </w:tc>
        <w:tc>
          <w:tcPr>
            <w:tcW w:w="990" w:type="dxa"/>
          </w:tcPr>
          <w:p>
            <w:pPr>
              <w:pStyle w:val="0"/>
              <w:jc w:val="center"/>
            </w:pPr>
            <w:r>
              <w:rPr>
                <w:sz w:val="20"/>
              </w:rPr>
              <w:t xml:space="preserve">40</w:t>
            </w:r>
          </w:p>
        </w:tc>
        <w:tc>
          <w:tcPr>
            <w:tcW w:w="990" w:type="dxa"/>
          </w:tcPr>
          <w:p>
            <w:pPr>
              <w:pStyle w:val="0"/>
              <w:jc w:val="center"/>
            </w:pPr>
            <w:r>
              <w:rPr>
                <w:sz w:val="20"/>
              </w:rPr>
              <w:t xml:space="preserve">10</w:t>
            </w:r>
          </w:p>
        </w:tc>
        <w:tc>
          <w:tcPr>
            <w:tcW w:w="990" w:type="dxa"/>
          </w:tcPr>
          <w:p>
            <w:pPr>
              <w:pStyle w:val="0"/>
              <w:jc w:val="center"/>
            </w:pPr>
            <w:r>
              <w:rPr>
                <w:sz w:val="20"/>
              </w:rPr>
              <w:t xml:space="preserve">10</w:t>
            </w:r>
          </w:p>
        </w:tc>
        <w:tc>
          <w:tcPr>
            <w:tcW w:w="990" w:type="dxa"/>
          </w:tcPr>
          <w:p>
            <w:pPr>
              <w:pStyle w:val="0"/>
              <w:jc w:val="center"/>
            </w:pPr>
            <w:r>
              <w:rPr>
                <w:sz w:val="20"/>
              </w:rPr>
              <w:t xml:space="preserve">40</w:t>
            </w:r>
          </w:p>
        </w:tc>
        <w:tc>
          <w:tcPr>
            <w:tcW w:w="990" w:type="dxa"/>
          </w:tcPr>
          <w:p>
            <w:pPr>
              <w:pStyle w:val="0"/>
              <w:jc w:val="center"/>
            </w:pPr>
            <w:r>
              <w:rPr>
                <w:sz w:val="20"/>
              </w:rPr>
              <w:t xml:space="preserve">40</w:t>
            </w:r>
          </w:p>
        </w:tc>
      </w:tr>
      <w:tr>
        <w:tc>
          <w:tcPr>
            <w:tcW w:w="825" w:type="dxa"/>
          </w:tcPr>
          <w:p>
            <w:pPr>
              <w:pStyle w:val="0"/>
              <w:jc w:val="center"/>
            </w:pPr>
            <w:r>
              <w:rPr>
                <w:sz w:val="20"/>
              </w:rPr>
              <w:t xml:space="preserve">2</w:t>
            </w:r>
          </w:p>
        </w:tc>
        <w:tc>
          <w:tcPr>
            <w:tcW w:w="3135" w:type="dxa"/>
          </w:tcPr>
          <w:p>
            <w:pPr>
              <w:pStyle w:val="0"/>
            </w:pPr>
            <w:r>
              <w:rPr>
                <w:sz w:val="20"/>
              </w:rPr>
              <w:t xml:space="preserve">Подземные резервуары</w:t>
            </w:r>
          </w:p>
        </w:tc>
        <w:tc>
          <w:tcPr>
            <w:tcW w:w="1320" w:type="dxa"/>
          </w:tcPr>
          <w:p>
            <w:pPr>
              <w:pStyle w:val="0"/>
              <w:jc w:val="center"/>
            </w:pPr>
            <w:r>
              <w:rPr>
                <w:sz w:val="20"/>
              </w:rPr>
              <w:t xml:space="preserve">10</w:t>
            </w:r>
          </w:p>
        </w:tc>
        <w:tc>
          <w:tcPr>
            <w:tcW w:w="1650" w:type="dxa"/>
          </w:tcPr>
          <w:p>
            <w:pPr>
              <w:pStyle w:val="0"/>
              <w:jc w:val="center"/>
            </w:pPr>
            <w:hyperlink w:history="0" w:anchor="P2452" w:tooltip="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
              <w:r>
                <w:rPr>
                  <w:sz w:val="20"/>
                  <w:color w:val="0000ff"/>
                </w:rPr>
                <w:t xml:space="preserve">п. 6.7.43</w:t>
              </w:r>
            </w:hyperlink>
          </w:p>
        </w:tc>
        <w:tc>
          <w:tcPr>
            <w:tcW w:w="990" w:type="dxa"/>
          </w:tcPr>
          <w:p>
            <w:pPr>
              <w:pStyle w:val="0"/>
              <w:jc w:val="center"/>
            </w:pPr>
            <w:r>
              <w:rPr>
                <w:sz w:val="20"/>
              </w:rPr>
              <w:t xml:space="preserve">10</w:t>
            </w:r>
          </w:p>
        </w:tc>
        <w:tc>
          <w:tcPr>
            <w:tcW w:w="825" w:type="dxa"/>
          </w:tcPr>
          <w:p>
            <w:pPr>
              <w:pStyle w:val="0"/>
              <w:jc w:val="center"/>
            </w:pPr>
            <w:r>
              <w:rPr>
                <w:sz w:val="20"/>
              </w:rPr>
              <w:t xml:space="preserve">20</w:t>
            </w:r>
          </w:p>
        </w:tc>
        <w:tc>
          <w:tcPr>
            <w:tcW w:w="990" w:type="dxa"/>
          </w:tcPr>
          <w:p>
            <w:pPr>
              <w:pStyle w:val="0"/>
              <w:jc w:val="center"/>
            </w:pPr>
            <w:r>
              <w:rPr>
                <w:sz w:val="20"/>
              </w:rPr>
              <w:t xml:space="preserve">30</w:t>
            </w:r>
          </w:p>
        </w:tc>
        <w:tc>
          <w:tcPr>
            <w:tcW w:w="990" w:type="dxa"/>
          </w:tcPr>
          <w:p>
            <w:pPr>
              <w:pStyle w:val="0"/>
              <w:jc w:val="center"/>
            </w:pPr>
            <w:r>
              <w:rPr>
                <w:sz w:val="20"/>
              </w:rPr>
              <w:t xml:space="preserve">10</w:t>
            </w:r>
          </w:p>
        </w:tc>
        <w:tc>
          <w:tcPr>
            <w:tcW w:w="990" w:type="dxa"/>
          </w:tcPr>
          <w:p>
            <w:pPr>
              <w:pStyle w:val="0"/>
              <w:jc w:val="center"/>
            </w:pPr>
            <w:r>
              <w:rPr>
                <w:sz w:val="20"/>
              </w:rPr>
              <w:t xml:space="preserve">20</w:t>
            </w:r>
          </w:p>
        </w:tc>
        <w:tc>
          <w:tcPr>
            <w:tcW w:w="990" w:type="dxa"/>
          </w:tcPr>
          <w:p>
            <w:pPr>
              <w:pStyle w:val="0"/>
              <w:jc w:val="center"/>
            </w:pPr>
            <w:r>
              <w:rPr>
                <w:sz w:val="20"/>
              </w:rPr>
              <w:t xml:space="preserve">30</w:t>
            </w:r>
          </w:p>
        </w:tc>
        <w:tc>
          <w:tcPr>
            <w:tcW w:w="990" w:type="dxa"/>
          </w:tcPr>
          <w:p>
            <w:pPr>
              <w:pStyle w:val="0"/>
              <w:jc w:val="center"/>
            </w:pPr>
            <w:r>
              <w:rPr>
                <w:sz w:val="20"/>
              </w:rPr>
              <w:t xml:space="preserve">5</w:t>
            </w:r>
          </w:p>
        </w:tc>
        <w:tc>
          <w:tcPr>
            <w:tcW w:w="990" w:type="dxa"/>
          </w:tcPr>
          <w:p>
            <w:pPr>
              <w:pStyle w:val="0"/>
              <w:jc w:val="center"/>
            </w:pPr>
            <w:r>
              <w:rPr>
                <w:sz w:val="20"/>
              </w:rPr>
              <w:t xml:space="preserve">5</w:t>
            </w:r>
          </w:p>
        </w:tc>
        <w:tc>
          <w:tcPr>
            <w:tcW w:w="990" w:type="dxa"/>
          </w:tcPr>
          <w:p>
            <w:pPr>
              <w:pStyle w:val="0"/>
              <w:jc w:val="center"/>
            </w:pPr>
            <w:r>
              <w:rPr>
                <w:sz w:val="20"/>
              </w:rPr>
              <w:t xml:space="preserve">40</w:t>
            </w:r>
          </w:p>
        </w:tc>
        <w:tc>
          <w:tcPr>
            <w:tcW w:w="990" w:type="dxa"/>
          </w:tcPr>
          <w:p>
            <w:pPr>
              <w:pStyle w:val="0"/>
              <w:jc w:val="center"/>
            </w:pPr>
            <w:r>
              <w:rPr>
                <w:sz w:val="20"/>
              </w:rPr>
              <w:t xml:space="preserve">30</w:t>
            </w:r>
          </w:p>
        </w:tc>
      </w:tr>
      <w:tr>
        <w:tc>
          <w:tcPr>
            <w:tcW w:w="825" w:type="dxa"/>
          </w:tcPr>
          <w:p>
            <w:pPr>
              <w:pStyle w:val="0"/>
              <w:jc w:val="center"/>
            </w:pPr>
            <w:r>
              <w:rPr>
                <w:sz w:val="20"/>
              </w:rPr>
              <w:t xml:space="preserve">3</w:t>
            </w:r>
          </w:p>
        </w:tc>
        <w:tc>
          <w:tcPr>
            <w:tcW w:w="3135" w:type="dxa"/>
          </w:tcPr>
          <w:p>
            <w:pPr>
              <w:pStyle w:val="0"/>
            </w:pPr>
            <w:r>
              <w:rPr>
                <w:sz w:val="20"/>
              </w:rPr>
              <w:t xml:space="preserve">Помещения категории А и погрузочно-разгрузочные площадки для баллонов</w:t>
            </w:r>
          </w:p>
        </w:tc>
        <w:tc>
          <w:tcPr>
            <w:tcW w:w="1320" w:type="dxa"/>
          </w:tcPr>
          <w:p>
            <w:pPr>
              <w:pStyle w:val="0"/>
              <w:jc w:val="center"/>
            </w:pPr>
            <w:r>
              <w:rPr>
                <w:sz w:val="20"/>
              </w:rPr>
              <w:t xml:space="preserve">15</w:t>
            </w:r>
          </w:p>
        </w:tc>
        <w:tc>
          <w:tcPr>
            <w:tcW w:w="1650" w:type="dxa"/>
          </w:tcPr>
          <w:p>
            <w:pPr>
              <w:pStyle w:val="0"/>
              <w:jc w:val="center"/>
            </w:pPr>
            <w:r>
              <w:rPr>
                <w:sz w:val="20"/>
              </w:rPr>
              <w:t xml:space="preserve">10</w:t>
            </w:r>
          </w:p>
        </w:tc>
        <w:tc>
          <w:tcPr>
            <w:tcW w:w="990" w:type="dxa"/>
          </w:tcPr>
          <w:p>
            <w:pPr>
              <w:pStyle w:val="0"/>
              <w:jc w:val="center"/>
            </w:pPr>
            <w:r>
              <w:rPr>
                <w:sz w:val="20"/>
              </w:rPr>
              <w:t xml:space="preserve">10</w:t>
            </w:r>
          </w:p>
        </w:tc>
        <w:tc>
          <w:tcPr>
            <w:tcW w:w="825" w:type="dxa"/>
          </w:tcPr>
          <w:p>
            <w:pPr>
              <w:pStyle w:val="0"/>
              <w:jc w:val="center"/>
            </w:pPr>
            <w:r>
              <w:rPr>
                <w:sz w:val="20"/>
              </w:rPr>
              <w:t xml:space="preserve">15</w:t>
            </w:r>
          </w:p>
        </w:tc>
        <w:tc>
          <w:tcPr>
            <w:tcW w:w="990" w:type="dxa"/>
          </w:tcPr>
          <w:p>
            <w:pPr>
              <w:pStyle w:val="0"/>
              <w:jc w:val="center"/>
            </w:pPr>
            <w:r>
              <w:rPr>
                <w:sz w:val="20"/>
              </w:rPr>
              <w:t xml:space="preserve">40</w:t>
            </w:r>
          </w:p>
        </w:tc>
        <w:tc>
          <w:tcPr>
            <w:tcW w:w="990" w:type="dxa"/>
          </w:tcPr>
          <w:p>
            <w:pPr>
              <w:pStyle w:val="0"/>
              <w:jc w:val="center"/>
            </w:pPr>
            <w:r>
              <w:rPr>
                <w:sz w:val="20"/>
              </w:rPr>
              <w:t xml:space="preserve">15</w:t>
            </w:r>
          </w:p>
        </w:tc>
        <w:tc>
          <w:tcPr>
            <w:tcW w:w="990" w:type="dxa"/>
          </w:tcPr>
          <w:p>
            <w:pPr>
              <w:pStyle w:val="0"/>
              <w:jc w:val="center"/>
            </w:pPr>
            <w:r>
              <w:rPr>
                <w:sz w:val="20"/>
              </w:rPr>
              <w:t xml:space="preserve">30</w:t>
            </w:r>
          </w:p>
        </w:tc>
        <w:tc>
          <w:tcPr>
            <w:tcW w:w="990" w:type="dxa"/>
          </w:tcPr>
          <w:p>
            <w:pPr>
              <w:pStyle w:val="0"/>
              <w:jc w:val="center"/>
            </w:pPr>
            <w:r>
              <w:rPr>
                <w:sz w:val="20"/>
              </w:rPr>
              <w:t xml:space="preserve">40</w:t>
            </w:r>
          </w:p>
        </w:tc>
        <w:tc>
          <w:tcPr>
            <w:tcW w:w="990" w:type="dxa"/>
          </w:tcPr>
          <w:p>
            <w:pPr>
              <w:pStyle w:val="0"/>
              <w:jc w:val="center"/>
            </w:pPr>
            <w:r>
              <w:rPr>
                <w:sz w:val="20"/>
              </w:rPr>
              <w:t xml:space="preserve">10</w:t>
            </w:r>
          </w:p>
        </w:tc>
        <w:tc>
          <w:tcPr>
            <w:tcW w:w="990" w:type="dxa"/>
          </w:tcPr>
          <w:p>
            <w:pPr>
              <w:pStyle w:val="0"/>
              <w:jc w:val="center"/>
            </w:pPr>
            <w:r>
              <w:rPr>
                <w:sz w:val="20"/>
              </w:rPr>
              <w:t xml:space="preserve">10</w:t>
            </w:r>
          </w:p>
        </w:tc>
        <w:tc>
          <w:tcPr>
            <w:tcW w:w="990" w:type="dxa"/>
          </w:tcPr>
          <w:p>
            <w:pPr>
              <w:pStyle w:val="0"/>
              <w:jc w:val="center"/>
            </w:pPr>
            <w:r>
              <w:rPr>
                <w:sz w:val="20"/>
              </w:rPr>
              <w:t xml:space="preserve">40</w:t>
            </w:r>
          </w:p>
        </w:tc>
        <w:tc>
          <w:tcPr>
            <w:tcW w:w="990" w:type="dxa"/>
          </w:tcPr>
          <w:p>
            <w:pPr>
              <w:pStyle w:val="0"/>
              <w:jc w:val="center"/>
            </w:pPr>
            <w:r>
              <w:rPr>
                <w:sz w:val="20"/>
              </w:rPr>
              <w:t xml:space="preserve">40</w:t>
            </w:r>
          </w:p>
        </w:tc>
      </w:tr>
      <w:tr>
        <w:tc>
          <w:tcPr>
            <w:tcW w:w="825" w:type="dxa"/>
          </w:tcPr>
          <w:p>
            <w:pPr>
              <w:pStyle w:val="0"/>
              <w:jc w:val="center"/>
            </w:pPr>
            <w:r>
              <w:rPr>
                <w:sz w:val="20"/>
              </w:rPr>
              <w:t xml:space="preserve">4</w:t>
            </w:r>
          </w:p>
        </w:tc>
        <w:tc>
          <w:tcPr>
            <w:tcW w:w="3135" w:type="dxa"/>
          </w:tcPr>
          <w:p>
            <w:pPr>
              <w:pStyle w:val="0"/>
              <w:jc w:val="both"/>
            </w:pPr>
            <w:r>
              <w:rPr>
                <w:sz w:val="20"/>
              </w:rPr>
              <w:t xml:space="preserve">Колонки для налива СУГ в автоцистерны и заправочные колонки</w:t>
            </w:r>
          </w:p>
        </w:tc>
        <w:tc>
          <w:tcPr>
            <w:tcW w:w="1320" w:type="dxa"/>
          </w:tcPr>
          <w:p>
            <w:pPr>
              <w:pStyle w:val="0"/>
              <w:jc w:val="center"/>
            </w:pPr>
            <w:r>
              <w:rPr>
                <w:sz w:val="20"/>
              </w:rPr>
              <w:t xml:space="preserve">30</w:t>
            </w:r>
          </w:p>
        </w:tc>
        <w:tc>
          <w:tcPr>
            <w:tcW w:w="1650" w:type="dxa"/>
          </w:tcPr>
          <w:p>
            <w:pPr>
              <w:pStyle w:val="0"/>
              <w:jc w:val="center"/>
            </w:pPr>
            <w:r>
              <w:rPr>
                <w:sz w:val="20"/>
              </w:rPr>
              <w:t xml:space="preserve">20</w:t>
            </w:r>
          </w:p>
        </w:tc>
        <w:tc>
          <w:tcPr>
            <w:tcW w:w="990" w:type="dxa"/>
          </w:tcPr>
          <w:p>
            <w:pPr>
              <w:pStyle w:val="0"/>
              <w:jc w:val="center"/>
            </w:pPr>
            <w:r>
              <w:rPr>
                <w:sz w:val="20"/>
              </w:rPr>
              <w:t xml:space="preserve">15</w:t>
            </w:r>
          </w:p>
        </w:tc>
        <w:tc>
          <w:tcPr>
            <w:tcW w:w="825" w:type="dxa"/>
          </w:tcPr>
          <w:p>
            <w:pPr>
              <w:pStyle w:val="0"/>
              <w:jc w:val="center"/>
            </w:pPr>
            <w:r>
              <w:rPr>
                <w:sz w:val="20"/>
              </w:rPr>
              <w:t xml:space="preserve">7</w:t>
            </w:r>
          </w:p>
        </w:tc>
        <w:tc>
          <w:tcPr>
            <w:tcW w:w="990" w:type="dxa"/>
          </w:tcPr>
          <w:p>
            <w:pPr>
              <w:pStyle w:val="0"/>
              <w:jc w:val="center"/>
            </w:pPr>
            <w:r>
              <w:rPr>
                <w:sz w:val="20"/>
              </w:rPr>
              <w:t xml:space="preserve">30</w:t>
            </w:r>
          </w:p>
        </w:tc>
        <w:tc>
          <w:tcPr>
            <w:tcW w:w="990" w:type="dxa"/>
          </w:tcPr>
          <w:p>
            <w:pPr>
              <w:pStyle w:val="0"/>
              <w:jc w:val="center"/>
            </w:pPr>
            <w:r>
              <w:rPr>
                <w:sz w:val="20"/>
              </w:rPr>
              <w:t xml:space="preserve">15</w:t>
            </w:r>
          </w:p>
        </w:tc>
        <w:tc>
          <w:tcPr>
            <w:tcW w:w="990" w:type="dxa"/>
          </w:tcPr>
          <w:p>
            <w:pPr>
              <w:pStyle w:val="0"/>
              <w:jc w:val="center"/>
            </w:pPr>
            <w:r>
              <w:rPr>
                <w:sz w:val="20"/>
              </w:rPr>
              <w:t xml:space="preserve">15</w:t>
            </w:r>
          </w:p>
        </w:tc>
        <w:tc>
          <w:tcPr>
            <w:tcW w:w="990" w:type="dxa"/>
          </w:tcPr>
          <w:p>
            <w:pPr>
              <w:pStyle w:val="0"/>
              <w:jc w:val="center"/>
            </w:pPr>
            <w:r>
              <w:rPr>
                <w:sz w:val="20"/>
              </w:rPr>
              <w:t xml:space="preserve">30</w:t>
            </w:r>
          </w:p>
        </w:tc>
        <w:tc>
          <w:tcPr>
            <w:tcW w:w="990" w:type="dxa"/>
          </w:tcPr>
          <w:p>
            <w:pPr>
              <w:pStyle w:val="0"/>
              <w:jc w:val="center"/>
            </w:pPr>
            <w:r>
              <w:rPr>
                <w:sz w:val="20"/>
              </w:rPr>
              <w:t xml:space="preserve">10</w:t>
            </w:r>
          </w:p>
        </w:tc>
        <w:tc>
          <w:tcPr>
            <w:tcW w:w="990" w:type="dxa"/>
          </w:tcPr>
          <w:p>
            <w:pPr>
              <w:pStyle w:val="0"/>
              <w:jc w:val="center"/>
            </w:pPr>
            <w:r>
              <w:rPr>
                <w:sz w:val="20"/>
              </w:rPr>
              <w:t xml:space="preserve">10</w:t>
            </w:r>
          </w:p>
        </w:tc>
        <w:tc>
          <w:tcPr>
            <w:tcW w:w="990" w:type="dxa"/>
          </w:tcPr>
          <w:p>
            <w:pPr>
              <w:pStyle w:val="0"/>
              <w:jc w:val="center"/>
            </w:pPr>
            <w:r>
              <w:rPr>
                <w:sz w:val="20"/>
              </w:rPr>
              <w:t xml:space="preserve">15</w:t>
            </w:r>
          </w:p>
        </w:tc>
        <w:tc>
          <w:tcPr>
            <w:tcW w:w="990" w:type="dxa"/>
          </w:tcPr>
          <w:p>
            <w:pPr>
              <w:pStyle w:val="0"/>
              <w:jc w:val="center"/>
            </w:pPr>
            <w:r>
              <w:rPr>
                <w:sz w:val="20"/>
              </w:rPr>
              <w:t xml:space="preserve">30</w:t>
            </w:r>
          </w:p>
        </w:tc>
      </w:tr>
      <w:tr>
        <w:tc>
          <w:tcPr>
            <w:tcW w:w="825" w:type="dxa"/>
          </w:tcPr>
          <w:p>
            <w:pPr>
              <w:pStyle w:val="0"/>
              <w:jc w:val="center"/>
            </w:pPr>
            <w:r>
              <w:rPr>
                <w:sz w:val="20"/>
              </w:rPr>
              <w:t xml:space="preserve">5</w:t>
            </w:r>
          </w:p>
        </w:tc>
        <w:tc>
          <w:tcPr>
            <w:tcW w:w="3135" w:type="dxa"/>
          </w:tcPr>
          <w:p>
            <w:pPr>
              <w:pStyle w:val="0"/>
            </w:pPr>
            <w:r>
              <w:rPr>
                <w:sz w:val="20"/>
              </w:rPr>
              <w:t xml:space="preserve">Котельная, ремонтная мастерская, здание техобслуживания автомобилей, гаражи без использования СУГ</w:t>
            </w:r>
          </w:p>
        </w:tc>
        <w:tc>
          <w:tcPr>
            <w:tcW w:w="1320" w:type="dxa"/>
          </w:tcPr>
          <w:p>
            <w:pPr>
              <w:pStyle w:val="0"/>
              <w:jc w:val="center"/>
            </w:pPr>
            <w:r>
              <w:rPr>
                <w:sz w:val="20"/>
              </w:rPr>
              <w:t xml:space="preserve">40</w:t>
            </w:r>
          </w:p>
        </w:tc>
        <w:tc>
          <w:tcPr>
            <w:tcW w:w="1650" w:type="dxa"/>
          </w:tcPr>
          <w:p>
            <w:pPr>
              <w:pStyle w:val="0"/>
              <w:jc w:val="center"/>
            </w:pPr>
            <w:r>
              <w:rPr>
                <w:sz w:val="20"/>
              </w:rPr>
              <w:t xml:space="preserve">30</w:t>
            </w:r>
          </w:p>
        </w:tc>
        <w:tc>
          <w:tcPr>
            <w:tcW w:w="990" w:type="dxa"/>
          </w:tcPr>
          <w:p>
            <w:pPr>
              <w:pStyle w:val="0"/>
              <w:jc w:val="center"/>
            </w:pPr>
            <w:r>
              <w:rPr>
                <w:sz w:val="20"/>
              </w:rPr>
              <w:t xml:space="preserve">40</w:t>
            </w:r>
          </w:p>
        </w:tc>
        <w:tc>
          <w:tcPr>
            <w:tcW w:w="825" w:type="dxa"/>
          </w:tcPr>
          <w:p>
            <w:pPr>
              <w:pStyle w:val="0"/>
              <w:jc w:val="center"/>
            </w:pPr>
            <w:r>
              <w:rPr>
                <w:sz w:val="20"/>
              </w:rPr>
              <w:t xml:space="preserve">30</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9" w:tooltip="4. Знак &quot;***&quot; обозначает, что расстояние принимается не менее указанного в подразделе 6.11.">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r>
      <w:tr>
        <w:tc>
          <w:tcPr>
            <w:tcW w:w="825" w:type="dxa"/>
          </w:tcPr>
          <w:p>
            <w:pPr>
              <w:pStyle w:val="0"/>
              <w:jc w:val="center"/>
            </w:pPr>
            <w:r>
              <w:rPr>
                <w:sz w:val="20"/>
              </w:rPr>
              <w:t xml:space="preserve">6</w:t>
            </w:r>
          </w:p>
        </w:tc>
        <w:tc>
          <w:tcPr>
            <w:tcW w:w="3135" w:type="dxa"/>
          </w:tcPr>
          <w:p>
            <w:pPr>
              <w:pStyle w:val="0"/>
            </w:pPr>
            <w:r>
              <w:rPr>
                <w:sz w:val="20"/>
              </w:rPr>
              <w:t xml:space="preserve">Прирельсовый склад баллонов</w:t>
            </w:r>
          </w:p>
        </w:tc>
        <w:tc>
          <w:tcPr>
            <w:tcW w:w="1320" w:type="dxa"/>
          </w:tcPr>
          <w:p>
            <w:pPr>
              <w:pStyle w:val="0"/>
              <w:jc w:val="center"/>
            </w:pPr>
            <w:r>
              <w:rPr>
                <w:sz w:val="20"/>
              </w:rPr>
              <w:t xml:space="preserve">15</w:t>
            </w:r>
          </w:p>
        </w:tc>
        <w:tc>
          <w:tcPr>
            <w:tcW w:w="1650" w:type="dxa"/>
          </w:tcPr>
          <w:p>
            <w:pPr>
              <w:pStyle w:val="0"/>
              <w:jc w:val="center"/>
            </w:pPr>
            <w:r>
              <w:rPr>
                <w:sz w:val="20"/>
              </w:rPr>
              <w:t xml:space="preserve">10</w:t>
            </w:r>
          </w:p>
        </w:tc>
        <w:tc>
          <w:tcPr>
            <w:tcW w:w="990" w:type="dxa"/>
          </w:tcPr>
          <w:p>
            <w:pPr>
              <w:pStyle w:val="0"/>
              <w:jc w:val="center"/>
            </w:pPr>
            <w:r>
              <w:rPr>
                <w:sz w:val="20"/>
              </w:rPr>
              <w:t xml:space="preserve">15</w:t>
            </w:r>
          </w:p>
        </w:tc>
        <w:tc>
          <w:tcPr>
            <w:tcW w:w="825" w:type="dxa"/>
          </w:tcPr>
          <w:p>
            <w:pPr>
              <w:pStyle w:val="0"/>
              <w:jc w:val="center"/>
            </w:pPr>
            <w:r>
              <w:rPr>
                <w:sz w:val="20"/>
              </w:rPr>
              <w:t xml:space="preserve">15</w:t>
            </w:r>
          </w:p>
        </w:tc>
        <w:tc>
          <w:tcPr>
            <w:tcW w:w="990" w:type="dxa"/>
          </w:tcPr>
          <w:p>
            <w:pPr>
              <w:pStyle w:val="0"/>
              <w:jc w:val="center"/>
            </w:pPr>
            <w:hyperlink w:history="0" w:anchor="P2429" w:tooltip="4. Знак &quot;***&quot; обозначает, что расстояние принимается не менее указанного в подразделе 6.11.">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hyperlink w:history="0" w:anchor="P2429" w:tooltip="4. Знак &quot;***&quot; обозначает, что расстояние принимается не менее указанного в подразделе 6.11.">
              <w:r>
                <w:rPr>
                  <w:sz w:val="20"/>
                  <w:color w:val="0000ff"/>
                </w:rPr>
                <w:t xml:space="preserve">***</w:t>
              </w:r>
            </w:hyperlink>
          </w:p>
        </w:tc>
        <w:tc>
          <w:tcPr>
            <w:tcW w:w="990" w:type="dxa"/>
          </w:tcPr>
          <w:p>
            <w:pPr>
              <w:pStyle w:val="0"/>
              <w:jc w:val="center"/>
            </w:pPr>
            <w:r>
              <w:rPr>
                <w:sz w:val="20"/>
              </w:rPr>
              <w:t xml:space="preserve">40</w:t>
            </w:r>
          </w:p>
        </w:tc>
        <w:tc>
          <w:tcPr>
            <w:tcW w:w="990" w:type="dxa"/>
          </w:tcPr>
          <w:p>
            <w:pPr>
              <w:pStyle w:val="0"/>
              <w:jc w:val="center"/>
            </w:pPr>
            <w:r>
              <w:rPr>
                <w:sz w:val="20"/>
              </w:rPr>
              <w:t xml:space="preserve">5</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r>
              <w:rPr>
                <w:sz w:val="20"/>
              </w:rPr>
              <w:t xml:space="preserve">40</w:t>
            </w:r>
          </w:p>
        </w:tc>
        <w:tc>
          <w:tcPr>
            <w:tcW w:w="990" w:type="dxa"/>
          </w:tcPr>
          <w:p>
            <w:pPr>
              <w:pStyle w:val="0"/>
              <w:jc w:val="center"/>
            </w:pPr>
            <w:hyperlink w:history="0" w:anchor="P2429" w:tooltip="4. Знак &quot;***&quot; обозначает, что расстояние принимается не менее указанного в подразделе 6.11.">
              <w:r>
                <w:rPr>
                  <w:sz w:val="20"/>
                  <w:color w:val="0000ff"/>
                </w:rPr>
                <w:t xml:space="preserve">***</w:t>
              </w:r>
            </w:hyperlink>
          </w:p>
        </w:tc>
      </w:tr>
      <w:tr>
        <w:tc>
          <w:tcPr>
            <w:tcW w:w="825" w:type="dxa"/>
          </w:tcPr>
          <w:p>
            <w:pPr>
              <w:pStyle w:val="0"/>
              <w:jc w:val="center"/>
            </w:pPr>
            <w:r>
              <w:rPr>
                <w:sz w:val="20"/>
              </w:rPr>
              <w:t xml:space="preserve">7</w:t>
            </w:r>
          </w:p>
        </w:tc>
        <w:tc>
          <w:tcPr>
            <w:tcW w:w="3135" w:type="dxa"/>
          </w:tcPr>
          <w:p>
            <w:pPr>
              <w:pStyle w:val="0"/>
            </w:pPr>
            <w:r>
              <w:rPr>
                <w:sz w:val="20"/>
              </w:rPr>
              <w:t xml:space="preserve">Вспомогательные, без подвальной части здания и сооружения без применения открытого огня (в том числе категории А)</w:t>
            </w:r>
          </w:p>
        </w:tc>
        <w:tc>
          <w:tcPr>
            <w:tcW w:w="1320" w:type="dxa"/>
          </w:tcPr>
          <w:p>
            <w:pPr>
              <w:pStyle w:val="0"/>
              <w:jc w:val="center"/>
            </w:pPr>
            <w:r>
              <w:rPr>
                <w:sz w:val="20"/>
              </w:rPr>
              <w:t xml:space="preserve">30</w:t>
            </w:r>
          </w:p>
        </w:tc>
        <w:tc>
          <w:tcPr>
            <w:tcW w:w="1650" w:type="dxa"/>
          </w:tcPr>
          <w:p>
            <w:pPr>
              <w:pStyle w:val="0"/>
              <w:jc w:val="center"/>
            </w:pPr>
            <w:r>
              <w:rPr>
                <w:sz w:val="20"/>
              </w:rPr>
              <w:t xml:space="preserve">20</w:t>
            </w:r>
          </w:p>
        </w:tc>
        <w:tc>
          <w:tcPr>
            <w:tcW w:w="990" w:type="dxa"/>
          </w:tcPr>
          <w:p>
            <w:pPr>
              <w:pStyle w:val="0"/>
              <w:jc w:val="center"/>
            </w:pPr>
            <w:r>
              <w:rPr>
                <w:sz w:val="20"/>
              </w:rPr>
              <w:t xml:space="preserve">30</w:t>
            </w:r>
          </w:p>
        </w:tc>
        <w:tc>
          <w:tcPr>
            <w:tcW w:w="825" w:type="dxa"/>
          </w:tcPr>
          <w:p>
            <w:pPr>
              <w:pStyle w:val="0"/>
              <w:jc w:val="center"/>
            </w:pPr>
            <w:r>
              <w:rPr>
                <w:sz w:val="20"/>
              </w:rPr>
              <w:t xml:space="preserve">15</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9" w:tooltip="4. Знак &quot;***&quot; обозначает, что расстояние принимается не менее указанного в подразделе 6.11.">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r>
      <w:tr>
        <w:tc>
          <w:tcPr>
            <w:tcW w:w="825" w:type="dxa"/>
          </w:tcPr>
          <w:p>
            <w:pPr>
              <w:pStyle w:val="0"/>
              <w:jc w:val="center"/>
            </w:pPr>
            <w:r>
              <w:rPr>
                <w:sz w:val="20"/>
              </w:rPr>
              <w:t xml:space="preserve">8</w:t>
            </w:r>
          </w:p>
        </w:tc>
        <w:tc>
          <w:tcPr>
            <w:tcW w:w="3135" w:type="dxa"/>
          </w:tcPr>
          <w:p>
            <w:pPr>
              <w:pStyle w:val="0"/>
            </w:pPr>
            <w:r>
              <w:rPr>
                <w:sz w:val="20"/>
              </w:rPr>
              <w:t xml:space="preserve">Вспомогательные здания с подвальной частью (автовесы, насосная водоснабжения и т.п.)</w:t>
            </w:r>
          </w:p>
        </w:tc>
        <w:tc>
          <w:tcPr>
            <w:tcW w:w="1320" w:type="dxa"/>
          </w:tcPr>
          <w:p>
            <w:pPr>
              <w:pStyle w:val="0"/>
              <w:jc w:val="center"/>
            </w:pPr>
            <w:r>
              <w:rPr>
                <w:sz w:val="20"/>
              </w:rPr>
              <w:t xml:space="preserve">40</w:t>
            </w:r>
          </w:p>
        </w:tc>
        <w:tc>
          <w:tcPr>
            <w:tcW w:w="1650" w:type="dxa"/>
          </w:tcPr>
          <w:p>
            <w:pPr>
              <w:pStyle w:val="0"/>
              <w:jc w:val="center"/>
            </w:pPr>
            <w:r>
              <w:rPr>
                <w:sz w:val="20"/>
              </w:rPr>
              <w:t xml:space="preserve">30</w:t>
            </w:r>
          </w:p>
        </w:tc>
        <w:tc>
          <w:tcPr>
            <w:tcW w:w="990" w:type="dxa"/>
          </w:tcPr>
          <w:p>
            <w:pPr>
              <w:pStyle w:val="0"/>
              <w:jc w:val="center"/>
            </w:pPr>
            <w:r>
              <w:rPr>
                <w:sz w:val="20"/>
              </w:rPr>
              <w:t xml:space="preserve">40</w:t>
            </w:r>
          </w:p>
        </w:tc>
        <w:tc>
          <w:tcPr>
            <w:tcW w:w="825" w:type="dxa"/>
          </w:tcPr>
          <w:p>
            <w:pPr>
              <w:pStyle w:val="0"/>
              <w:jc w:val="center"/>
            </w:pPr>
            <w:r>
              <w:rPr>
                <w:sz w:val="20"/>
              </w:rPr>
              <w:t xml:space="preserve">30</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r>
              <w:rPr>
                <w:sz w:val="20"/>
              </w:rPr>
              <w:t xml:space="preserve">40</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r>
      <w:tr>
        <w:tc>
          <w:tcPr>
            <w:tcW w:w="825" w:type="dxa"/>
          </w:tcPr>
          <w:p>
            <w:pPr>
              <w:pStyle w:val="0"/>
              <w:jc w:val="center"/>
            </w:pPr>
            <w:r>
              <w:rPr>
                <w:sz w:val="20"/>
              </w:rPr>
              <w:t xml:space="preserve">9</w:t>
            </w:r>
          </w:p>
        </w:tc>
        <w:tc>
          <w:tcPr>
            <w:tcW w:w="3135" w:type="dxa"/>
          </w:tcPr>
          <w:p>
            <w:pPr>
              <w:pStyle w:val="0"/>
              <w:jc w:val="both"/>
            </w:pPr>
            <w:r>
              <w:rPr>
                <w:sz w:val="20"/>
              </w:rPr>
              <w:t xml:space="preserve">Автодороги, кроме местных подъездов (до края проезжей части)</w:t>
            </w:r>
          </w:p>
        </w:tc>
        <w:tc>
          <w:tcPr>
            <w:tcW w:w="1320" w:type="dxa"/>
          </w:tcPr>
          <w:p>
            <w:pPr>
              <w:pStyle w:val="0"/>
              <w:jc w:val="center"/>
            </w:pPr>
            <w:r>
              <w:rPr>
                <w:sz w:val="20"/>
              </w:rPr>
              <w:t xml:space="preserve">10</w:t>
            </w:r>
          </w:p>
        </w:tc>
        <w:tc>
          <w:tcPr>
            <w:tcW w:w="1650" w:type="dxa"/>
          </w:tcPr>
          <w:p>
            <w:pPr>
              <w:pStyle w:val="0"/>
              <w:jc w:val="center"/>
            </w:pPr>
            <w:r>
              <w:rPr>
                <w:sz w:val="20"/>
              </w:rPr>
              <w:t xml:space="preserve">5</w:t>
            </w:r>
          </w:p>
        </w:tc>
        <w:tc>
          <w:tcPr>
            <w:tcW w:w="990" w:type="dxa"/>
          </w:tcPr>
          <w:p>
            <w:pPr>
              <w:pStyle w:val="0"/>
              <w:jc w:val="center"/>
            </w:pPr>
            <w:r>
              <w:rPr>
                <w:sz w:val="20"/>
              </w:rPr>
              <w:t xml:space="preserve">10</w:t>
            </w:r>
          </w:p>
        </w:tc>
        <w:tc>
          <w:tcPr>
            <w:tcW w:w="825" w:type="dxa"/>
          </w:tcPr>
          <w:p>
            <w:pPr>
              <w:pStyle w:val="0"/>
              <w:jc w:val="center"/>
            </w:pPr>
            <w:r>
              <w:rPr>
                <w:sz w:val="20"/>
              </w:rPr>
              <w:t xml:space="preserve">10</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r>
              <w:rPr>
                <w:sz w:val="20"/>
              </w:rPr>
              <w:t xml:space="preserve">5</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r>
              <w:rPr>
                <w:sz w:val="20"/>
              </w:rPr>
              <w:t xml:space="preserve">1,5</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r>
      <w:tr>
        <w:tc>
          <w:tcPr>
            <w:tcW w:w="825" w:type="dxa"/>
          </w:tcPr>
          <w:p>
            <w:pPr>
              <w:pStyle w:val="0"/>
              <w:jc w:val="center"/>
            </w:pPr>
            <w:r>
              <w:rPr>
                <w:sz w:val="20"/>
              </w:rPr>
              <w:t xml:space="preserve">10</w:t>
            </w:r>
          </w:p>
        </w:tc>
        <w:tc>
          <w:tcPr>
            <w:tcW w:w="3135" w:type="dxa"/>
          </w:tcPr>
          <w:p>
            <w:pPr>
              <w:pStyle w:val="0"/>
            </w:pPr>
            <w:r>
              <w:rPr>
                <w:sz w:val="20"/>
              </w:rPr>
              <w:t xml:space="preserve">Ограждение территории</w:t>
            </w:r>
          </w:p>
        </w:tc>
        <w:tc>
          <w:tcPr>
            <w:tcW w:w="1320" w:type="dxa"/>
          </w:tcPr>
          <w:p>
            <w:pPr>
              <w:pStyle w:val="0"/>
              <w:jc w:val="center"/>
            </w:pPr>
            <w:r>
              <w:rPr>
                <w:sz w:val="20"/>
              </w:rPr>
              <w:t xml:space="preserve">10</w:t>
            </w:r>
          </w:p>
        </w:tc>
        <w:tc>
          <w:tcPr>
            <w:tcW w:w="1650" w:type="dxa"/>
          </w:tcPr>
          <w:p>
            <w:pPr>
              <w:pStyle w:val="0"/>
              <w:jc w:val="center"/>
            </w:pPr>
            <w:r>
              <w:rPr>
                <w:sz w:val="20"/>
              </w:rPr>
              <w:t xml:space="preserve">5</w:t>
            </w:r>
          </w:p>
        </w:tc>
        <w:tc>
          <w:tcPr>
            <w:tcW w:w="990" w:type="dxa"/>
          </w:tcPr>
          <w:p>
            <w:pPr>
              <w:pStyle w:val="0"/>
              <w:jc w:val="center"/>
            </w:pPr>
            <w:r>
              <w:rPr>
                <w:sz w:val="20"/>
              </w:rPr>
              <w:t xml:space="preserve">10</w:t>
            </w:r>
          </w:p>
        </w:tc>
        <w:tc>
          <w:tcPr>
            <w:tcW w:w="825" w:type="dxa"/>
          </w:tcPr>
          <w:p>
            <w:pPr>
              <w:pStyle w:val="0"/>
              <w:jc w:val="center"/>
            </w:pPr>
            <w:r>
              <w:rPr>
                <w:sz w:val="20"/>
              </w:rPr>
              <w:t xml:space="preserve">10</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r>
              <w:rPr>
                <w:sz w:val="20"/>
              </w:rPr>
              <w:t xml:space="preserve">1,5</w:t>
            </w:r>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r>
              <w:rPr>
                <w:sz w:val="20"/>
              </w:rPr>
              <w:t xml:space="preserve">10</w:t>
            </w:r>
          </w:p>
        </w:tc>
      </w:tr>
      <w:tr>
        <w:tc>
          <w:tcPr>
            <w:tcW w:w="825" w:type="dxa"/>
          </w:tcPr>
          <w:p>
            <w:pPr>
              <w:pStyle w:val="0"/>
              <w:jc w:val="center"/>
            </w:pPr>
            <w:r>
              <w:rPr>
                <w:sz w:val="20"/>
              </w:rPr>
              <w:t xml:space="preserve">11</w:t>
            </w:r>
          </w:p>
        </w:tc>
        <w:tc>
          <w:tcPr>
            <w:tcW w:w="3135" w:type="dxa"/>
          </w:tcPr>
          <w:p>
            <w:pPr>
              <w:pStyle w:val="0"/>
              <w:jc w:val="both"/>
            </w:pPr>
            <w:r>
              <w:rPr>
                <w:sz w:val="20"/>
              </w:rPr>
              <w:t xml:space="preserve">Резервуары для пожаротушения (до водоразборных колодцев)</w:t>
            </w:r>
          </w:p>
        </w:tc>
        <w:tc>
          <w:tcPr>
            <w:tcW w:w="1320" w:type="dxa"/>
          </w:tcPr>
          <w:p>
            <w:pPr>
              <w:pStyle w:val="0"/>
              <w:jc w:val="center"/>
            </w:pPr>
            <w:r>
              <w:rPr>
                <w:sz w:val="20"/>
              </w:rPr>
              <w:t xml:space="preserve">40</w:t>
            </w:r>
          </w:p>
        </w:tc>
        <w:tc>
          <w:tcPr>
            <w:tcW w:w="1650" w:type="dxa"/>
          </w:tcPr>
          <w:p>
            <w:pPr>
              <w:pStyle w:val="0"/>
              <w:jc w:val="center"/>
            </w:pPr>
            <w:r>
              <w:rPr>
                <w:sz w:val="20"/>
              </w:rPr>
              <w:t xml:space="preserve">40</w:t>
            </w:r>
          </w:p>
        </w:tc>
        <w:tc>
          <w:tcPr>
            <w:tcW w:w="990" w:type="dxa"/>
          </w:tcPr>
          <w:p>
            <w:pPr>
              <w:pStyle w:val="0"/>
              <w:jc w:val="center"/>
            </w:pPr>
            <w:r>
              <w:rPr>
                <w:sz w:val="20"/>
              </w:rPr>
              <w:t xml:space="preserve">40</w:t>
            </w:r>
          </w:p>
        </w:tc>
        <w:tc>
          <w:tcPr>
            <w:tcW w:w="825" w:type="dxa"/>
          </w:tcPr>
          <w:p>
            <w:pPr>
              <w:pStyle w:val="0"/>
              <w:jc w:val="center"/>
            </w:pPr>
            <w:r>
              <w:rPr>
                <w:sz w:val="20"/>
              </w:rPr>
              <w:t xml:space="preserve">15</w:t>
            </w:r>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r>
              <w:rPr>
                <w:sz w:val="20"/>
              </w:rPr>
              <w:t xml:space="preserve">40</w:t>
            </w:r>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r>
      <w:tr>
        <w:tc>
          <w:tcPr>
            <w:tcW w:w="825" w:type="dxa"/>
          </w:tcPr>
          <w:p>
            <w:pPr>
              <w:pStyle w:val="0"/>
              <w:jc w:val="center"/>
            </w:pPr>
            <w:r>
              <w:rPr>
                <w:sz w:val="20"/>
              </w:rPr>
              <w:t xml:space="preserve">12</w:t>
            </w:r>
          </w:p>
        </w:tc>
        <w:tc>
          <w:tcPr>
            <w:tcW w:w="3135" w:type="dxa"/>
          </w:tcPr>
          <w:p>
            <w:pPr>
              <w:pStyle w:val="0"/>
              <w:jc w:val="both"/>
            </w:pPr>
            <w:r>
              <w:rPr>
                <w:sz w:val="20"/>
              </w:rPr>
              <w:t xml:space="preserve">Открытая стоянка для автомашин (бензин, СУГ)</w:t>
            </w:r>
          </w:p>
        </w:tc>
        <w:tc>
          <w:tcPr>
            <w:tcW w:w="1320" w:type="dxa"/>
          </w:tcPr>
          <w:p>
            <w:pPr>
              <w:pStyle w:val="0"/>
              <w:jc w:val="center"/>
            </w:pPr>
            <w:r>
              <w:rPr>
                <w:sz w:val="20"/>
              </w:rPr>
              <w:t xml:space="preserve">40</w:t>
            </w:r>
          </w:p>
        </w:tc>
        <w:tc>
          <w:tcPr>
            <w:tcW w:w="1650" w:type="dxa"/>
          </w:tcPr>
          <w:p>
            <w:pPr>
              <w:pStyle w:val="0"/>
              <w:jc w:val="center"/>
            </w:pPr>
            <w:r>
              <w:rPr>
                <w:sz w:val="20"/>
              </w:rPr>
              <w:t xml:space="preserve">30</w:t>
            </w:r>
          </w:p>
        </w:tc>
        <w:tc>
          <w:tcPr>
            <w:tcW w:w="990" w:type="dxa"/>
          </w:tcPr>
          <w:p>
            <w:pPr>
              <w:pStyle w:val="0"/>
              <w:jc w:val="center"/>
            </w:pPr>
            <w:r>
              <w:rPr>
                <w:sz w:val="20"/>
              </w:rPr>
              <w:t xml:space="preserve">40</w:t>
            </w:r>
          </w:p>
        </w:tc>
        <w:tc>
          <w:tcPr>
            <w:tcW w:w="825" w:type="dxa"/>
          </w:tcPr>
          <w:p>
            <w:pPr>
              <w:pStyle w:val="0"/>
              <w:jc w:val="center"/>
            </w:pPr>
            <w:r>
              <w:rPr>
                <w:sz w:val="20"/>
              </w:rPr>
              <w:t xml:space="preserve">30</w:t>
            </w:r>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9" w:tooltip="4. Знак &quot;***&quot; обозначает, что расстояние принимается не менее указанного в подразделе 6.11.">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7" w:tooltip="2. Знак &quot;*&quot; обозначает, что расстояние принимается по разделу 6.1 (для надземных резервуаров от края наружной подошвы обвалования или защитной стенки).">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c>
          <w:tcPr>
            <w:tcW w:w="990" w:type="dxa"/>
          </w:tcPr>
          <w:p>
            <w:pPr>
              <w:pStyle w:val="0"/>
              <w:jc w:val="center"/>
            </w:pPr>
            <w:r>
              <w:rPr>
                <w:sz w:val="20"/>
              </w:rPr>
              <w:t xml:space="preserve">10</w:t>
            </w:r>
          </w:p>
        </w:tc>
        <w:tc>
          <w:tcPr>
            <w:tcW w:w="990" w:type="dxa"/>
          </w:tcPr>
          <w:p>
            <w:pPr>
              <w:pStyle w:val="0"/>
              <w:jc w:val="center"/>
            </w:pPr>
            <w:hyperlink w:history="0" w:anchor="P2428" w:tooltip="3. Знак &quot;**&quot; обозначает, что расстояние принимается по СП 8.13130.">
              <w:r>
                <w:rPr>
                  <w:sz w:val="20"/>
                  <w:color w:val="0000ff"/>
                </w:rPr>
                <w:t xml:space="preserve">**</w:t>
              </w:r>
            </w:hyperlink>
          </w:p>
        </w:tc>
        <w:tc>
          <w:tcPr>
            <w:tcW w:w="990" w:type="dxa"/>
          </w:tcPr>
          <w:p>
            <w:pPr>
              <w:pStyle w:val="0"/>
              <w:jc w:val="center"/>
            </w:pPr>
            <w:hyperlink w:history="0" w:anchor="P2426" w:tooltip="1. Знак &quot;-&quot; обозначает, что расстояние не нормируется.">
              <w:r>
                <w:rPr>
                  <w:sz w:val="20"/>
                  <w:color w:val="0000ff"/>
                </w:rPr>
                <w:t xml:space="preserve">-</w:t>
              </w:r>
            </w:hyperlink>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bookmarkStart w:id="2426" w:name="P2426"/>
    <w:bookmarkEnd w:id="2426"/>
    <w:p>
      <w:pPr>
        <w:pStyle w:val="0"/>
        <w:spacing w:before="200" w:line-rule="auto"/>
        <w:ind w:firstLine="540"/>
        <w:jc w:val="both"/>
      </w:pPr>
      <w:r>
        <w:rPr>
          <w:sz w:val="20"/>
        </w:rPr>
        <w:t xml:space="preserve">1. Знак "-" обозначает, что расстояние не нормируется.</w:t>
      </w:r>
    </w:p>
    <w:bookmarkStart w:id="2427" w:name="P2427"/>
    <w:bookmarkEnd w:id="2427"/>
    <w:p>
      <w:pPr>
        <w:pStyle w:val="0"/>
        <w:spacing w:before="200" w:line-rule="auto"/>
        <w:ind w:firstLine="540"/>
        <w:jc w:val="both"/>
      </w:pPr>
      <w:r>
        <w:rPr>
          <w:sz w:val="20"/>
        </w:rPr>
        <w:t xml:space="preserve">2. Знак "*" обозначает, что расстояние принимается по </w:t>
      </w:r>
      <w:hyperlink w:history="0" w:anchor="P565" w:tooltip="6.1 Общие требования к объектам класса функциональной пожарной опасности Ф5">
        <w:r>
          <w:rPr>
            <w:sz w:val="20"/>
            <w:color w:val="0000ff"/>
          </w:rPr>
          <w:t xml:space="preserve">разделу 6.1</w:t>
        </w:r>
      </w:hyperlink>
      <w:r>
        <w:rPr>
          <w:sz w:val="20"/>
        </w:rPr>
        <w:t xml:space="preserve"> (для надземных резервуаров от края наружной подошвы обвалования или защитной стенки).</w:t>
      </w:r>
    </w:p>
    <w:bookmarkStart w:id="2428" w:name="P2428"/>
    <w:bookmarkEnd w:id="2428"/>
    <w:p>
      <w:pPr>
        <w:pStyle w:val="0"/>
        <w:spacing w:before="200" w:line-rule="auto"/>
        <w:ind w:firstLine="540"/>
        <w:jc w:val="both"/>
      </w:pPr>
      <w:r>
        <w:rPr>
          <w:sz w:val="20"/>
        </w:rPr>
        <w:t xml:space="preserve">3. Знак "**" обозначает, что расстояние принимается по </w:t>
      </w:r>
      <w:hyperlink w:history="0" r:id="rId339"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 Утратил силу или отменен {КонсультантПлюс}">
        <w:r>
          <w:rPr>
            <w:sz w:val="20"/>
            <w:color w:val="0000ff"/>
          </w:rPr>
          <w:t xml:space="preserve">СП 8.13130</w:t>
        </w:r>
      </w:hyperlink>
      <w:r>
        <w:rPr>
          <w:sz w:val="20"/>
        </w:rPr>
        <w:t xml:space="preserve">.</w:t>
      </w:r>
    </w:p>
    <w:bookmarkStart w:id="2429" w:name="P2429"/>
    <w:bookmarkEnd w:id="2429"/>
    <w:p>
      <w:pPr>
        <w:pStyle w:val="0"/>
        <w:spacing w:before="200" w:line-rule="auto"/>
        <w:ind w:firstLine="540"/>
        <w:jc w:val="both"/>
      </w:pPr>
      <w:r>
        <w:rPr>
          <w:sz w:val="20"/>
        </w:rPr>
        <w:t xml:space="preserve">4. Знак "***" обозначает, что расстояние принимается не менее указанного в </w:t>
      </w:r>
      <w:hyperlink w:history="0" w:anchor="P3606" w:tooltip="6.11. Требования к автомобильным стоянкам">
        <w:r>
          <w:rPr>
            <w:sz w:val="20"/>
            <w:color w:val="0000ff"/>
          </w:rPr>
          <w:t xml:space="preserve">подразделе 6.11</w:t>
        </w:r>
      </w:hyperlink>
      <w:r>
        <w:rPr>
          <w:sz w:val="20"/>
        </w:rPr>
        <w:t xml:space="preserve">.</w:t>
      </w:r>
    </w:p>
    <w:p>
      <w:pPr>
        <w:pStyle w:val="0"/>
        <w:spacing w:before="200" w:line-rule="auto"/>
        <w:ind w:firstLine="540"/>
        <w:jc w:val="both"/>
      </w:pPr>
      <w:r>
        <w:rPr>
          <w:sz w:val="20"/>
        </w:rPr>
        <w:t xml:space="preserve">5. Расстояние от электрораспределительных устройств, размещенных непосредственно в производственных невзрывопожароопасных помещениях, определяется по данной таблице как для вспомогательных зданий без применения открытого огня.</w:t>
      </w:r>
    </w:p>
    <w:p>
      <w:pPr>
        <w:pStyle w:val="0"/>
        <w:ind w:firstLine="540"/>
        <w:jc w:val="both"/>
      </w:pPr>
      <w:r>
        <w:rPr>
          <w:sz w:val="20"/>
        </w:rPr>
      </w:r>
    </w:p>
    <w:p>
      <w:pPr>
        <w:pStyle w:val="0"/>
        <w:ind w:firstLine="540"/>
        <w:jc w:val="both"/>
      </w:pPr>
      <w:r>
        <w:rPr>
          <w:sz w:val="20"/>
        </w:rP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w:t>
      </w:r>
      <w:hyperlink w:history="0" w:anchor="P2092" w:tooltip="Таблица 32">
        <w:r>
          <w:rPr>
            <w:sz w:val="20"/>
            <w:color w:val="0000ff"/>
          </w:rPr>
          <w:t xml:space="preserve">таблицам 32</w:t>
        </w:r>
      </w:hyperlink>
      <w:r>
        <w:rPr>
          <w:sz w:val="20"/>
        </w:rPr>
        <w:t xml:space="preserve"> и </w:t>
      </w:r>
      <w:hyperlink w:history="0" w:anchor="P2237" w:tooltip="Таблица 33">
        <w:r>
          <w:rPr>
            <w:sz w:val="20"/>
            <w:color w:val="0000ff"/>
          </w:rPr>
          <w:t xml:space="preserve">33</w:t>
        </w:r>
      </w:hyperlink>
      <w:r>
        <w:rPr>
          <w:sz w:val="20"/>
        </w:rPr>
        <w:t xml:space="preserve"> настоящего свода правил.</w:t>
      </w:r>
    </w:p>
    <w:p>
      <w:pPr>
        <w:pStyle w:val="0"/>
        <w:spacing w:before="200" w:line-rule="auto"/>
        <w:ind w:firstLine="540"/>
        <w:jc w:val="both"/>
      </w:pPr>
      <w:r>
        <w:rPr>
          <w:sz w:val="20"/>
        </w:rPr>
        <w:t xml:space="preserve">Размещение складов с баллонами для сжиженных газов на территории промышленных предприятий предусматривается в соответствии с требованиями </w:t>
      </w:r>
      <w:hyperlink w:history="0" w:anchor="P565" w:tooltip="6.1 Общие требования к объектам класса функциональной пожарной опасности Ф5">
        <w:r>
          <w:rPr>
            <w:sz w:val="20"/>
            <w:color w:val="0000ff"/>
          </w:rPr>
          <w:t xml:space="preserve">подраздела 6.1</w:t>
        </w:r>
      </w:hyperlink>
      <w:r>
        <w:rPr>
          <w:sz w:val="20"/>
        </w:rPr>
        <w:t xml:space="preserve"> настоящего свода правил.</w:t>
      </w:r>
    </w:p>
    <w:p>
      <w:pPr>
        <w:pStyle w:val="0"/>
        <w:spacing w:before="200" w:line-rule="auto"/>
        <w:ind w:firstLine="540"/>
        <w:jc w:val="both"/>
      </w:pPr>
      <w:r>
        <w:rPr>
          <w:sz w:val="20"/>
        </w:rPr>
        <w:t xml:space="preserve">6.7.31. Расстояния в свету между отдельными подземными резервуарами должны быть равны половине диаметра большего смежного резервуара, но не менее 1 м.</w:t>
      </w:r>
    </w:p>
    <w:p>
      <w:pPr>
        <w:pStyle w:val="0"/>
        <w:spacing w:before="200" w:line-rule="auto"/>
        <w:ind w:firstLine="540"/>
        <w:jc w:val="both"/>
      </w:pPr>
      <w:r>
        <w:rPr>
          <w:sz w:val="20"/>
        </w:rPr>
        <w:t xml:space="preserve">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pPr>
        <w:pStyle w:val="0"/>
        <w:spacing w:before="200" w:line-rule="auto"/>
        <w:ind w:firstLine="540"/>
        <w:jc w:val="both"/>
      </w:pPr>
      <w:r>
        <w:rPr>
          <w:sz w:val="20"/>
        </w:rPr>
        <w:t xml:space="preserve">Расстояние между рядами надземных резервуаров, размещаемых в два ряда и более, принимается равным длине наибольшего резервуара, но не менее 10 м.</w:t>
      </w:r>
    </w:p>
    <w:p>
      <w:pPr>
        <w:pStyle w:val="0"/>
        <w:spacing w:before="200" w:line-rule="auto"/>
        <w:ind w:firstLine="540"/>
        <w:jc w:val="both"/>
      </w:pPr>
      <w:r>
        <w:rPr>
          <w:sz w:val="20"/>
        </w:rPr>
        <w:t xml:space="preserve">6.7.33. Ограждение резервуаров посредством обвалования или ограждающих стен должно отвечать требованиям </w:t>
      </w:r>
      <w:hyperlink w:history="0" r:id="rId340"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 {КонсультантПлюс}">
        <w:r>
          <w:rPr>
            <w:sz w:val="20"/>
            <w:color w:val="0000ff"/>
          </w:rPr>
          <w:t xml:space="preserve">ГОСТ Р 53324</w:t>
        </w:r>
      </w:hyperlink>
      <w:r>
        <w:rPr>
          <w:sz w:val="20"/>
        </w:rPr>
        <w:t xml:space="preserve">.</w:t>
      </w:r>
    </w:p>
    <w:p>
      <w:pPr>
        <w:pStyle w:val="0"/>
        <w:spacing w:before="200" w:line-rule="auto"/>
        <w:ind w:firstLine="540"/>
        <w:jc w:val="both"/>
      </w:pPr>
      <w:r>
        <w:rPr>
          <w:sz w:val="20"/>
        </w:rPr>
        <w:t xml:space="preserve">6.7.34. Для слива газа из переполненных баллонов и неиспарившегося газа предусматриваются резервуары, размещаемые:</w:t>
      </w:r>
    </w:p>
    <w:p>
      <w:pPr>
        <w:pStyle w:val="0"/>
        <w:spacing w:before="200" w:line-rule="auto"/>
        <w:ind w:firstLine="540"/>
        <w:jc w:val="both"/>
      </w:pPr>
      <w:r>
        <w:rPr>
          <w:sz w:val="20"/>
        </w:rPr>
        <w:t xml:space="preserve">- в пределах базы хранения - при общей вместимости резервуаров свыше 10 м</w:t>
      </w:r>
      <w:r>
        <w:rPr>
          <w:sz w:val="20"/>
          <w:vertAlign w:val="superscript"/>
        </w:rPr>
        <w:t xml:space="preserve">3</w:t>
      </w:r>
      <w:r>
        <w:rPr>
          <w:sz w:val="20"/>
        </w:rPr>
        <w:t xml:space="preserve">;</w:t>
      </w:r>
    </w:p>
    <w:p>
      <w:pPr>
        <w:pStyle w:val="0"/>
        <w:spacing w:before="200" w:line-rule="auto"/>
        <w:ind w:firstLine="540"/>
        <w:jc w:val="both"/>
      </w:pPr>
      <w:r>
        <w:rPr>
          <w:sz w:val="20"/>
        </w:rPr>
        <w:t xml:space="preserve">- на расстоянии не менее 3 м от здания наполнительного цеха (на непроезжей территории) - при общей вместимости резервуаров до 10 м</w:t>
      </w:r>
      <w:r>
        <w:rPr>
          <w:sz w:val="20"/>
          <w:vertAlign w:val="superscript"/>
        </w:rPr>
        <w:t xml:space="preserve">3</w:t>
      </w:r>
      <w:r>
        <w:rPr>
          <w:sz w:val="20"/>
        </w:rPr>
        <w:t xml:space="preserve">.</w:t>
      </w:r>
    </w:p>
    <w:p>
      <w:pPr>
        <w:pStyle w:val="0"/>
        <w:spacing w:before="200" w:line-rule="auto"/>
        <w:ind w:firstLine="540"/>
        <w:jc w:val="both"/>
      </w:pPr>
      <w:r>
        <w:rPr>
          <w:sz w:val="20"/>
        </w:rPr>
        <w:t xml:space="preserve">6.7.35. На трубопроводах жидкой и паровой фаз к колонкам предусматриваются отключающие устройства на расстоянии не менее 10 м от колонок.</w:t>
      </w:r>
    </w:p>
    <w:p>
      <w:pPr>
        <w:pStyle w:val="0"/>
        <w:spacing w:before="200" w:line-rule="auto"/>
        <w:ind w:firstLine="540"/>
        <w:jc w:val="both"/>
      </w:pPr>
      <w:r>
        <w:rPr>
          <w:sz w:val="20"/>
        </w:rPr>
        <w:t xml:space="preserve">6.7.36. Испарительные установки, размещаемые в помещениях, устанавливаются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pPr>
        <w:pStyle w:val="0"/>
        <w:spacing w:before="200" w:line-rule="auto"/>
        <w:ind w:firstLine="540"/>
        <w:jc w:val="both"/>
      </w:pPr>
      <w:r>
        <w:rPr>
          <w:sz w:val="20"/>
        </w:rPr>
        <w:t xml:space="preserve">6.7.37. Не допускается предусматривать в производственной зоне ГНС испарительные установки с применением открытого огня.</w:t>
      </w:r>
    </w:p>
    <w:p>
      <w:pPr>
        <w:pStyle w:val="0"/>
        <w:spacing w:before="200" w:line-rule="auto"/>
        <w:ind w:firstLine="540"/>
        <w:jc w:val="both"/>
      </w:pPr>
      <w:r>
        <w:rPr>
          <w:sz w:val="20"/>
        </w:rPr>
        <w:t xml:space="preserve">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pPr>
        <w:pStyle w:val="0"/>
        <w:spacing w:before="200" w:line-rule="auto"/>
        <w:ind w:firstLine="540"/>
        <w:jc w:val="both"/>
      </w:pPr>
      <w:r>
        <w:rPr>
          <w:sz w:val="20"/>
        </w:rPr>
        <w:t xml:space="preserve">6.7.39. На ГНС с надземными резервуарами хранения СУГ при общей вместимости резервуаров более 200 м</w:t>
      </w:r>
      <w:r>
        <w:rPr>
          <w:sz w:val="20"/>
          <w:vertAlign w:val="superscript"/>
        </w:rPr>
        <w:t xml:space="preserve">3</w:t>
      </w:r>
      <w:r>
        <w:rPr>
          <w:sz w:val="20"/>
        </w:rPr>
        <w:t xml:space="preserve">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w:t>
      </w:r>
      <w:r>
        <w:rPr>
          <w:sz w:val="20"/>
          <w:vertAlign w:val="superscript"/>
        </w:rPr>
        <w:t xml:space="preserve">2</w:t>
      </w:r>
      <w:r>
        <w:rPr>
          <w:sz w:val="20"/>
        </w:rPr>
        <w:t xml:space="preserve">) и 0,5 л/(с·м</w:t>
      </w:r>
      <w:r>
        <w:rPr>
          <w:sz w:val="20"/>
          <w:vertAlign w:val="superscript"/>
        </w:rPr>
        <w:t xml:space="preserve">2</w:t>
      </w:r>
      <w:r>
        <w:rPr>
          <w:sz w:val="20"/>
        </w:rPr>
        <w:t xml:space="preserve">) для торцевых стенок, имеющих арматуру.</w:t>
      </w:r>
    </w:p>
    <w:p>
      <w:pPr>
        <w:pStyle w:val="0"/>
        <w:spacing w:before="200" w:line-rule="auto"/>
        <w:ind w:firstLine="540"/>
        <w:jc w:val="both"/>
      </w:pPr>
      <w:r>
        <w:rPr>
          <w:sz w:val="20"/>
        </w:rPr>
        <w:t xml:space="preserve">Установки водяного охлаждения резервуаров должны быть оборудованы устройствами для подключения передвижной пожарной техники.</w:t>
      </w:r>
    </w:p>
    <w:p>
      <w:pPr>
        <w:pStyle w:val="0"/>
        <w:spacing w:before="200" w:line-rule="auto"/>
        <w:ind w:firstLine="540"/>
        <w:jc w:val="both"/>
      </w:pPr>
      <w:r>
        <w:rPr>
          <w:sz w:val="20"/>
        </w:rPr>
        <w:t xml:space="preserve">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w:t>
      </w:r>
      <w:hyperlink w:history="0" r:id="rId341"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 Утратил силу или отменен {КонсультантПлюс}">
        <w:r>
          <w:rPr>
            <w:sz w:val="20"/>
            <w:color w:val="0000ff"/>
          </w:rPr>
          <w:t xml:space="preserve">СП 8.13130</w:t>
        </w:r>
      </w:hyperlink>
      <w:r>
        <w:rPr>
          <w:sz w:val="20"/>
        </w:rPr>
        <w:t xml:space="preserve">.</w:t>
      </w:r>
    </w:p>
    <w:p>
      <w:pPr>
        <w:pStyle w:val="0"/>
        <w:spacing w:before="200" w:line-rule="auto"/>
        <w:ind w:firstLine="540"/>
        <w:jc w:val="both"/>
      </w:pPr>
      <w:r>
        <w:rPr>
          <w:sz w:val="20"/>
        </w:rPr>
        <w:t xml:space="preserve">При определении общего расхода воды на наружное пожаротушение и орошение резервуаров учитывается расход воды из гидрантов в количестве 25% расхода по </w:t>
      </w:r>
      <w:hyperlink w:history="0" r:id="rId342"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 Утратил силу или отменен {КонсультантПлюс}">
        <w:r>
          <w:rPr>
            <w:sz w:val="20"/>
            <w:color w:val="0000ff"/>
          </w:rPr>
          <w:t xml:space="preserve">СП 8.13130</w:t>
        </w:r>
      </w:hyperlink>
      <w:r>
        <w:rPr>
          <w:sz w:val="20"/>
        </w:rPr>
        <w:t xml:space="preserve">.</w:t>
      </w:r>
    </w:p>
    <w:p>
      <w:pPr>
        <w:pStyle w:val="0"/>
        <w:spacing w:before="200" w:line-rule="auto"/>
        <w:ind w:firstLine="540"/>
        <w:jc w:val="both"/>
      </w:pPr>
      <w:r>
        <w:rPr>
          <w:sz w:val="20"/>
        </w:rPr>
        <w:t xml:space="preserve">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pPr>
        <w:pStyle w:val="0"/>
        <w:spacing w:before="200" w:line-rule="auto"/>
        <w:ind w:firstLine="540"/>
        <w:jc w:val="both"/>
      </w:pPr>
      <w:r>
        <w:rPr>
          <w:sz w:val="20"/>
        </w:rPr>
        <w:t xml:space="preserve">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pPr>
        <w:pStyle w:val="0"/>
        <w:spacing w:before="200" w:line-rule="auto"/>
        <w:ind w:firstLine="540"/>
        <w:jc w:val="both"/>
      </w:pPr>
      <w:r>
        <w:rPr>
          <w:sz w:val="20"/>
        </w:rPr>
        <w:t xml:space="preserve">6.7.42. Утратил силу. - </w:t>
      </w:r>
      <w:hyperlink w:history="0" r:id="rId34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bookmarkStart w:id="2452" w:name="P2452"/>
    <w:bookmarkEnd w:id="2452"/>
    <w:p>
      <w:pPr>
        <w:pStyle w:val="0"/>
        <w:spacing w:before="200" w:line-rule="auto"/>
        <w:ind w:firstLine="540"/>
        <w:jc w:val="both"/>
      </w:pPr>
      <w:r>
        <w:rPr>
          <w:sz w:val="20"/>
        </w:rPr>
        <w:t xml:space="preserve">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pPr>
        <w:pStyle w:val="0"/>
        <w:spacing w:before="200" w:line-rule="auto"/>
        <w:ind w:firstLine="540"/>
        <w:jc w:val="both"/>
      </w:pPr>
      <w:r>
        <w:rPr>
          <w:sz w:val="20"/>
        </w:rPr>
        <w:t xml:space="preserve">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w:t>
      </w:r>
      <w:hyperlink w:history="0" r:id="rId344"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 ------------ Утратил силу или отменен {КонсультантПлюс}">
        <w:r>
          <w:rPr>
            <w:sz w:val="20"/>
            <w:color w:val="0000ff"/>
          </w:rPr>
          <w:t xml:space="preserve">СП 10.13130</w:t>
        </w:r>
      </w:hyperlink>
      <w:r>
        <w:rPr>
          <w:sz w:val="20"/>
        </w:rPr>
        <w:t xml:space="preserve"> или предусматривать установку резервного насоса с дизельным приводом.</w:t>
      </w:r>
    </w:p>
    <w:bookmarkStart w:id="2454" w:name="P2454"/>
    <w:bookmarkEnd w:id="2454"/>
    <w:p>
      <w:pPr>
        <w:pStyle w:val="0"/>
        <w:spacing w:before="200" w:line-rule="auto"/>
        <w:ind w:firstLine="540"/>
        <w:jc w:val="both"/>
      </w:pPr>
      <w:r>
        <w:rPr>
          <w:sz w:val="20"/>
        </w:rPr>
        <w:t xml:space="preserve">6.7.44 - 6.7.45. Утратили силу. - </w:t>
      </w:r>
      <w:hyperlink w:history="0" r:id="rId34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ind w:firstLine="540"/>
        <w:jc w:val="both"/>
      </w:pPr>
      <w:r>
        <w:rPr>
          <w:sz w:val="20"/>
        </w:rPr>
      </w:r>
    </w:p>
    <w:p>
      <w:pPr>
        <w:pStyle w:val="2"/>
        <w:outlineLvl w:val="2"/>
        <w:ind w:firstLine="540"/>
        <w:jc w:val="both"/>
      </w:pPr>
      <w:r>
        <w:rPr>
          <w:sz w:val="20"/>
        </w:rPr>
        <w:t xml:space="preserve">6.8 Требования к складам лесных материалов</w:t>
      </w:r>
    </w:p>
    <w:p>
      <w:pPr>
        <w:pStyle w:val="0"/>
        <w:ind w:firstLine="540"/>
        <w:jc w:val="both"/>
      </w:pPr>
      <w:r>
        <w:rPr>
          <w:sz w:val="20"/>
        </w:rPr>
      </w:r>
    </w:p>
    <w:p>
      <w:pPr>
        <w:pStyle w:val="0"/>
        <w:ind w:firstLine="540"/>
        <w:jc w:val="both"/>
      </w:pPr>
      <w:r>
        <w:rPr>
          <w:sz w:val="20"/>
        </w:rPr>
        <w:t xml:space="preserve">6.8.1. Здания складов пиломатериалов должны быть предусмотрены одноэтажными.</w:t>
      </w:r>
    </w:p>
    <w:p>
      <w:pPr>
        <w:pStyle w:val="0"/>
        <w:jc w:val="both"/>
      </w:pPr>
      <w:r>
        <w:rPr>
          <w:sz w:val="20"/>
        </w:rPr>
        <w:t xml:space="preserve">(п. 6.8.1 в ред. </w:t>
      </w:r>
      <w:hyperlink w:history="0" r:id="rId34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6.8.2. Площадь группы штабелей пиломатериалов в зданиях следует принимать не более 180 м</w:t>
      </w:r>
      <w:r>
        <w:rPr>
          <w:sz w:val="20"/>
          <w:vertAlign w:val="superscript"/>
        </w:rPr>
        <w:t xml:space="preserve">2</w:t>
      </w:r>
      <w:r>
        <w:rPr>
          <w:sz w:val="20"/>
        </w:rPr>
        <w:t xml:space="preserve"> при высоте штабелей не более 5,5 м.</w:t>
      </w:r>
    </w:p>
    <w:p>
      <w:pPr>
        <w:pStyle w:val="0"/>
        <w:spacing w:before="200" w:line-rule="auto"/>
        <w:ind w:firstLine="540"/>
        <w:jc w:val="both"/>
      </w:pPr>
      <w:r>
        <w:rPr>
          <w:sz w:val="20"/>
        </w:rPr>
        <w:t xml:space="preserve">Группы штабелей отделяются между собой продольными и поперечными разрывами шириной не менее 5 м.</w:t>
      </w:r>
    </w:p>
    <w:p>
      <w:pPr>
        <w:pStyle w:val="0"/>
        <w:spacing w:before="200" w:line-rule="auto"/>
        <w:ind w:firstLine="540"/>
        <w:jc w:val="both"/>
      </w:pPr>
      <w:r>
        <w:rPr>
          <w:sz w:val="20"/>
        </w:rPr>
        <w:t xml:space="preserve">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bookmarkStart w:id="2463" w:name="P2463"/>
    <w:bookmarkEnd w:id="2463"/>
    <w:p>
      <w:pPr>
        <w:pStyle w:val="0"/>
        <w:spacing w:before="200" w:line-rule="auto"/>
        <w:ind w:firstLine="540"/>
        <w:jc w:val="both"/>
      </w:pPr>
      <w:r>
        <w:rPr>
          <w:sz w:val="20"/>
        </w:rPr>
        <w:t xml:space="preserve">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pPr>
        <w:pStyle w:val="0"/>
        <w:spacing w:before="200" w:line-rule="auto"/>
        <w:ind w:firstLine="540"/>
        <w:jc w:val="both"/>
      </w:pPr>
      <w:r>
        <w:rPr>
          <w:sz w:val="20"/>
        </w:rPr>
        <w:t xml:space="preserve">6.8.5. Расстояния между зданиями и навесами складов пиломатериалов до других зданий предприятия принимается не менее величин, указанных в </w:t>
      </w:r>
      <w:hyperlink w:history="0" w:anchor="P2466" w:tooltip="Таблица 34">
        <w:r>
          <w:rPr>
            <w:sz w:val="20"/>
            <w:color w:val="0000ff"/>
          </w:rPr>
          <w:t xml:space="preserve">таблице 34</w:t>
        </w:r>
      </w:hyperlink>
      <w:r>
        <w:rPr>
          <w:sz w:val="20"/>
        </w:rPr>
        <w:t xml:space="preserve">.</w:t>
      </w:r>
    </w:p>
    <w:p>
      <w:pPr>
        <w:pStyle w:val="0"/>
        <w:ind w:firstLine="540"/>
        <w:jc w:val="both"/>
      </w:pPr>
      <w:r>
        <w:rPr>
          <w:sz w:val="20"/>
        </w:rPr>
      </w:r>
    </w:p>
    <w:bookmarkStart w:id="2466" w:name="P2466"/>
    <w:bookmarkEnd w:id="2466"/>
    <w:p>
      <w:pPr>
        <w:pStyle w:val="0"/>
        <w:outlineLvl w:val="3"/>
      </w:pPr>
      <w:r>
        <w:rPr>
          <w:sz w:val="20"/>
        </w:rPr>
        <w:t xml:space="preserve">Таблица 34</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1650"/>
        <w:gridCol w:w="1980"/>
        <w:gridCol w:w="1320"/>
        <w:gridCol w:w="1815"/>
        <w:gridCol w:w="1650"/>
        <w:gridCol w:w="1320"/>
        <w:gridCol w:w="1320"/>
      </w:tblGrid>
      <w:tr>
        <w:tc>
          <w:tcPr>
            <w:tcW w:w="1155" w:type="dxa"/>
            <w:vMerge w:val="restart"/>
          </w:tcPr>
          <w:p>
            <w:pPr>
              <w:pStyle w:val="0"/>
              <w:jc w:val="center"/>
            </w:pPr>
            <w:r>
              <w:rPr>
                <w:sz w:val="20"/>
              </w:rPr>
              <w:t xml:space="preserve">Категория здания</w:t>
            </w:r>
          </w:p>
        </w:tc>
        <w:tc>
          <w:tcPr>
            <w:tcW w:w="1650" w:type="dxa"/>
            <w:vMerge w:val="restart"/>
          </w:tcPr>
          <w:p>
            <w:pPr>
              <w:pStyle w:val="0"/>
              <w:jc w:val="center"/>
            </w:pPr>
            <w:r>
              <w:rPr>
                <w:sz w:val="20"/>
              </w:rPr>
              <w:t xml:space="preserve">Степень огнестойкости здания</w:t>
            </w:r>
          </w:p>
        </w:tc>
        <w:tc>
          <w:tcPr>
            <w:tcW w:w="1980" w:type="dxa"/>
            <w:vMerge w:val="restart"/>
          </w:tcPr>
          <w:p>
            <w:pPr>
              <w:pStyle w:val="0"/>
              <w:jc w:val="center"/>
            </w:pPr>
            <w:r>
              <w:rPr>
                <w:sz w:val="20"/>
              </w:rPr>
              <w:t xml:space="preserve">Класс конструктивной пожарной опасности</w:t>
            </w:r>
          </w:p>
        </w:tc>
        <w:tc>
          <w:tcPr>
            <w:tcW w:w="1320" w:type="dxa"/>
            <w:vMerge w:val="restart"/>
          </w:tcPr>
          <w:p>
            <w:pPr>
              <w:pStyle w:val="0"/>
              <w:jc w:val="center"/>
            </w:pPr>
            <w:r>
              <w:rPr>
                <w:sz w:val="20"/>
              </w:rPr>
              <w:t xml:space="preserve">Площадь этажа, м</w:t>
            </w:r>
            <w:r>
              <w:rPr>
                <w:sz w:val="20"/>
                <w:vertAlign w:val="superscript"/>
              </w:rPr>
              <w:t xml:space="preserve">2</w:t>
            </w:r>
            <w:r>
              <w:rPr>
                <w:sz w:val="20"/>
              </w:rPr>
              <w:t xml:space="preserve">, в пределах пожарного отсека</w:t>
            </w:r>
          </w:p>
        </w:tc>
        <w:tc>
          <w:tcPr>
            <w:gridSpan w:val="4"/>
            <w:tcW w:w="6105" w:type="dxa"/>
          </w:tcPr>
          <w:p>
            <w:pPr>
              <w:pStyle w:val="0"/>
              <w:jc w:val="center"/>
            </w:pPr>
            <w:r>
              <w:rPr>
                <w:sz w:val="20"/>
              </w:rPr>
              <w:t xml:space="preserve">Расстояния, м, между зданиями и навесами складов пиломатериалов, а также от зданий и навесов до других зданий предприятия при степени огнестойкости и конструктивной пожарной опасности зданий</w:t>
            </w:r>
          </w:p>
        </w:tc>
      </w:tr>
      <w:tr>
        <w:tc>
          <w:tcPr>
            <w:vMerge w:val="continue"/>
          </w:tcPr>
          <w:p/>
        </w:tc>
        <w:tc>
          <w:tcPr>
            <w:vMerge w:val="continue"/>
          </w:tcPr>
          <w:p/>
        </w:tc>
        <w:tc>
          <w:tcPr>
            <w:vMerge w:val="continue"/>
          </w:tcPr>
          <w:p/>
        </w:tc>
        <w:tc>
          <w:tcPr>
            <w:vMerge w:val="continue"/>
          </w:tcPr>
          <w:p/>
        </w:tc>
        <w:tc>
          <w:tcPr>
            <w:tcW w:w="1815" w:type="dxa"/>
          </w:tcPr>
          <w:p>
            <w:pPr>
              <w:pStyle w:val="0"/>
              <w:jc w:val="center"/>
            </w:pPr>
            <w:r>
              <w:rPr>
                <w:sz w:val="20"/>
              </w:rPr>
              <w:t xml:space="preserve">I, II, III; С0</w:t>
            </w:r>
          </w:p>
        </w:tc>
        <w:tc>
          <w:tcPr>
            <w:tcW w:w="1650" w:type="dxa"/>
          </w:tcPr>
          <w:p>
            <w:pPr>
              <w:pStyle w:val="0"/>
              <w:jc w:val="center"/>
            </w:pPr>
            <w:r>
              <w:rPr>
                <w:sz w:val="20"/>
              </w:rPr>
              <w:t xml:space="preserve">IV, С0, С1</w:t>
            </w:r>
          </w:p>
        </w:tc>
        <w:tc>
          <w:tcPr>
            <w:tcW w:w="1320" w:type="dxa"/>
          </w:tcPr>
          <w:p>
            <w:pPr>
              <w:pStyle w:val="0"/>
              <w:jc w:val="center"/>
            </w:pPr>
            <w:r>
              <w:rPr>
                <w:sz w:val="20"/>
              </w:rPr>
              <w:t xml:space="preserve">IV, С2, С3</w:t>
            </w:r>
          </w:p>
        </w:tc>
        <w:tc>
          <w:tcPr>
            <w:tcW w:w="1320" w:type="dxa"/>
          </w:tcPr>
          <w:p>
            <w:pPr>
              <w:pStyle w:val="0"/>
              <w:jc w:val="center"/>
            </w:pPr>
            <w:r>
              <w:rPr>
                <w:sz w:val="20"/>
              </w:rPr>
              <w:t xml:space="preserve">V</w:t>
            </w:r>
          </w:p>
        </w:tc>
      </w:tr>
      <w:tr>
        <w:tc>
          <w:tcPr>
            <w:tcW w:w="1155" w:type="dxa"/>
            <w:vMerge w:val="restart"/>
          </w:tcPr>
          <w:p>
            <w:pPr>
              <w:pStyle w:val="0"/>
              <w:jc w:val="center"/>
            </w:pPr>
            <w:r>
              <w:rPr>
                <w:sz w:val="20"/>
              </w:rPr>
              <w:t xml:space="preserve">В</w:t>
            </w:r>
          </w:p>
        </w:tc>
        <w:tc>
          <w:tcPr>
            <w:tcW w:w="1650" w:type="dxa"/>
          </w:tcPr>
          <w:p>
            <w:pPr>
              <w:pStyle w:val="0"/>
              <w:jc w:val="center"/>
            </w:pPr>
            <w:r>
              <w:rPr>
                <w:sz w:val="20"/>
              </w:rPr>
              <w:t xml:space="preserve">I, II, III</w:t>
            </w:r>
          </w:p>
        </w:tc>
        <w:tc>
          <w:tcPr>
            <w:tcW w:w="1980" w:type="dxa"/>
          </w:tcPr>
          <w:p>
            <w:pPr>
              <w:pStyle w:val="0"/>
              <w:jc w:val="center"/>
            </w:pPr>
            <w:r>
              <w:rPr>
                <w:sz w:val="20"/>
              </w:rPr>
              <w:t xml:space="preserve">С0</w:t>
            </w:r>
          </w:p>
        </w:tc>
        <w:tc>
          <w:tcPr>
            <w:tcW w:w="1320" w:type="dxa"/>
          </w:tcPr>
          <w:p>
            <w:pPr>
              <w:pStyle w:val="0"/>
              <w:jc w:val="center"/>
            </w:pPr>
            <w:r>
              <w:rPr>
                <w:sz w:val="20"/>
              </w:rPr>
              <w:t xml:space="preserve">9600</w:t>
            </w:r>
          </w:p>
        </w:tc>
        <w:tc>
          <w:tcPr>
            <w:tcW w:w="1815" w:type="dxa"/>
          </w:tcPr>
          <w:p>
            <w:pPr>
              <w:pStyle w:val="0"/>
              <w:jc w:val="center"/>
            </w:pPr>
            <w:r>
              <w:rPr>
                <w:sz w:val="20"/>
              </w:rPr>
              <w:t xml:space="preserve">10</w:t>
            </w:r>
          </w:p>
        </w:tc>
        <w:tc>
          <w:tcPr>
            <w:tcW w:w="1650" w:type="dxa"/>
          </w:tcPr>
          <w:p>
            <w:pPr>
              <w:pStyle w:val="0"/>
              <w:jc w:val="center"/>
            </w:pPr>
            <w:r>
              <w:rPr>
                <w:sz w:val="20"/>
              </w:rPr>
              <w:t xml:space="preserve">12</w:t>
            </w:r>
          </w:p>
        </w:tc>
        <w:tc>
          <w:tcPr>
            <w:tcW w:w="1320" w:type="dxa"/>
          </w:tcPr>
          <w:p>
            <w:pPr>
              <w:pStyle w:val="0"/>
              <w:jc w:val="center"/>
            </w:pPr>
            <w:r>
              <w:rPr>
                <w:sz w:val="20"/>
              </w:rPr>
              <w:t xml:space="preserve">15</w:t>
            </w:r>
          </w:p>
        </w:tc>
        <w:tc>
          <w:tcPr>
            <w:tcW w:w="1320" w:type="dxa"/>
          </w:tcPr>
          <w:p>
            <w:pPr>
              <w:pStyle w:val="0"/>
              <w:jc w:val="center"/>
            </w:pPr>
            <w:r>
              <w:rPr>
                <w:sz w:val="20"/>
              </w:rPr>
              <w:t xml:space="preserve">20</w:t>
            </w:r>
          </w:p>
        </w:tc>
      </w:tr>
      <w:tr>
        <w:tc>
          <w:tcPr>
            <w:vMerge w:val="continue"/>
          </w:tcPr>
          <w:p/>
        </w:tc>
        <w:tc>
          <w:tcPr>
            <w:tcW w:w="1650" w:type="dxa"/>
          </w:tcPr>
          <w:p>
            <w:pPr>
              <w:pStyle w:val="0"/>
              <w:jc w:val="center"/>
            </w:pPr>
            <w:r>
              <w:rPr>
                <w:sz w:val="20"/>
              </w:rPr>
              <w:t xml:space="preserve">IV</w:t>
            </w:r>
          </w:p>
        </w:tc>
        <w:tc>
          <w:tcPr>
            <w:tcW w:w="1980" w:type="dxa"/>
          </w:tcPr>
          <w:p>
            <w:pPr>
              <w:pStyle w:val="0"/>
              <w:jc w:val="center"/>
            </w:pPr>
            <w:r>
              <w:rPr>
                <w:sz w:val="20"/>
              </w:rPr>
              <w:t xml:space="preserve">С0, С1</w:t>
            </w:r>
          </w:p>
        </w:tc>
        <w:tc>
          <w:tcPr>
            <w:tcW w:w="1320" w:type="dxa"/>
          </w:tcPr>
          <w:p>
            <w:pPr>
              <w:pStyle w:val="0"/>
              <w:jc w:val="center"/>
            </w:pPr>
            <w:r>
              <w:rPr>
                <w:sz w:val="20"/>
              </w:rPr>
              <w:t xml:space="preserve">4800</w:t>
            </w:r>
          </w:p>
        </w:tc>
        <w:tc>
          <w:tcPr>
            <w:tcW w:w="1815" w:type="dxa"/>
          </w:tcPr>
          <w:p>
            <w:pPr>
              <w:pStyle w:val="0"/>
              <w:jc w:val="center"/>
            </w:pPr>
            <w:r>
              <w:rPr>
                <w:sz w:val="20"/>
              </w:rPr>
              <w:t xml:space="preserve">12</w:t>
            </w:r>
          </w:p>
        </w:tc>
        <w:tc>
          <w:tcPr>
            <w:tcW w:w="1650" w:type="dxa"/>
          </w:tcPr>
          <w:p>
            <w:pPr>
              <w:pStyle w:val="0"/>
              <w:jc w:val="center"/>
            </w:pPr>
            <w:r>
              <w:rPr>
                <w:sz w:val="20"/>
              </w:rPr>
              <w:t xml:space="preserve">15</w:t>
            </w:r>
          </w:p>
        </w:tc>
        <w:tc>
          <w:tcPr>
            <w:tcW w:w="1320" w:type="dxa"/>
          </w:tcPr>
          <w:p>
            <w:pPr>
              <w:pStyle w:val="0"/>
              <w:jc w:val="center"/>
            </w:pPr>
            <w:r>
              <w:rPr>
                <w:sz w:val="20"/>
              </w:rPr>
              <w:t xml:space="preserve">20</w:t>
            </w:r>
          </w:p>
        </w:tc>
        <w:tc>
          <w:tcPr>
            <w:tcW w:w="1320" w:type="dxa"/>
          </w:tcPr>
          <w:p>
            <w:pPr>
              <w:pStyle w:val="0"/>
              <w:jc w:val="center"/>
            </w:pPr>
            <w:r>
              <w:rPr>
                <w:sz w:val="20"/>
              </w:rPr>
              <w:t xml:space="preserve">25</w:t>
            </w:r>
          </w:p>
        </w:tc>
      </w:tr>
      <w:tr>
        <w:tc>
          <w:tcPr>
            <w:vMerge w:val="continue"/>
          </w:tcPr>
          <w:p/>
        </w:tc>
        <w:tc>
          <w:tcPr>
            <w:tcW w:w="1650" w:type="dxa"/>
          </w:tcPr>
          <w:p>
            <w:pPr>
              <w:pStyle w:val="0"/>
              <w:jc w:val="center"/>
            </w:pPr>
            <w:r>
              <w:rPr>
                <w:sz w:val="20"/>
              </w:rPr>
              <w:t xml:space="preserve">IV</w:t>
            </w:r>
          </w:p>
        </w:tc>
        <w:tc>
          <w:tcPr>
            <w:tcW w:w="1980" w:type="dxa"/>
          </w:tcPr>
          <w:p>
            <w:pPr>
              <w:pStyle w:val="0"/>
              <w:jc w:val="center"/>
            </w:pPr>
            <w:r>
              <w:rPr>
                <w:sz w:val="20"/>
              </w:rPr>
              <w:t xml:space="preserve">С2, С3</w:t>
            </w:r>
          </w:p>
        </w:tc>
        <w:tc>
          <w:tcPr>
            <w:tcW w:w="1320" w:type="dxa"/>
          </w:tcPr>
          <w:p>
            <w:pPr>
              <w:pStyle w:val="0"/>
              <w:jc w:val="center"/>
            </w:pPr>
            <w:r>
              <w:rPr>
                <w:sz w:val="20"/>
              </w:rPr>
              <w:t xml:space="preserve">2400</w:t>
            </w:r>
          </w:p>
        </w:tc>
        <w:tc>
          <w:tcPr>
            <w:tcW w:w="1815" w:type="dxa"/>
          </w:tcPr>
          <w:p>
            <w:pPr>
              <w:pStyle w:val="0"/>
              <w:jc w:val="center"/>
            </w:pPr>
            <w:r>
              <w:rPr>
                <w:sz w:val="20"/>
              </w:rPr>
              <w:t xml:space="preserve">15</w:t>
            </w:r>
          </w:p>
        </w:tc>
        <w:tc>
          <w:tcPr>
            <w:tcW w:w="1650" w:type="dxa"/>
          </w:tcPr>
          <w:p>
            <w:pPr>
              <w:pStyle w:val="0"/>
              <w:jc w:val="center"/>
            </w:pPr>
            <w:r>
              <w:rPr>
                <w:sz w:val="20"/>
              </w:rPr>
              <w:t xml:space="preserve">20</w:t>
            </w:r>
          </w:p>
        </w:tc>
        <w:tc>
          <w:tcPr>
            <w:tcW w:w="1320" w:type="dxa"/>
          </w:tcPr>
          <w:p>
            <w:pPr>
              <w:pStyle w:val="0"/>
              <w:jc w:val="center"/>
            </w:pPr>
            <w:r>
              <w:rPr>
                <w:sz w:val="20"/>
              </w:rPr>
              <w:t xml:space="preserve">25</w:t>
            </w:r>
          </w:p>
        </w:tc>
        <w:tc>
          <w:tcPr>
            <w:tcW w:w="1320" w:type="dxa"/>
          </w:tcPr>
          <w:p>
            <w:pPr>
              <w:pStyle w:val="0"/>
              <w:jc w:val="center"/>
            </w:pPr>
            <w:r>
              <w:rPr>
                <w:sz w:val="20"/>
              </w:rPr>
              <w:t xml:space="preserve">30</w:t>
            </w:r>
          </w:p>
        </w:tc>
      </w:tr>
      <w:tr>
        <w:tc>
          <w:tcPr>
            <w:vMerge w:val="continue"/>
          </w:tcPr>
          <w:p/>
        </w:tc>
        <w:tc>
          <w:tcPr>
            <w:tcW w:w="1650" w:type="dxa"/>
          </w:tcPr>
          <w:p>
            <w:pPr>
              <w:pStyle w:val="0"/>
              <w:jc w:val="center"/>
            </w:pPr>
            <w:r>
              <w:rPr>
                <w:sz w:val="20"/>
              </w:rPr>
              <w:t xml:space="preserve">V</w:t>
            </w:r>
          </w:p>
        </w:tc>
        <w:tc>
          <w:tcPr>
            <w:tcW w:w="1980" w:type="dxa"/>
          </w:tcPr>
          <w:p>
            <w:pPr>
              <w:pStyle w:val="0"/>
              <w:jc w:val="center"/>
            </w:pPr>
            <w:r>
              <w:rPr>
                <w:sz w:val="20"/>
              </w:rPr>
              <w:t xml:space="preserve">Не норм.</w:t>
            </w:r>
          </w:p>
        </w:tc>
        <w:tc>
          <w:tcPr>
            <w:tcW w:w="1320" w:type="dxa"/>
          </w:tcPr>
          <w:p>
            <w:pPr>
              <w:pStyle w:val="0"/>
              <w:jc w:val="center"/>
            </w:pPr>
            <w:r>
              <w:rPr>
                <w:sz w:val="20"/>
              </w:rPr>
              <w:t xml:space="preserve">1200</w:t>
            </w:r>
          </w:p>
        </w:tc>
        <w:tc>
          <w:tcPr>
            <w:tcW w:w="1815" w:type="dxa"/>
          </w:tcPr>
          <w:p>
            <w:pPr>
              <w:pStyle w:val="0"/>
              <w:jc w:val="center"/>
            </w:pPr>
            <w:r>
              <w:rPr>
                <w:sz w:val="20"/>
              </w:rPr>
              <w:t xml:space="preserve">20</w:t>
            </w:r>
          </w:p>
        </w:tc>
        <w:tc>
          <w:tcPr>
            <w:tcW w:w="1650" w:type="dxa"/>
          </w:tcPr>
          <w:p>
            <w:pPr>
              <w:pStyle w:val="0"/>
              <w:jc w:val="center"/>
            </w:pPr>
            <w:r>
              <w:rPr>
                <w:sz w:val="20"/>
              </w:rPr>
              <w:t xml:space="preserve">25</w:t>
            </w:r>
          </w:p>
        </w:tc>
        <w:tc>
          <w:tcPr>
            <w:tcW w:w="1320" w:type="dxa"/>
          </w:tcPr>
          <w:p>
            <w:pPr>
              <w:pStyle w:val="0"/>
              <w:jc w:val="center"/>
            </w:pPr>
            <w:r>
              <w:rPr>
                <w:sz w:val="20"/>
              </w:rPr>
              <w:t xml:space="preserve">30</w:t>
            </w:r>
          </w:p>
        </w:tc>
        <w:tc>
          <w:tcPr>
            <w:tcW w:w="1320" w:type="dxa"/>
          </w:tcPr>
          <w:p>
            <w:pPr>
              <w:pStyle w:val="0"/>
              <w:jc w:val="center"/>
            </w:pPr>
            <w:r>
              <w:rPr>
                <w:sz w:val="20"/>
              </w:rPr>
              <w:t xml:space="preserve">35</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 оборудовании зданий и навесов складов лесоматериалов автоматическими установками пожаротушения указанные в </w:t>
      </w:r>
      <w:hyperlink w:history="0" w:anchor="P2466" w:tooltip="Таблица 34">
        <w:r>
          <w:rPr>
            <w:sz w:val="20"/>
            <w:color w:val="0000ff"/>
          </w:rPr>
          <w:t xml:space="preserve">таблице</w:t>
        </w:r>
      </w:hyperlink>
      <w:r>
        <w:rPr>
          <w:sz w:val="20"/>
        </w:rP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pPr>
        <w:pStyle w:val="0"/>
        <w:spacing w:before="200" w:line-rule="auto"/>
        <w:ind w:firstLine="540"/>
        <w:jc w:val="both"/>
      </w:pPr>
      <w:r>
        <w:rPr>
          <w:sz w:val="20"/>
        </w:rPr>
        <w:t xml:space="preserve">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pPr>
        <w:pStyle w:val="0"/>
        <w:spacing w:before="200" w:line-rule="auto"/>
        <w:ind w:firstLine="540"/>
        <w:jc w:val="both"/>
      </w:pPr>
      <w:r>
        <w:rPr>
          <w:sz w:val="20"/>
        </w:rPr>
        <w:t xml:space="preserve">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pPr>
        <w:pStyle w:val="0"/>
        <w:spacing w:before="200" w:line-rule="auto"/>
        <w:ind w:firstLine="540"/>
        <w:jc w:val="both"/>
      </w:pPr>
      <w:r>
        <w:rPr>
          <w:sz w:val="20"/>
        </w:rPr>
        <w:t xml:space="preserve">6.8.7. Площадь группы штабелей пиломатериалов открытого хранения должна быть не более 1200 м</w:t>
      </w:r>
      <w:r>
        <w:rPr>
          <w:sz w:val="20"/>
          <w:vertAlign w:val="superscript"/>
        </w:rPr>
        <w:t xml:space="preserve">2</w:t>
      </w:r>
      <w:r>
        <w:rPr>
          <w:sz w:val="20"/>
        </w:rPr>
        <w:t xml:space="preserve">.</w:t>
      </w:r>
    </w:p>
    <w:p>
      <w:pPr>
        <w:pStyle w:val="0"/>
        <w:spacing w:before="200" w:line-rule="auto"/>
        <w:ind w:firstLine="540"/>
        <w:jc w:val="both"/>
      </w:pPr>
      <w:r>
        <w:rPr>
          <w:sz w:val="20"/>
        </w:rPr>
        <w:t xml:space="preserve">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pPr>
        <w:pStyle w:val="0"/>
        <w:spacing w:before="200" w:line-rule="auto"/>
        <w:ind w:firstLine="540"/>
        <w:jc w:val="both"/>
      </w:pPr>
      <w:r>
        <w:rPr>
          <w:sz w:val="20"/>
        </w:rPr>
        <w:t xml:space="preserve">По продольным разрывам предусматривается твердое покрытие шириной не менее 3 м для проезда пожарных машин.</w:t>
      </w:r>
    </w:p>
    <w:p>
      <w:pPr>
        <w:pStyle w:val="0"/>
        <w:spacing w:before="200" w:line-rule="auto"/>
        <w:ind w:firstLine="540"/>
        <w:jc w:val="both"/>
      </w:pPr>
      <w:r>
        <w:rPr>
          <w:sz w:val="20"/>
        </w:rPr>
        <w:t xml:space="preserve">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w:t>
      </w:r>
      <w:hyperlink w:history="0" w:anchor="P2463" w:tooltip="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
        <w:r>
          <w:rPr>
            <w:sz w:val="20"/>
            <w:color w:val="0000ff"/>
          </w:rPr>
          <w:t xml:space="preserve">пункта 6.8.4</w:t>
        </w:r>
      </w:hyperlink>
      <w:r>
        <w:rPr>
          <w:sz w:val="20"/>
        </w:rPr>
        <w:t xml:space="preserve">.</w:t>
      </w:r>
    </w:p>
    <w:p>
      <w:pPr>
        <w:pStyle w:val="0"/>
        <w:spacing w:before="200" w:line-rule="auto"/>
        <w:ind w:firstLine="540"/>
        <w:jc w:val="both"/>
      </w:pPr>
      <w:r>
        <w:rPr>
          <w:sz w:val="20"/>
        </w:rPr>
        <w:t xml:space="preserve">6.8.10. Противопожарные расстояния между кварталами склада пиломатериалов должны приниматься не менее:</w:t>
      </w:r>
    </w:p>
    <w:p>
      <w:pPr>
        <w:pStyle w:val="0"/>
        <w:spacing w:before="200" w:line-rule="auto"/>
        <w:ind w:firstLine="540"/>
        <w:jc w:val="both"/>
      </w:pPr>
      <w:r>
        <w:rPr>
          <w:sz w:val="20"/>
        </w:rPr>
        <w:t xml:space="preserve">40 м - при высоте штабелей до 7 м;</w:t>
      </w:r>
    </w:p>
    <w:p>
      <w:pPr>
        <w:pStyle w:val="0"/>
        <w:spacing w:before="200" w:line-rule="auto"/>
        <w:ind w:firstLine="540"/>
        <w:jc w:val="both"/>
      </w:pPr>
      <w:r>
        <w:rPr>
          <w:sz w:val="20"/>
        </w:rPr>
        <w:t xml:space="preserve">50 м - при высоте штабелей от 7 до 10 м;</w:t>
      </w:r>
    </w:p>
    <w:p>
      <w:pPr>
        <w:pStyle w:val="0"/>
        <w:spacing w:before="200" w:line-rule="auto"/>
        <w:ind w:firstLine="540"/>
        <w:jc w:val="both"/>
      </w:pPr>
      <w:r>
        <w:rPr>
          <w:sz w:val="20"/>
        </w:rPr>
        <w:t xml:space="preserve">60 м - при высоте штабелей от 10 до 12 м.</w:t>
      </w:r>
    </w:p>
    <w:p>
      <w:pPr>
        <w:pStyle w:val="0"/>
        <w:spacing w:before="200" w:line-rule="auto"/>
        <w:ind w:firstLine="540"/>
        <w:jc w:val="both"/>
      </w:pPr>
      <w:r>
        <w:rPr>
          <w:sz w:val="20"/>
        </w:rPr>
        <w:t xml:space="preserve">6.8.11. При суммарной площади кварталов склада пиломатериалов свыше 9 га предусматриваются противопожарные зоны шириной не менее 100 м, разделяющие склад на участки с суммарной площадью кварталов не более 9 га.</w:t>
      </w:r>
    </w:p>
    <w:p>
      <w:pPr>
        <w:pStyle w:val="0"/>
        <w:spacing w:before="200" w:line-rule="auto"/>
        <w:ind w:firstLine="540"/>
        <w:jc w:val="both"/>
      </w:pPr>
      <w:r>
        <w:rPr>
          <w:sz w:val="20"/>
        </w:rPr>
        <w:t xml:space="preserve">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pPr>
        <w:pStyle w:val="0"/>
        <w:spacing w:before="200" w:line-rule="auto"/>
        <w:ind w:firstLine="540"/>
        <w:jc w:val="both"/>
      </w:pPr>
      <w:r>
        <w:rPr>
          <w:sz w:val="20"/>
        </w:rPr>
        <w:t xml:space="preserve">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50 м, квартала - не более 100 м.</w:t>
      </w:r>
    </w:p>
    <w:p>
      <w:pPr>
        <w:pStyle w:val="0"/>
        <w:spacing w:before="200" w:line-rule="auto"/>
        <w:ind w:firstLine="540"/>
        <w:jc w:val="both"/>
      </w:pPr>
      <w:r>
        <w:rPr>
          <w:sz w:val="20"/>
        </w:rPr>
        <w:t xml:space="preserve">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пожарных машин.</w:t>
      </w:r>
    </w:p>
    <w:p>
      <w:pPr>
        <w:pStyle w:val="0"/>
        <w:spacing w:before="200" w:line-rule="auto"/>
        <w:ind w:firstLine="540"/>
        <w:jc w:val="both"/>
      </w:pPr>
      <w:r>
        <w:rPr>
          <w:sz w:val="20"/>
        </w:rPr>
        <w:t xml:space="preserve">6.8.15. Противопожарные расстояния между кварталами открытого склада круглых лесоматериалов должны приниматься не менее:</w:t>
      </w:r>
    </w:p>
    <w:p>
      <w:pPr>
        <w:pStyle w:val="0"/>
        <w:spacing w:before="200" w:line-rule="auto"/>
        <w:ind w:firstLine="540"/>
        <w:jc w:val="both"/>
      </w:pPr>
      <w:r>
        <w:rPr>
          <w:sz w:val="20"/>
        </w:rPr>
        <w:t xml:space="preserve">30 м - при высоте штабелей до 8 м;</w:t>
      </w:r>
    </w:p>
    <w:p>
      <w:pPr>
        <w:pStyle w:val="0"/>
        <w:spacing w:before="200" w:line-rule="auto"/>
        <w:ind w:firstLine="540"/>
        <w:jc w:val="both"/>
      </w:pPr>
      <w:r>
        <w:rPr>
          <w:sz w:val="20"/>
        </w:rPr>
        <w:t xml:space="preserve">40 м - при высоте штабелей от 8 до 10 м;</w:t>
      </w:r>
    </w:p>
    <w:p>
      <w:pPr>
        <w:pStyle w:val="0"/>
        <w:spacing w:before="200" w:line-rule="auto"/>
        <w:ind w:firstLine="540"/>
        <w:jc w:val="both"/>
      </w:pPr>
      <w:r>
        <w:rPr>
          <w:sz w:val="20"/>
        </w:rPr>
        <w:t xml:space="preserve">50 м - при высоте штабелей от 10 до 12 м.</w:t>
      </w:r>
    </w:p>
    <w:p>
      <w:pPr>
        <w:pStyle w:val="0"/>
        <w:spacing w:before="200" w:line-rule="auto"/>
        <w:ind w:firstLine="540"/>
        <w:jc w:val="both"/>
      </w:pPr>
      <w:r>
        <w:rPr>
          <w:sz w:val="20"/>
        </w:rPr>
        <w:t xml:space="preserve">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pPr>
        <w:pStyle w:val="0"/>
        <w:spacing w:before="200" w:line-rule="auto"/>
        <w:ind w:firstLine="540"/>
        <w:jc w:val="both"/>
      </w:pPr>
      <w:r>
        <w:rPr>
          <w:sz w:val="20"/>
        </w:rPr>
        <w:t xml:space="preserve">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w:t>
      </w:r>
      <w:hyperlink w:history="0" w:anchor="P2529" w:tooltip="Таблица 35">
        <w:r>
          <w:rPr>
            <w:sz w:val="20"/>
            <w:color w:val="0000ff"/>
          </w:rPr>
          <w:t xml:space="preserve">таблице 35</w:t>
        </w:r>
      </w:hyperlink>
      <w:r>
        <w:rPr>
          <w:sz w:val="20"/>
        </w:rPr>
        <w:t xml:space="preserve">.</w:t>
      </w:r>
    </w:p>
    <w:p>
      <w:pPr>
        <w:pStyle w:val="0"/>
        <w:ind w:firstLine="540"/>
        <w:jc w:val="both"/>
      </w:pPr>
      <w:r>
        <w:rPr>
          <w:sz w:val="20"/>
        </w:rPr>
      </w:r>
    </w:p>
    <w:bookmarkStart w:id="2529" w:name="P2529"/>
    <w:bookmarkEnd w:id="2529"/>
    <w:p>
      <w:pPr>
        <w:pStyle w:val="0"/>
        <w:outlineLvl w:val="3"/>
      </w:pPr>
      <w:r>
        <w:rPr>
          <w:sz w:val="20"/>
        </w:rPr>
        <w:t xml:space="preserve">Таблица 35</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5"/>
        <w:gridCol w:w="2805"/>
        <w:gridCol w:w="2805"/>
        <w:gridCol w:w="4455"/>
      </w:tblGrid>
      <w:tr>
        <w:tc>
          <w:tcPr>
            <w:tcW w:w="2145" w:type="dxa"/>
            <w:vMerge w:val="restart"/>
          </w:tcPr>
          <w:p>
            <w:pPr>
              <w:pStyle w:val="0"/>
              <w:jc w:val="center"/>
            </w:pPr>
            <w:r>
              <w:rPr>
                <w:sz w:val="20"/>
              </w:rPr>
              <w:t xml:space="preserve">Высота куч,</w:t>
            </w:r>
          </w:p>
          <w:p>
            <w:pPr>
              <w:pStyle w:val="0"/>
              <w:jc w:val="center"/>
            </w:pPr>
            <w:r>
              <w:rPr>
                <w:sz w:val="20"/>
              </w:rPr>
              <w:t xml:space="preserve">м</w:t>
            </w:r>
          </w:p>
        </w:tc>
        <w:tc>
          <w:tcPr>
            <w:gridSpan w:val="3"/>
            <w:tcW w:w="10065" w:type="dxa"/>
          </w:tcPr>
          <w:p>
            <w:pPr>
              <w:pStyle w:val="0"/>
              <w:jc w:val="center"/>
            </w:pPr>
            <w:r>
              <w:rPr>
                <w:sz w:val="20"/>
              </w:rPr>
              <w:t xml:space="preserve">Противопожарные расстояния между кучами, м</w:t>
            </w:r>
          </w:p>
        </w:tc>
      </w:tr>
      <w:tr>
        <w:tc>
          <w:tcPr>
            <w:vMerge w:val="continue"/>
          </w:tcPr>
          <w:p/>
        </w:tc>
        <w:tc>
          <w:tcPr>
            <w:gridSpan w:val="2"/>
            <w:tcW w:w="5610" w:type="dxa"/>
          </w:tcPr>
          <w:p>
            <w:pPr>
              <w:pStyle w:val="0"/>
              <w:jc w:val="center"/>
            </w:pPr>
            <w:r>
              <w:rPr>
                <w:sz w:val="20"/>
              </w:rPr>
              <w:t xml:space="preserve">Прямоугольные кучи</w:t>
            </w:r>
          </w:p>
        </w:tc>
        <w:tc>
          <w:tcPr>
            <w:tcW w:w="4455" w:type="dxa"/>
            <w:vMerge w:val="restart"/>
          </w:tcPr>
          <w:p>
            <w:pPr>
              <w:pStyle w:val="0"/>
              <w:jc w:val="center"/>
            </w:pPr>
            <w:r>
              <w:rPr>
                <w:sz w:val="20"/>
              </w:rPr>
              <w:t xml:space="preserve">Круглые и кольцеобразные кучи</w:t>
            </w:r>
          </w:p>
        </w:tc>
      </w:tr>
      <w:tr>
        <w:tc>
          <w:tcPr>
            <w:vMerge w:val="continue"/>
          </w:tcPr>
          <w:p/>
        </w:tc>
        <w:tc>
          <w:tcPr>
            <w:tcW w:w="2805" w:type="dxa"/>
          </w:tcPr>
          <w:p>
            <w:pPr>
              <w:pStyle w:val="0"/>
              <w:jc w:val="center"/>
            </w:pPr>
            <w:r>
              <w:rPr>
                <w:sz w:val="20"/>
              </w:rPr>
              <w:t xml:space="preserve">Продольные стороны</w:t>
            </w:r>
          </w:p>
        </w:tc>
        <w:tc>
          <w:tcPr>
            <w:tcW w:w="2805" w:type="dxa"/>
          </w:tcPr>
          <w:p>
            <w:pPr>
              <w:pStyle w:val="0"/>
              <w:jc w:val="center"/>
            </w:pPr>
            <w:r>
              <w:rPr>
                <w:sz w:val="20"/>
              </w:rPr>
              <w:t xml:space="preserve">Поперечные стороны</w:t>
            </w:r>
          </w:p>
        </w:tc>
        <w:tc>
          <w:tcPr>
            <w:vMerge w:val="continue"/>
          </w:tcPr>
          <w:p/>
        </w:tc>
      </w:tr>
      <w:tr>
        <w:tc>
          <w:tcPr>
            <w:tcW w:w="2145" w:type="dxa"/>
          </w:tcPr>
          <w:p>
            <w:pPr>
              <w:pStyle w:val="0"/>
              <w:jc w:val="center"/>
            </w:pPr>
            <w:r>
              <w:rPr>
                <w:sz w:val="20"/>
              </w:rPr>
              <w:t xml:space="preserve">До 10</w:t>
            </w:r>
          </w:p>
        </w:tc>
        <w:tc>
          <w:tcPr>
            <w:tcW w:w="2805" w:type="dxa"/>
          </w:tcPr>
          <w:p>
            <w:pPr>
              <w:pStyle w:val="0"/>
              <w:jc w:val="center"/>
            </w:pPr>
            <w:r>
              <w:rPr>
                <w:sz w:val="20"/>
              </w:rPr>
              <w:t xml:space="preserve">15</w:t>
            </w:r>
          </w:p>
        </w:tc>
        <w:tc>
          <w:tcPr>
            <w:tcW w:w="2805" w:type="dxa"/>
          </w:tcPr>
          <w:p>
            <w:pPr>
              <w:pStyle w:val="0"/>
              <w:jc w:val="center"/>
            </w:pPr>
            <w:r>
              <w:rPr>
                <w:sz w:val="20"/>
              </w:rPr>
              <w:t xml:space="preserve">10</w:t>
            </w:r>
          </w:p>
        </w:tc>
        <w:tc>
          <w:tcPr>
            <w:tcW w:w="4455" w:type="dxa"/>
          </w:tcPr>
          <w:p>
            <w:pPr>
              <w:pStyle w:val="0"/>
              <w:jc w:val="center"/>
            </w:pPr>
            <w:r>
              <w:rPr>
                <w:sz w:val="20"/>
              </w:rPr>
              <w:t xml:space="preserve">10</w:t>
            </w:r>
          </w:p>
        </w:tc>
      </w:tr>
      <w:tr>
        <w:tc>
          <w:tcPr>
            <w:tcW w:w="2145" w:type="dxa"/>
          </w:tcPr>
          <w:p>
            <w:pPr>
              <w:pStyle w:val="0"/>
              <w:jc w:val="center"/>
            </w:pPr>
            <w:r>
              <w:rPr>
                <w:sz w:val="20"/>
              </w:rPr>
              <w:t xml:space="preserve">От 10 до 20</w:t>
            </w:r>
          </w:p>
        </w:tc>
        <w:tc>
          <w:tcPr>
            <w:tcW w:w="2805" w:type="dxa"/>
          </w:tcPr>
          <w:p>
            <w:pPr>
              <w:pStyle w:val="0"/>
              <w:jc w:val="center"/>
            </w:pPr>
            <w:r>
              <w:rPr>
                <w:sz w:val="20"/>
              </w:rPr>
              <w:t xml:space="preserve">25</w:t>
            </w:r>
          </w:p>
        </w:tc>
        <w:tc>
          <w:tcPr>
            <w:tcW w:w="2805" w:type="dxa"/>
          </w:tcPr>
          <w:p>
            <w:pPr>
              <w:pStyle w:val="0"/>
              <w:jc w:val="center"/>
            </w:pPr>
            <w:r>
              <w:rPr>
                <w:sz w:val="20"/>
              </w:rPr>
              <w:t xml:space="preserve">20</w:t>
            </w:r>
          </w:p>
        </w:tc>
        <w:tc>
          <w:tcPr>
            <w:tcW w:w="4455" w:type="dxa"/>
          </w:tcPr>
          <w:p>
            <w:pPr>
              <w:pStyle w:val="0"/>
              <w:jc w:val="center"/>
            </w:pPr>
            <w:r>
              <w:rPr>
                <w:sz w:val="20"/>
              </w:rPr>
              <w:t xml:space="preserve">20</w:t>
            </w:r>
          </w:p>
        </w:tc>
      </w:tr>
      <w:tr>
        <w:tc>
          <w:tcPr>
            <w:tcW w:w="2145" w:type="dxa"/>
          </w:tcPr>
          <w:p>
            <w:pPr>
              <w:pStyle w:val="0"/>
              <w:jc w:val="center"/>
            </w:pPr>
            <w:r>
              <w:rPr>
                <w:sz w:val="20"/>
              </w:rPr>
              <w:t xml:space="preserve">От 20 до 30</w:t>
            </w:r>
          </w:p>
        </w:tc>
        <w:tc>
          <w:tcPr>
            <w:tcW w:w="2805" w:type="dxa"/>
          </w:tcPr>
          <w:p>
            <w:pPr>
              <w:pStyle w:val="0"/>
              <w:jc w:val="center"/>
            </w:pPr>
            <w:r>
              <w:rPr>
                <w:sz w:val="20"/>
              </w:rPr>
              <w:t xml:space="preserve">35</w:t>
            </w:r>
          </w:p>
        </w:tc>
        <w:tc>
          <w:tcPr>
            <w:tcW w:w="2805" w:type="dxa"/>
          </w:tcPr>
          <w:p>
            <w:pPr>
              <w:pStyle w:val="0"/>
              <w:jc w:val="center"/>
            </w:pPr>
            <w:r>
              <w:rPr>
                <w:sz w:val="20"/>
              </w:rPr>
              <w:t xml:space="preserve">30</w:t>
            </w:r>
          </w:p>
        </w:tc>
        <w:tc>
          <w:tcPr>
            <w:tcW w:w="4455"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6.8.18. Площадь квартала групп куч балансовой древесины, осмола и дров принимается не более 4,5 га.</w:t>
      </w:r>
    </w:p>
    <w:p>
      <w:pPr>
        <w:pStyle w:val="0"/>
        <w:spacing w:before="200" w:line-rule="auto"/>
        <w:ind w:firstLine="540"/>
        <w:jc w:val="both"/>
      </w:pPr>
      <w:r>
        <w:rPr>
          <w:sz w:val="20"/>
        </w:rPr>
        <w:t xml:space="preserve">6.8.19. Противопожарные расстояния между кварталами куч балансовой древесины, осмола и дров принимаются не менее:</w:t>
      </w:r>
    </w:p>
    <w:p>
      <w:pPr>
        <w:pStyle w:val="0"/>
        <w:spacing w:before="200" w:line-rule="auto"/>
        <w:ind w:firstLine="540"/>
        <w:jc w:val="both"/>
      </w:pPr>
      <w:r>
        <w:rPr>
          <w:sz w:val="20"/>
        </w:rPr>
        <w:t xml:space="preserve">30 м - при высоте куч до 10 м;</w:t>
      </w:r>
    </w:p>
    <w:p>
      <w:pPr>
        <w:pStyle w:val="0"/>
        <w:spacing w:before="200" w:line-rule="auto"/>
        <w:ind w:firstLine="540"/>
        <w:jc w:val="both"/>
      </w:pPr>
      <w:r>
        <w:rPr>
          <w:sz w:val="20"/>
        </w:rPr>
        <w:t xml:space="preserve">40 м - при высоте куч св. 10 до 20 м;</w:t>
      </w:r>
    </w:p>
    <w:p>
      <w:pPr>
        <w:pStyle w:val="0"/>
        <w:spacing w:before="200" w:line-rule="auto"/>
        <w:ind w:firstLine="540"/>
        <w:jc w:val="both"/>
      </w:pPr>
      <w:r>
        <w:rPr>
          <w:sz w:val="20"/>
        </w:rPr>
        <w:t xml:space="preserve">50 м - при высоте куч св. 20 до 30 м.</w:t>
      </w:r>
    </w:p>
    <w:p>
      <w:pPr>
        <w:pStyle w:val="0"/>
        <w:spacing w:before="200" w:line-rule="auto"/>
        <w:ind w:firstLine="540"/>
        <w:jc w:val="both"/>
      </w:pPr>
      <w:r>
        <w:rPr>
          <w:sz w:val="20"/>
        </w:rPr>
        <w:t xml:space="preserve">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pPr>
        <w:pStyle w:val="0"/>
        <w:spacing w:before="200" w:line-rule="auto"/>
        <w:ind w:firstLine="540"/>
        <w:jc w:val="both"/>
      </w:pPr>
      <w:r>
        <w:rPr>
          <w:sz w:val="20"/>
        </w:rPr>
        <w:t xml:space="preserve">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w:t>
      </w:r>
      <w:hyperlink w:history="0" w:anchor="P2559" w:tooltip="Таблица 36">
        <w:r>
          <w:rPr>
            <w:sz w:val="20"/>
            <w:color w:val="0000ff"/>
          </w:rPr>
          <w:t xml:space="preserve">таблице 36</w:t>
        </w:r>
      </w:hyperlink>
      <w:r>
        <w:rPr>
          <w:sz w:val="20"/>
        </w:rPr>
        <w:t xml:space="preserve">.</w:t>
      </w:r>
    </w:p>
    <w:p>
      <w:pPr>
        <w:pStyle w:val="0"/>
        <w:ind w:firstLine="540"/>
        <w:jc w:val="both"/>
      </w:pPr>
      <w:r>
        <w:rPr>
          <w:sz w:val="20"/>
        </w:rPr>
      </w:r>
    </w:p>
    <w:bookmarkStart w:id="2559" w:name="P2559"/>
    <w:bookmarkEnd w:id="2559"/>
    <w:p>
      <w:pPr>
        <w:pStyle w:val="0"/>
        <w:outlineLvl w:val="3"/>
      </w:pPr>
      <w:r>
        <w:rPr>
          <w:sz w:val="20"/>
        </w:rPr>
        <w:t xml:space="preserve">Таблица 36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0"/>
        <w:gridCol w:w="1980"/>
        <w:gridCol w:w="1980"/>
        <w:gridCol w:w="5610"/>
      </w:tblGrid>
      <w:tr>
        <w:tc>
          <w:tcPr>
            <w:tcW w:w="2640" w:type="dxa"/>
            <w:vMerge w:val="restart"/>
          </w:tcPr>
          <w:p>
            <w:pPr>
              <w:pStyle w:val="0"/>
              <w:jc w:val="center"/>
            </w:pPr>
            <w:r>
              <w:rPr>
                <w:sz w:val="20"/>
              </w:rPr>
              <w:t xml:space="preserve">Высота куч, м</w:t>
            </w:r>
          </w:p>
        </w:tc>
        <w:tc>
          <w:tcPr>
            <w:gridSpan w:val="3"/>
            <w:tcW w:w="9570" w:type="dxa"/>
          </w:tcPr>
          <w:p>
            <w:pPr>
              <w:pStyle w:val="0"/>
              <w:jc w:val="center"/>
            </w:pPr>
            <w:r>
              <w:rPr>
                <w:sz w:val="20"/>
              </w:rPr>
              <w:t xml:space="preserve">Противопожарные расстояния между кучами, м</w:t>
            </w:r>
          </w:p>
        </w:tc>
      </w:tr>
      <w:tr>
        <w:tc>
          <w:tcPr>
            <w:vMerge w:val="continue"/>
          </w:tcPr>
          <w:p/>
        </w:tc>
        <w:tc>
          <w:tcPr>
            <w:gridSpan w:val="2"/>
            <w:tcW w:w="3960" w:type="dxa"/>
          </w:tcPr>
          <w:p>
            <w:pPr>
              <w:pStyle w:val="0"/>
              <w:jc w:val="center"/>
            </w:pPr>
            <w:r>
              <w:rPr>
                <w:sz w:val="20"/>
              </w:rPr>
              <w:t xml:space="preserve">Прямоугольные кучи</w:t>
            </w:r>
          </w:p>
        </w:tc>
        <w:tc>
          <w:tcPr>
            <w:tcW w:w="5610" w:type="dxa"/>
            <w:vMerge w:val="restart"/>
          </w:tcPr>
          <w:p>
            <w:pPr>
              <w:pStyle w:val="0"/>
              <w:jc w:val="center"/>
            </w:pPr>
            <w:r>
              <w:rPr>
                <w:sz w:val="20"/>
              </w:rPr>
              <w:t xml:space="preserve">Круглые и кольцеобразные кучи</w:t>
            </w:r>
          </w:p>
        </w:tc>
      </w:tr>
      <w:tr>
        <w:tc>
          <w:tcPr>
            <w:vMerge w:val="continue"/>
          </w:tcPr>
          <w:p/>
        </w:tc>
        <w:tc>
          <w:tcPr>
            <w:tcW w:w="1980" w:type="dxa"/>
          </w:tcPr>
          <w:p>
            <w:pPr>
              <w:pStyle w:val="0"/>
              <w:jc w:val="center"/>
            </w:pPr>
            <w:r>
              <w:rPr>
                <w:sz w:val="20"/>
              </w:rPr>
              <w:t xml:space="preserve">Продольные стороны</w:t>
            </w:r>
          </w:p>
        </w:tc>
        <w:tc>
          <w:tcPr>
            <w:tcW w:w="1980" w:type="dxa"/>
          </w:tcPr>
          <w:p>
            <w:pPr>
              <w:pStyle w:val="0"/>
              <w:jc w:val="center"/>
            </w:pPr>
            <w:r>
              <w:rPr>
                <w:sz w:val="20"/>
              </w:rPr>
              <w:t xml:space="preserve">Поперечные стороны</w:t>
            </w:r>
          </w:p>
        </w:tc>
        <w:tc>
          <w:tcPr>
            <w:vMerge w:val="continue"/>
          </w:tcPr>
          <w:p/>
        </w:tc>
      </w:tr>
      <w:tr>
        <w:tc>
          <w:tcPr>
            <w:tcW w:w="2640" w:type="dxa"/>
          </w:tcPr>
          <w:p>
            <w:pPr>
              <w:pStyle w:val="0"/>
              <w:jc w:val="center"/>
            </w:pPr>
            <w:r>
              <w:rPr>
                <w:sz w:val="20"/>
              </w:rPr>
              <w:t xml:space="preserve">До 10</w:t>
            </w:r>
          </w:p>
        </w:tc>
        <w:tc>
          <w:tcPr>
            <w:tcW w:w="1980" w:type="dxa"/>
          </w:tcPr>
          <w:p>
            <w:pPr>
              <w:pStyle w:val="0"/>
              <w:jc w:val="center"/>
            </w:pPr>
            <w:r>
              <w:rPr>
                <w:sz w:val="20"/>
              </w:rPr>
              <w:t xml:space="preserve">15</w:t>
            </w:r>
          </w:p>
        </w:tc>
        <w:tc>
          <w:tcPr>
            <w:tcW w:w="1980" w:type="dxa"/>
          </w:tcPr>
          <w:p>
            <w:pPr>
              <w:pStyle w:val="0"/>
              <w:jc w:val="center"/>
            </w:pPr>
            <w:r>
              <w:rPr>
                <w:sz w:val="20"/>
              </w:rPr>
              <w:t xml:space="preserve">10</w:t>
            </w:r>
          </w:p>
        </w:tc>
        <w:tc>
          <w:tcPr>
            <w:tcW w:w="5610" w:type="dxa"/>
          </w:tcPr>
          <w:p>
            <w:pPr>
              <w:pStyle w:val="0"/>
              <w:jc w:val="center"/>
            </w:pPr>
            <w:r>
              <w:rPr>
                <w:sz w:val="20"/>
              </w:rPr>
              <w:t xml:space="preserve">15</w:t>
            </w:r>
          </w:p>
        </w:tc>
      </w:tr>
      <w:tr>
        <w:tc>
          <w:tcPr>
            <w:tcW w:w="2640" w:type="dxa"/>
          </w:tcPr>
          <w:p>
            <w:pPr>
              <w:pStyle w:val="0"/>
              <w:jc w:val="center"/>
            </w:pPr>
            <w:r>
              <w:rPr>
                <w:sz w:val="20"/>
              </w:rPr>
              <w:t xml:space="preserve">От 10 до 20</w:t>
            </w:r>
          </w:p>
        </w:tc>
        <w:tc>
          <w:tcPr>
            <w:tcW w:w="1980" w:type="dxa"/>
          </w:tcPr>
          <w:p>
            <w:pPr>
              <w:pStyle w:val="0"/>
              <w:jc w:val="center"/>
            </w:pPr>
            <w:r>
              <w:rPr>
                <w:sz w:val="20"/>
              </w:rPr>
              <w:t xml:space="preserve">25</w:t>
            </w:r>
          </w:p>
        </w:tc>
        <w:tc>
          <w:tcPr>
            <w:tcW w:w="1980" w:type="dxa"/>
          </w:tcPr>
          <w:p>
            <w:pPr>
              <w:pStyle w:val="0"/>
              <w:jc w:val="center"/>
            </w:pPr>
            <w:r>
              <w:rPr>
                <w:sz w:val="20"/>
              </w:rPr>
              <w:t xml:space="preserve">15</w:t>
            </w:r>
          </w:p>
        </w:tc>
        <w:tc>
          <w:tcPr>
            <w:tcW w:w="5610" w:type="dxa"/>
          </w:tcPr>
          <w:p>
            <w:pPr>
              <w:pStyle w:val="0"/>
              <w:jc w:val="center"/>
            </w:pPr>
            <w:r>
              <w:rPr>
                <w:sz w:val="20"/>
              </w:rPr>
              <w:t xml:space="preserve">20</w:t>
            </w:r>
          </w:p>
        </w:tc>
      </w:tr>
      <w:tr>
        <w:tc>
          <w:tcPr>
            <w:tcW w:w="2640" w:type="dxa"/>
          </w:tcPr>
          <w:p>
            <w:pPr>
              <w:pStyle w:val="0"/>
              <w:jc w:val="center"/>
            </w:pPr>
            <w:r>
              <w:rPr>
                <w:sz w:val="20"/>
              </w:rPr>
              <w:t xml:space="preserve">От 20 до 30</w:t>
            </w:r>
          </w:p>
        </w:tc>
        <w:tc>
          <w:tcPr>
            <w:tcW w:w="1980" w:type="dxa"/>
          </w:tcPr>
          <w:p>
            <w:pPr>
              <w:pStyle w:val="0"/>
              <w:jc w:val="center"/>
            </w:pPr>
            <w:r>
              <w:rPr>
                <w:sz w:val="20"/>
              </w:rPr>
              <w:t xml:space="preserve">35</w:t>
            </w:r>
          </w:p>
        </w:tc>
        <w:tc>
          <w:tcPr>
            <w:tcW w:w="1980" w:type="dxa"/>
          </w:tcPr>
          <w:p>
            <w:pPr>
              <w:pStyle w:val="0"/>
              <w:jc w:val="center"/>
            </w:pPr>
            <w:r>
              <w:rPr>
                <w:sz w:val="20"/>
              </w:rPr>
              <w:t xml:space="preserve">20</w:t>
            </w:r>
          </w:p>
        </w:tc>
        <w:tc>
          <w:tcPr>
            <w:tcW w:w="5610" w:type="dxa"/>
          </w:tcPr>
          <w:p>
            <w:pPr>
              <w:pStyle w:val="0"/>
              <w:jc w:val="center"/>
            </w:pPr>
            <w:r>
              <w:rPr>
                <w:sz w:val="20"/>
              </w:rPr>
              <w:t xml:space="preserve">25</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6.8.22. Площадь квартала групп куч щепы и опилок принимается не более 4,5 га.</w:t>
      </w:r>
    </w:p>
    <w:p>
      <w:pPr>
        <w:pStyle w:val="0"/>
        <w:spacing w:before="200" w:line-rule="auto"/>
        <w:ind w:firstLine="540"/>
        <w:jc w:val="both"/>
      </w:pPr>
      <w:r>
        <w:rPr>
          <w:sz w:val="20"/>
        </w:rPr>
        <w:t xml:space="preserve">Противопожарные расстояния между кварталами куч щепы и опилок принимаются не менее:</w:t>
      </w:r>
    </w:p>
    <w:p>
      <w:pPr>
        <w:pStyle w:val="0"/>
        <w:spacing w:before="200" w:line-rule="auto"/>
        <w:ind w:firstLine="540"/>
        <w:jc w:val="both"/>
      </w:pPr>
      <w:r>
        <w:rPr>
          <w:sz w:val="20"/>
        </w:rPr>
        <w:t xml:space="preserve">20 м - при высоте куч до 10 м;</w:t>
      </w:r>
    </w:p>
    <w:p>
      <w:pPr>
        <w:pStyle w:val="0"/>
        <w:spacing w:before="200" w:line-rule="auto"/>
        <w:ind w:firstLine="540"/>
        <w:jc w:val="both"/>
      </w:pPr>
      <w:r>
        <w:rPr>
          <w:sz w:val="20"/>
        </w:rPr>
        <w:t xml:space="preserve">30 м - при высоте куч св. 10 до 20 м;</w:t>
      </w:r>
    </w:p>
    <w:p>
      <w:pPr>
        <w:pStyle w:val="0"/>
        <w:spacing w:before="200" w:line-rule="auto"/>
        <w:ind w:firstLine="540"/>
        <w:jc w:val="both"/>
      </w:pPr>
      <w:r>
        <w:rPr>
          <w:sz w:val="20"/>
        </w:rPr>
        <w:t xml:space="preserve">40 м - при высоте куч св. 20 до 30 м.</w:t>
      </w:r>
    </w:p>
    <w:p>
      <w:pPr>
        <w:pStyle w:val="0"/>
        <w:spacing w:before="200" w:line-rule="auto"/>
        <w:ind w:firstLine="540"/>
        <w:jc w:val="both"/>
      </w:pPr>
      <w:r>
        <w:rPr>
          <w:sz w:val="20"/>
        </w:rPr>
        <w:t xml:space="preserve">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pPr>
        <w:pStyle w:val="0"/>
        <w:spacing w:before="200" w:line-rule="auto"/>
        <w:ind w:firstLine="540"/>
        <w:jc w:val="both"/>
      </w:pPr>
      <w:r>
        <w:rPr>
          <w:sz w:val="20"/>
        </w:rPr>
        <w:t xml:space="preserve">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предусматриваются не ниже IV степени огнестойкости, с классами конструктивной пожарной опасности С0, С1.</w:t>
      </w:r>
    </w:p>
    <w:p>
      <w:pPr>
        <w:pStyle w:val="0"/>
        <w:spacing w:before="200" w:line-rule="auto"/>
        <w:ind w:firstLine="540"/>
        <w:jc w:val="both"/>
      </w:pPr>
      <w:r>
        <w:rPr>
          <w:sz w:val="20"/>
        </w:rPr>
        <w:t xml:space="preserve">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pPr>
        <w:pStyle w:val="0"/>
        <w:spacing w:before="200" w:line-rule="auto"/>
        <w:ind w:firstLine="540"/>
        <w:jc w:val="both"/>
      </w:pPr>
      <w:r>
        <w:rPr>
          <w:sz w:val="20"/>
        </w:rPr>
        <w:t xml:space="preserve">6.8.26. Противопожарные расстояния от границ складов лесоматериалов до границ объектов различного назначения и между складами принимаются по </w:t>
      </w:r>
      <w:hyperlink w:history="0" w:anchor="P2590" w:tooltip="Таблица 37">
        <w:r>
          <w:rPr>
            <w:sz w:val="20"/>
            <w:color w:val="0000ff"/>
          </w:rPr>
          <w:t xml:space="preserve">таблице 37</w:t>
        </w:r>
      </w:hyperlink>
      <w:r>
        <w:rPr>
          <w:sz w:val="20"/>
        </w:rPr>
        <w:t xml:space="preserve">.</w:t>
      </w:r>
    </w:p>
    <w:p>
      <w:pPr>
        <w:pStyle w:val="0"/>
        <w:ind w:firstLine="540"/>
        <w:jc w:val="both"/>
      </w:pPr>
      <w:r>
        <w:rPr>
          <w:sz w:val="20"/>
        </w:rPr>
      </w:r>
    </w:p>
    <w:bookmarkStart w:id="2590" w:name="P2590"/>
    <w:bookmarkEnd w:id="2590"/>
    <w:p>
      <w:pPr>
        <w:pStyle w:val="0"/>
        <w:outlineLvl w:val="3"/>
      </w:pPr>
      <w:r>
        <w:rPr>
          <w:sz w:val="20"/>
        </w:rPr>
        <w:t xml:space="preserve">Таблица 37</w:t>
      </w:r>
    </w:p>
    <w:p>
      <w:pPr>
        <w:pStyle w:val="0"/>
        <w:jc w:val="center"/>
      </w:pPr>
      <w:r>
        <w:rPr>
          <w:sz w:val="20"/>
        </w:rPr>
      </w:r>
    </w:p>
    <w:p>
      <w:pPr>
        <w:pStyle w:val="3"/>
        <w:jc w:val="both"/>
      </w:pPr>
      <w:r>
        <w:rPr>
          <w:sz w:val="12"/>
        </w:rPr>
        <w:t xml:space="preserve">┌───────────────────────┬──────────────────────────────────────────────────────────────────────────────────────────────────────┐</w:t>
      </w:r>
    </w:p>
    <w:p>
      <w:pPr>
        <w:pStyle w:val="3"/>
        <w:jc w:val="both"/>
      </w:pPr>
      <w:r>
        <w:rPr>
          <w:sz w:val="12"/>
        </w:rPr>
        <w:t xml:space="preserve">│ Наименование объектов │ Противопожарные расстояния, м, от границ открытых складов лесоматериалов до границ объектов и между  │</w:t>
      </w:r>
    </w:p>
    <w:p>
      <w:pPr>
        <w:pStyle w:val="3"/>
        <w:jc w:val="both"/>
      </w:pPr>
      <w:r>
        <w:rPr>
          <w:sz w:val="12"/>
        </w:rPr>
        <w:t xml:space="preserve">│                       │                                               складами                                               │</w:t>
      </w:r>
    </w:p>
    <w:p>
      <w:pPr>
        <w:pStyle w:val="3"/>
        <w:jc w:val="both"/>
      </w:pPr>
      <w:r>
        <w:rPr>
          <w:sz w:val="12"/>
        </w:rPr>
        <w:t xml:space="preserve">│                       ├────────────────────────┬─────────────────────────┬─────────────────────────┬─────────────────────────┤</w:t>
      </w:r>
    </w:p>
    <w:p>
      <w:pPr>
        <w:pStyle w:val="3"/>
        <w:jc w:val="both"/>
      </w:pPr>
      <w:r>
        <w:rPr>
          <w:sz w:val="12"/>
        </w:rPr>
        <w:t xml:space="preserve">│                       │ Круглых лесоматериалов │     Пиломатериалов      │  Балансовой древесины,  │      Щепы и опилок      │</w:t>
      </w:r>
    </w:p>
    <w:p>
      <w:pPr>
        <w:pStyle w:val="3"/>
        <w:jc w:val="both"/>
      </w:pPr>
      <w:r>
        <w:rPr>
          <w:sz w:val="12"/>
        </w:rPr>
        <w:t xml:space="preserve">│                       │вместимостью, плотных м3│вместимостью, плотных м3,│      осмола и дров      │вместимостью, плотных м3 │</w:t>
      </w:r>
    </w:p>
    <w:p>
      <w:pPr>
        <w:pStyle w:val="3"/>
        <w:jc w:val="both"/>
      </w:pPr>
      <w:r>
        <w:rPr>
          <w:sz w:val="12"/>
        </w:rPr>
        <w:t xml:space="preserve">│                       │                        │      открытых скл.      │вместимостью, плотных м3 │                         │</w:t>
      </w:r>
    </w:p>
    <w:p>
      <w:pPr>
        <w:pStyle w:val="3"/>
        <w:jc w:val="both"/>
      </w:pPr>
      <w:r>
        <w:rPr>
          <w:sz w:val="12"/>
        </w:rPr>
        <w:t xml:space="preserve">│                       │                        │      закрытых скл.      │                         │                         │</w:t>
      </w:r>
    </w:p>
    <w:p>
      <w:pPr>
        <w:pStyle w:val="3"/>
        <w:jc w:val="both"/>
      </w:pPr>
      <w:r>
        <w:rPr>
          <w:sz w:val="12"/>
        </w:rPr>
        <w:t xml:space="preserve">│                       ├──────┬────────┬────────┼──────┬───────────┬──────┼───────┬──────────┬──────┼───────┬────────┬────────┤</w:t>
      </w:r>
    </w:p>
    <w:p>
      <w:pPr>
        <w:pStyle w:val="3"/>
        <w:jc w:val="both"/>
      </w:pPr>
      <w:r>
        <w:rPr>
          <w:sz w:val="12"/>
        </w:rPr>
        <w:t xml:space="preserve">│                       │  до  │  св.   │  св.   │  до  │   св.     │ св.  │  до   │   св.    │ св.  │  до   │  св.   │  св.   │</w:t>
      </w:r>
    </w:p>
    <w:p>
      <w:pPr>
        <w:pStyle w:val="3"/>
        <w:jc w:val="both"/>
      </w:pPr>
      <w:r>
        <w:rPr>
          <w:sz w:val="12"/>
        </w:rPr>
        <w:t xml:space="preserve">│                       │10000 │ 10000  │ 500000 │10000 │  10000    │100000│ 10000 │  10000   │500000│ 10000 │ 10000  │ 500000 │</w:t>
      </w:r>
    </w:p>
    <w:p>
      <w:pPr>
        <w:pStyle w:val="3"/>
        <w:jc w:val="both"/>
      </w:pPr>
      <w:r>
        <w:rPr>
          <w:sz w:val="12"/>
        </w:rPr>
        <w:t xml:space="preserve">│                       │      │   до   │        │      │ до 100000 │      │       │   до     │      │       │   до   │        │</w:t>
      </w:r>
    </w:p>
    <w:p>
      <w:pPr>
        <w:pStyle w:val="3"/>
        <w:jc w:val="both"/>
      </w:pPr>
      <w:r>
        <w:rPr>
          <w:sz w:val="12"/>
        </w:rPr>
        <w:t xml:space="preserve">│                       │      │ 500000 │        │      │           │      │       │  500000  │      │       │ 500000 │        │</w:t>
      </w:r>
    </w:p>
    <w:p>
      <w:pPr>
        <w:pStyle w:val="3"/>
        <w:jc w:val="both"/>
      </w:pPr>
      <w:r>
        <w:rPr>
          <w:sz w:val="12"/>
        </w:rPr>
        <w:t xml:space="preserve">├───────────────────────┼──────┼────────┼────────┼──────┼───────────┼──────┼───────┼──────────┼──────┼───────┼────────┼────────┤</w:t>
      </w:r>
    </w:p>
    <w:p>
      <w:pPr>
        <w:pStyle w:val="3"/>
        <w:jc w:val="both"/>
      </w:pPr>
      <w:r>
        <w:rPr>
          <w:sz w:val="12"/>
        </w:rPr>
        <w:t xml:space="preserve">│1. Лес хвойных и       │  40  │   50   │   75   │  60  │    120    │ 180  │  60   │   120    │ 180  │  50   │   75   │  100   │</w:t>
      </w:r>
    </w:p>
    <w:p>
      <w:pPr>
        <w:pStyle w:val="3"/>
        <w:jc w:val="both"/>
      </w:pPr>
      <w:r>
        <w:rPr>
          <w:sz w:val="12"/>
        </w:rPr>
        <w:t xml:space="preserve">│смешанных пород        │      │        │        │  --  │    ---    │ ---  │       │          │      │       │        │        │</w:t>
      </w:r>
    </w:p>
    <w:p>
      <w:pPr>
        <w:pStyle w:val="3"/>
        <w:jc w:val="both"/>
      </w:pPr>
      <w:r>
        <w:rPr>
          <w:sz w:val="12"/>
        </w:rPr>
        <w:t xml:space="preserve">│                       │      │        │        │  50  │    100    │ 150  │       │          │      │       │        │        │</w:t>
      </w:r>
    </w:p>
    <w:p>
      <w:pPr>
        <w:pStyle w:val="3"/>
        <w:jc w:val="both"/>
      </w:pPr>
      <w:r>
        <w:rPr>
          <w:sz w:val="12"/>
        </w:rPr>
        <w:t xml:space="preserve">├───────────────────────┼──────┼────────┼────────┼──────┼───────────┼──────┼───────┼──────────┼──────┼───────┼────────┼────────┤</w:t>
      </w:r>
    </w:p>
    <w:p>
      <w:pPr>
        <w:pStyle w:val="3"/>
        <w:jc w:val="both"/>
      </w:pPr>
      <w:r>
        <w:rPr>
          <w:sz w:val="12"/>
        </w:rPr>
        <w:t xml:space="preserve">│2. Жилые и общественные│  40  │   60   │   80   │  50  │    100    │ 150  │  50   │   100    │ 150  │  50   │   75   │  100   │</w:t>
      </w:r>
    </w:p>
    <w:p>
      <w:pPr>
        <w:pStyle w:val="3"/>
        <w:jc w:val="both"/>
      </w:pPr>
      <w:r>
        <w:rPr>
          <w:sz w:val="12"/>
        </w:rPr>
        <w:t xml:space="preserve">│здания населенных      │      │        │        │  --  │    ---    │ ---  │       │          │      │       │        │        │</w:t>
      </w:r>
    </w:p>
    <w:p>
      <w:pPr>
        <w:pStyle w:val="3"/>
        <w:jc w:val="both"/>
      </w:pPr>
      <w:r>
        <w:rPr>
          <w:sz w:val="12"/>
        </w:rPr>
        <w:t xml:space="preserve">│пунктов                │      │        │        │  40  │    80     │ 120  │       │          │      │       │        │        │</w:t>
      </w:r>
    </w:p>
    <w:p>
      <w:pPr>
        <w:pStyle w:val="3"/>
        <w:jc w:val="both"/>
      </w:pPr>
      <w:r>
        <w:rPr>
          <w:sz w:val="12"/>
        </w:rPr>
        <w:t xml:space="preserve">├───────────────────────┼──────┼────────┼────────┼──────┼───────────┼──────┼───────┼──────────┼──────┼───────┼────────┼────────┤</w:t>
      </w:r>
    </w:p>
    <w:p>
      <w:pPr>
        <w:pStyle w:val="3"/>
        <w:jc w:val="both"/>
      </w:pPr>
      <w:r>
        <w:rPr>
          <w:sz w:val="12"/>
        </w:rPr>
        <w:t xml:space="preserve">│3. Здания категорий А и│      │        │        │      │           │      │       │          │      │       │        │        │</w:t>
      </w:r>
    </w:p>
    <w:p>
      <w:pPr>
        <w:pStyle w:val="3"/>
        <w:jc w:val="both"/>
      </w:pPr>
      <w:r>
        <w:rPr>
          <w:sz w:val="12"/>
        </w:rPr>
        <w:t xml:space="preserve">│Б:                     │      │        │        │      │           │      │       │          │      │       │        │        │</w:t>
      </w:r>
    </w:p>
    <w:p>
      <w:pPr>
        <w:pStyle w:val="3"/>
        <w:jc w:val="both"/>
      </w:pPr>
      <w:r>
        <w:rPr>
          <w:sz w:val="12"/>
        </w:rPr>
        <w:t xml:space="preserve">│                       │      │        │        │      │           │      │       │          │      │       │        │        │</w:t>
      </w:r>
    </w:p>
    <w:p>
      <w:pPr>
        <w:pStyle w:val="3"/>
        <w:jc w:val="both"/>
      </w:pPr>
      <w:r>
        <w:rPr>
          <w:sz w:val="12"/>
        </w:rPr>
        <w:t xml:space="preserve">│соседнего предприятия  │  40  │   50   │   75   │  60  │    100    │ 120  │  60   │   100    │ 120  │  40   │   50   │   60   │</w:t>
      </w:r>
    </w:p>
    <w:p>
      <w:pPr>
        <w:pStyle w:val="3"/>
        <w:jc w:val="both"/>
      </w:pPr>
      <w:r>
        <w:rPr>
          <w:sz w:val="12"/>
        </w:rPr>
        <w:t xml:space="preserve">│                       │      │        │        │  --  │    ---    │ ---  │       │          │      │       │        │        │</w:t>
      </w:r>
    </w:p>
    <w:p>
      <w:pPr>
        <w:pStyle w:val="3"/>
        <w:jc w:val="both"/>
      </w:pPr>
      <w:r>
        <w:rPr>
          <w:sz w:val="12"/>
        </w:rPr>
        <w:t xml:space="preserve">│                       │      │        │        │  50  │    75     │ 100  │       │          │      │       │        │        │</w:t>
      </w:r>
    </w:p>
    <w:p>
      <w:pPr>
        <w:pStyle w:val="3"/>
        <w:jc w:val="both"/>
      </w:pPr>
      <w:r>
        <w:rPr>
          <w:sz w:val="12"/>
        </w:rPr>
        <w:t xml:space="preserve">│                       │      │        │        │      │           │      │       │          │      │       │        │        │</w:t>
      </w:r>
    </w:p>
    <w:p>
      <w:pPr>
        <w:pStyle w:val="3"/>
        <w:jc w:val="both"/>
      </w:pPr>
      <w:r>
        <w:rPr>
          <w:sz w:val="12"/>
        </w:rPr>
        <w:t xml:space="preserve">│собственного           │  30  │   40   │   50   │  50  │    75     │ 100  │  50   │    75    │ 100  │  30   │   40   │   50   │</w:t>
      </w:r>
    </w:p>
    <w:p>
      <w:pPr>
        <w:pStyle w:val="3"/>
        <w:jc w:val="both"/>
      </w:pPr>
      <w:r>
        <w:rPr>
          <w:sz w:val="12"/>
        </w:rPr>
        <w:t xml:space="preserve">│предприятия            │      │        │        │  --  │    --     │ ---  │       │          │      │       │        │        │</w:t>
      </w:r>
    </w:p>
    <w:p>
      <w:pPr>
        <w:pStyle w:val="3"/>
        <w:jc w:val="both"/>
      </w:pPr>
      <w:r>
        <w:rPr>
          <w:sz w:val="12"/>
        </w:rPr>
        <w:t xml:space="preserve">│                       │      │        │        │  40  │    60     │  80  │       │          │      │       │        │        │</w:t>
      </w:r>
    </w:p>
    <w:p>
      <w:pPr>
        <w:pStyle w:val="3"/>
        <w:jc w:val="both"/>
      </w:pPr>
      <w:r>
        <w:rPr>
          <w:sz w:val="12"/>
        </w:rPr>
        <w:t xml:space="preserve">├───────────────────────┼──────┼────────┼────────┼──────┼───────────┼──────┼───────┼──────────┼──────┼───────┼────────┼────────┤</w:t>
      </w:r>
    </w:p>
    <w:p>
      <w:pPr>
        <w:pStyle w:val="3"/>
        <w:jc w:val="both"/>
      </w:pPr>
      <w:r>
        <w:rPr>
          <w:sz w:val="12"/>
        </w:rPr>
        <w:t xml:space="preserve">│4. Здания категорий В1 │      │        │        │      │           │      │       │          │      │       │        │        │</w:t>
      </w:r>
    </w:p>
    <w:p>
      <w:pPr>
        <w:pStyle w:val="3"/>
        <w:jc w:val="both"/>
      </w:pPr>
      <w:r>
        <w:rPr>
          <w:sz w:val="12"/>
        </w:rPr>
        <w:t xml:space="preserve">│- В3 соседнего или     │      │        │        │      │           │      │       │          │      │       │        │        │</w:t>
      </w:r>
    </w:p>
    <w:p>
      <w:pPr>
        <w:pStyle w:val="3"/>
        <w:jc w:val="both"/>
      </w:pPr>
      <w:r>
        <w:rPr>
          <w:sz w:val="12"/>
        </w:rPr>
        <w:t xml:space="preserve">│собственного           │      │        │        │      │           │      │       │          │      │       │        │        │</w:t>
      </w:r>
    </w:p>
    <w:p>
      <w:pPr>
        <w:pStyle w:val="3"/>
        <w:jc w:val="both"/>
      </w:pPr>
      <w:r>
        <w:rPr>
          <w:sz w:val="12"/>
        </w:rPr>
        <w:t xml:space="preserve">│предприятия, не        │      │        │        │      │           │      │       │          │      │       │        │        │</w:t>
      </w:r>
    </w:p>
    <w:p>
      <w:pPr>
        <w:pStyle w:val="3"/>
        <w:jc w:val="both"/>
      </w:pPr>
      <w:r>
        <w:rPr>
          <w:sz w:val="12"/>
        </w:rPr>
        <w:t xml:space="preserve">│связанные с            │      │        │        │      │           │      │       │          │      │       │        │        │</w:t>
      </w:r>
    </w:p>
    <w:p>
      <w:pPr>
        <w:pStyle w:val="3"/>
        <w:jc w:val="both"/>
      </w:pPr>
      <w:r>
        <w:rPr>
          <w:sz w:val="12"/>
        </w:rPr>
        <w:t xml:space="preserve">│производственным       │      │        │        │      │           │      │       │          │      │       │        │        │</w:t>
      </w:r>
    </w:p>
    <w:p>
      <w:pPr>
        <w:pStyle w:val="3"/>
        <w:jc w:val="both"/>
      </w:pPr>
      <w:r>
        <w:rPr>
          <w:sz w:val="12"/>
        </w:rPr>
        <w:t xml:space="preserve">│процессом на складе,   │      │        │        │      │           │      │       │          │      │       │        │        │</w:t>
      </w:r>
    </w:p>
    <w:p>
      <w:pPr>
        <w:pStyle w:val="3"/>
        <w:jc w:val="both"/>
      </w:pPr>
      <w:r>
        <w:rPr>
          <w:sz w:val="12"/>
        </w:rPr>
        <w:t xml:space="preserve">│степеней огнестойкости │      │        │        │      │           │      │       │          │      │       │        │        │</w:t>
      </w:r>
    </w:p>
    <w:p>
      <w:pPr>
        <w:pStyle w:val="3"/>
        <w:jc w:val="both"/>
      </w:pPr>
      <w:r>
        <w:rPr>
          <w:sz w:val="12"/>
        </w:rPr>
        <w:t xml:space="preserve">│и классов              │      │        │        │      │           │      │       │          │      │       │        │        │</w:t>
      </w:r>
    </w:p>
    <w:p>
      <w:pPr>
        <w:pStyle w:val="3"/>
        <w:jc w:val="both"/>
      </w:pPr>
      <w:r>
        <w:rPr>
          <w:sz w:val="12"/>
        </w:rPr>
        <w:t xml:space="preserve">│конструктивной         │      │        │        │      │           │      │       │          │      │       │        │        │</w:t>
      </w:r>
    </w:p>
    <w:p>
      <w:pPr>
        <w:pStyle w:val="3"/>
        <w:jc w:val="both"/>
      </w:pPr>
      <w:r>
        <w:rPr>
          <w:sz w:val="12"/>
        </w:rPr>
        <w:t xml:space="preserve">│пожарной опасности:    │      │        │        │      │           │      │       │          │      │       │        │        │</w:t>
      </w:r>
    </w:p>
    <w:p>
      <w:pPr>
        <w:pStyle w:val="3"/>
        <w:jc w:val="both"/>
      </w:pPr>
      <w:r>
        <w:rPr>
          <w:sz w:val="12"/>
        </w:rPr>
        <w:t xml:space="preserve">├───────────────────────┤      │        │        │      │           │      │       │          │      │       │        │        │</w:t>
      </w:r>
    </w:p>
    <w:p>
      <w:pPr>
        <w:pStyle w:val="3"/>
        <w:jc w:val="both"/>
      </w:pPr>
      <w:r>
        <w:rPr>
          <w:sz w:val="12"/>
        </w:rPr>
        <w:t xml:space="preserve">│I, II, III и С0        │  20  │   25   │   30   │  30  │    40     │  50  │  30   │    40    │  50  │  20   │   25   │   30   │</w:t>
      </w:r>
    </w:p>
    <w:p>
      <w:pPr>
        <w:pStyle w:val="3"/>
        <w:jc w:val="both"/>
      </w:pPr>
      <w:r>
        <w:rPr>
          <w:sz w:val="12"/>
        </w:rPr>
        <w:t xml:space="preserve">│                       │      │        │        │  --  │    --     │  --  │       │          │      │       │        │        │</w:t>
      </w:r>
    </w:p>
    <w:p>
      <w:pPr>
        <w:pStyle w:val="3"/>
        <w:jc w:val="both"/>
      </w:pPr>
      <w:r>
        <w:rPr>
          <w:sz w:val="12"/>
        </w:rPr>
        <w:t xml:space="preserve">│                       │      │        │        │  25  │    30     │  35  │       │          │      │       │        │        │</w:t>
      </w:r>
    </w:p>
    <w:p>
      <w:pPr>
        <w:pStyle w:val="3"/>
        <w:jc w:val="both"/>
      </w:pPr>
      <w:r>
        <w:rPr>
          <w:sz w:val="12"/>
        </w:rPr>
        <w:t xml:space="preserve">├───────────────────────┤      │        │        │      │           │      │       │          │      │       │        │        │</w:t>
      </w:r>
    </w:p>
    <w:p>
      <w:pPr>
        <w:pStyle w:val="3"/>
        <w:jc w:val="both"/>
      </w:pPr>
      <w:r>
        <w:rPr>
          <w:sz w:val="12"/>
        </w:rPr>
        <w:t xml:space="preserve">│IV и С0, С1            │  25  │   30   │   35   │  40  │    50     │  60  │  40   │    50    │  60  │  25   │   30   │   35   │</w:t>
      </w:r>
    </w:p>
    <w:p>
      <w:pPr>
        <w:pStyle w:val="3"/>
        <w:jc w:val="both"/>
      </w:pPr>
      <w:r>
        <w:rPr>
          <w:sz w:val="12"/>
        </w:rPr>
        <w:t xml:space="preserve">│                       │      │        │        │  --  │    --     │  --  │       │          │      │       │        │        │</w:t>
      </w:r>
    </w:p>
    <w:p>
      <w:pPr>
        <w:pStyle w:val="3"/>
        <w:jc w:val="both"/>
      </w:pPr>
      <w:r>
        <w:rPr>
          <w:sz w:val="12"/>
        </w:rPr>
        <w:t xml:space="preserve">│                       │      │        │        │  30  │    40     │  50  │       │          │      │       │        │        │</w:t>
      </w:r>
    </w:p>
    <w:p>
      <w:pPr>
        <w:pStyle w:val="3"/>
        <w:jc w:val="both"/>
      </w:pPr>
      <w:r>
        <w:rPr>
          <w:sz w:val="12"/>
        </w:rPr>
        <w:t xml:space="preserve">├───────────────────────┤      │        │        │      │           │      │       │          │      │       │        │        │</w:t>
      </w:r>
    </w:p>
    <w:p>
      <w:pPr>
        <w:pStyle w:val="3"/>
        <w:jc w:val="both"/>
      </w:pPr>
      <w:r>
        <w:rPr>
          <w:sz w:val="12"/>
        </w:rPr>
        <w:t xml:space="preserve">│IV и С2, С3            │  30  │   35   │   40   │  50  │    60     │  70  │  50   │    60    │  70  │  30   │   35   │   40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      │        │        │      │           │      │       │          │      │       │        │        │</w:t>
      </w:r>
    </w:p>
    <w:p>
      <w:pPr>
        <w:pStyle w:val="3"/>
        <w:jc w:val="both"/>
      </w:pPr>
      <w:r>
        <w:rPr>
          <w:sz w:val="12"/>
        </w:rPr>
        <w:t xml:space="preserve">│V; не норм.            │  35  │   40   │   45   │  60  │    70     │  80  │  60   │    70    │  80  │  35   │   40   │   45   │</w:t>
      </w:r>
    </w:p>
    <w:p>
      <w:pPr>
        <w:pStyle w:val="3"/>
        <w:jc w:val="both"/>
      </w:pPr>
      <w:r>
        <w:rPr>
          <w:sz w:val="12"/>
        </w:rPr>
        <w:t xml:space="preserve">│                       │      │        │        │  --  │    --     │  --  │       │          │      │       │        │        │</w:t>
      </w:r>
    </w:p>
    <w:p>
      <w:pPr>
        <w:pStyle w:val="3"/>
        <w:jc w:val="both"/>
      </w:pPr>
      <w:r>
        <w:rPr>
          <w:sz w:val="12"/>
        </w:rPr>
        <w:t xml:space="preserve">│                       │      │        │        │  50  │    60     │  70  │       │          │      │       │        │        │</w:t>
      </w:r>
    </w:p>
    <w:p>
      <w:pPr>
        <w:pStyle w:val="3"/>
        <w:jc w:val="both"/>
      </w:pPr>
      <w:r>
        <w:rPr>
          <w:sz w:val="12"/>
        </w:rPr>
        <w:t xml:space="preserve">├───────────────────────┼──────┼────────┼────────┼──────┼───────────┼──────┼───────┼──────────┼──────┼───────┼────────┼────────┤</w:t>
      </w:r>
    </w:p>
    <w:p>
      <w:pPr>
        <w:pStyle w:val="3"/>
        <w:jc w:val="both"/>
      </w:pPr>
      <w:r>
        <w:rPr>
          <w:sz w:val="12"/>
        </w:rPr>
        <w:t xml:space="preserve">│5. Здания категорий В4,│      │        │        │      │           │      │       │          │      │       │        │        │</w:t>
      </w:r>
    </w:p>
    <w:p>
      <w:pPr>
        <w:pStyle w:val="3"/>
        <w:jc w:val="both"/>
      </w:pPr>
      <w:r>
        <w:rPr>
          <w:sz w:val="12"/>
        </w:rPr>
        <w:t xml:space="preserve">│Г и Д соседнего или    │      │        │        │      │           │      │       │          │      │       │        │        │</w:t>
      </w:r>
    </w:p>
    <w:p>
      <w:pPr>
        <w:pStyle w:val="3"/>
        <w:jc w:val="both"/>
      </w:pPr>
      <w:r>
        <w:rPr>
          <w:sz w:val="12"/>
        </w:rPr>
        <w:t xml:space="preserve">│собственного           │      │        │        │      │           │      │       │          │      │       │        │        │</w:t>
      </w:r>
    </w:p>
    <w:p>
      <w:pPr>
        <w:pStyle w:val="3"/>
        <w:jc w:val="both"/>
      </w:pPr>
      <w:r>
        <w:rPr>
          <w:sz w:val="12"/>
        </w:rPr>
        <w:t xml:space="preserve">│предприятия, не        │      │        │        │      │           │      │       │          │      │       │        │        │</w:t>
      </w:r>
    </w:p>
    <w:p>
      <w:pPr>
        <w:pStyle w:val="3"/>
        <w:jc w:val="both"/>
      </w:pPr>
      <w:r>
        <w:rPr>
          <w:sz w:val="12"/>
        </w:rPr>
        <w:t xml:space="preserve">│связанные с            │      │        │        │      │           │      │       │          │      │       │        │        │</w:t>
      </w:r>
    </w:p>
    <w:p>
      <w:pPr>
        <w:pStyle w:val="3"/>
        <w:jc w:val="both"/>
      </w:pPr>
      <w:r>
        <w:rPr>
          <w:sz w:val="12"/>
        </w:rPr>
        <w:t xml:space="preserve">│производственным       │      │        │        │      │           │      │       │          │      │       │        │        │</w:t>
      </w:r>
    </w:p>
    <w:p>
      <w:pPr>
        <w:pStyle w:val="3"/>
        <w:jc w:val="both"/>
      </w:pPr>
      <w:r>
        <w:rPr>
          <w:sz w:val="12"/>
        </w:rPr>
        <w:t xml:space="preserve">│процессом на складе,   │      │        │        │      │           │      │       │          │      │       │        │        │</w:t>
      </w:r>
    </w:p>
    <w:p>
      <w:pPr>
        <w:pStyle w:val="3"/>
        <w:jc w:val="both"/>
      </w:pPr>
      <w:r>
        <w:rPr>
          <w:sz w:val="12"/>
        </w:rPr>
        <w:t xml:space="preserve">│степеней огнестойкости │      │        │        │      │           │      │       │          │      │       │        │        │</w:t>
      </w:r>
    </w:p>
    <w:p>
      <w:pPr>
        <w:pStyle w:val="3"/>
        <w:jc w:val="both"/>
      </w:pPr>
      <w:r>
        <w:rPr>
          <w:sz w:val="12"/>
        </w:rPr>
        <w:t xml:space="preserve">│и классов              │      │        │        │      │           │      │       │          │      │       │        │        │</w:t>
      </w:r>
    </w:p>
    <w:p>
      <w:pPr>
        <w:pStyle w:val="3"/>
        <w:jc w:val="both"/>
      </w:pPr>
      <w:r>
        <w:rPr>
          <w:sz w:val="12"/>
        </w:rPr>
        <w:t xml:space="preserve">│конструктивной         │      │        │        │      │           │      │       │          │      │       │        │        │</w:t>
      </w:r>
    </w:p>
    <w:p>
      <w:pPr>
        <w:pStyle w:val="3"/>
        <w:jc w:val="both"/>
      </w:pPr>
      <w:r>
        <w:rPr>
          <w:sz w:val="12"/>
        </w:rPr>
        <w:t xml:space="preserve">│пожарной опасности:    │      │        │        │      │           │      │       │          │      │       │        │        │</w:t>
      </w:r>
    </w:p>
    <w:p>
      <w:pPr>
        <w:pStyle w:val="3"/>
        <w:jc w:val="both"/>
      </w:pPr>
      <w:r>
        <w:rPr>
          <w:sz w:val="12"/>
        </w:rPr>
        <w:t xml:space="preserve">├───────────────────────┼──────┼────────┼────────┼──────┼───────────┼──────┼───────┼──────────┼──────┼───────┼────────┼────────┤</w:t>
      </w:r>
    </w:p>
    <w:p>
      <w:pPr>
        <w:pStyle w:val="3"/>
        <w:jc w:val="both"/>
      </w:pPr>
      <w:r>
        <w:rPr>
          <w:sz w:val="12"/>
        </w:rPr>
        <w:t xml:space="preserve">│I, II, III и С0        │  20  │   25   │   30   │  30  │    40     │  50  │  30   │    40    │  50  │  20   │   25   │   30   │</w:t>
      </w:r>
    </w:p>
    <w:p>
      <w:pPr>
        <w:pStyle w:val="3"/>
        <w:jc w:val="both"/>
      </w:pPr>
      <w:r>
        <w:rPr>
          <w:sz w:val="12"/>
        </w:rPr>
        <w:t xml:space="preserve">│                       │      │        │        │  --  │    --     │  --  │       │          │      │       │        │        │</w:t>
      </w:r>
    </w:p>
    <w:p>
      <w:pPr>
        <w:pStyle w:val="3"/>
        <w:jc w:val="both"/>
      </w:pPr>
      <w:r>
        <w:rPr>
          <w:sz w:val="12"/>
        </w:rPr>
        <w:t xml:space="preserve">│                       │      │        │        │  25  │    30     │  35  │       │          │      │       │        │        │</w:t>
      </w:r>
    </w:p>
    <w:p>
      <w:pPr>
        <w:pStyle w:val="3"/>
        <w:jc w:val="both"/>
      </w:pPr>
      <w:r>
        <w:rPr>
          <w:sz w:val="12"/>
        </w:rPr>
        <w:t xml:space="preserve">│                       │      │        │        │      │           │      │       │          │      │       │        │        │</w:t>
      </w:r>
    </w:p>
    <w:p>
      <w:pPr>
        <w:pStyle w:val="3"/>
        <w:jc w:val="both"/>
      </w:pPr>
      <w:r>
        <w:rPr>
          <w:sz w:val="12"/>
        </w:rPr>
        <w:t xml:space="preserve">│IV и С0, С1            │  25  │   30   │   35   │  40  │    50     │  60  │  40   │    50    │  60  │  25   │   30   │   35   │</w:t>
      </w:r>
    </w:p>
    <w:p>
      <w:pPr>
        <w:pStyle w:val="3"/>
        <w:jc w:val="both"/>
      </w:pPr>
      <w:r>
        <w:rPr>
          <w:sz w:val="12"/>
        </w:rPr>
        <w:t xml:space="preserve">│                       │      │        │        │  --  │    --     │  --  │       │          │      │       │        │        │</w:t>
      </w:r>
    </w:p>
    <w:p>
      <w:pPr>
        <w:pStyle w:val="3"/>
        <w:jc w:val="both"/>
      </w:pPr>
      <w:r>
        <w:rPr>
          <w:sz w:val="12"/>
        </w:rPr>
        <w:t xml:space="preserve">│                       │      │        │        │  30  │    40     │  50  │       │          │      │       │        │        │</w:t>
      </w:r>
    </w:p>
    <w:p>
      <w:pPr>
        <w:pStyle w:val="3"/>
        <w:jc w:val="both"/>
      </w:pPr>
      <w:r>
        <w:rPr>
          <w:sz w:val="12"/>
        </w:rPr>
        <w:t xml:space="preserve">│                       │      │        │        │      │           │      │       │          │      │       │        │        │</w:t>
      </w:r>
    </w:p>
    <w:p>
      <w:pPr>
        <w:pStyle w:val="3"/>
        <w:jc w:val="both"/>
      </w:pPr>
      <w:r>
        <w:rPr>
          <w:sz w:val="12"/>
        </w:rPr>
        <w:t xml:space="preserve">│IV и С2, С3            │  30  │   40   │   50   │  50  │    60     │  70  │  50   │    60    │  70  │  30   │   35   │   40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                       │      │        │        │      │           │      │       │          │      │       │        │        │</w:t>
      </w:r>
    </w:p>
    <w:p>
      <w:pPr>
        <w:pStyle w:val="3"/>
        <w:jc w:val="both"/>
      </w:pPr>
      <w:r>
        <w:rPr>
          <w:sz w:val="12"/>
        </w:rPr>
        <w:t xml:space="preserve">│V, не норм.            │  40  │   50   │   60   │  60  │    70     │  80  │  60   │    70    │  80  │  35   │   40   │   45   │</w:t>
      </w:r>
    </w:p>
    <w:p>
      <w:pPr>
        <w:pStyle w:val="3"/>
        <w:jc w:val="both"/>
      </w:pPr>
      <w:r>
        <w:rPr>
          <w:sz w:val="12"/>
        </w:rPr>
        <w:t xml:space="preserve">│                       │      │        │        │  --  │    --     │  --  │       │          │      │       │        │        │</w:t>
      </w:r>
    </w:p>
    <w:p>
      <w:pPr>
        <w:pStyle w:val="3"/>
        <w:jc w:val="both"/>
      </w:pPr>
      <w:r>
        <w:rPr>
          <w:sz w:val="12"/>
        </w:rPr>
        <w:t xml:space="preserve">│                       │      │        │        │  50  │    60     │  70  │       │          │      │       │        │        │</w:t>
      </w:r>
    </w:p>
    <w:p>
      <w:pPr>
        <w:pStyle w:val="3"/>
        <w:jc w:val="both"/>
      </w:pPr>
      <w:r>
        <w:rPr>
          <w:sz w:val="12"/>
        </w:rPr>
        <w:t xml:space="preserve">├───────────────────────┼──────┼────────┼────────┼──────┼───────────┼──────┼───────┼──────────┼──────┼───────┼────────┼────────┤</w:t>
      </w:r>
    </w:p>
    <w:p>
      <w:pPr>
        <w:pStyle w:val="3"/>
        <w:jc w:val="both"/>
      </w:pPr>
      <w:r>
        <w:rPr>
          <w:sz w:val="12"/>
        </w:rPr>
        <w:t xml:space="preserve">│6. Здания категорий В, │      │        │        │      │           │      │       │          │      │       │        │        │</w:t>
      </w:r>
    </w:p>
    <w:p>
      <w:pPr>
        <w:pStyle w:val="3"/>
        <w:jc w:val="both"/>
      </w:pPr>
      <w:r>
        <w:rPr>
          <w:sz w:val="12"/>
        </w:rPr>
        <w:t xml:space="preserve">│Г и Д, связанные с     │      │        │        │      │           │      │       │          │      │       │        │        │</w:t>
      </w:r>
    </w:p>
    <w:p>
      <w:pPr>
        <w:pStyle w:val="3"/>
        <w:jc w:val="both"/>
      </w:pPr>
      <w:r>
        <w:rPr>
          <w:sz w:val="12"/>
        </w:rPr>
        <w:t xml:space="preserve">│производственным       │      │        │        │      │           │      │       │          │      │       │        │        │</w:t>
      </w:r>
    </w:p>
    <w:p>
      <w:pPr>
        <w:pStyle w:val="3"/>
        <w:jc w:val="both"/>
      </w:pPr>
      <w:r>
        <w:rPr>
          <w:sz w:val="12"/>
        </w:rPr>
        <w:t xml:space="preserve">│процессом на складе,   │      │        │        │      │           │      │       │          │      │       │        │        │</w:t>
      </w:r>
    </w:p>
    <w:p>
      <w:pPr>
        <w:pStyle w:val="3"/>
        <w:jc w:val="both"/>
      </w:pPr>
      <w:r>
        <w:rPr>
          <w:sz w:val="12"/>
        </w:rPr>
        <w:t xml:space="preserve">│степеней огнестойкости │      │        │        │      │           │      │       │          │      │       │        │        │</w:t>
      </w:r>
    </w:p>
    <w:p>
      <w:pPr>
        <w:pStyle w:val="3"/>
        <w:jc w:val="both"/>
      </w:pPr>
      <w:r>
        <w:rPr>
          <w:sz w:val="12"/>
        </w:rPr>
        <w:t xml:space="preserve">│и классов              │      │        │        │      │           │      │       │          │      │       │        │        │</w:t>
      </w:r>
    </w:p>
    <w:p>
      <w:pPr>
        <w:pStyle w:val="3"/>
        <w:jc w:val="both"/>
      </w:pPr>
      <w:r>
        <w:rPr>
          <w:sz w:val="12"/>
        </w:rPr>
        <w:t xml:space="preserve">│конструктивной         │      │        │        │      │           │      │       │          │      │       │        │        │</w:t>
      </w:r>
    </w:p>
    <w:p>
      <w:pPr>
        <w:pStyle w:val="3"/>
        <w:jc w:val="both"/>
      </w:pPr>
      <w:r>
        <w:rPr>
          <w:sz w:val="12"/>
        </w:rPr>
        <w:t xml:space="preserve">│пожарной опасности:    │      │        │        │      │           │      │       │          │      │       │        │        │</w:t>
      </w:r>
    </w:p>
    <w:p>
      <w:pPr>
        <w:pStyle w:val="3"/>
        <w:jc w:val="both"/>
      </w:pPr>
      <w:r>
        <w:rPr>
          <w:sz w:val="12"/>
        </w:rPr>
        <w:t xml:space="preserve">│                       │      │        │        │      │           │      │       │          │      │       │        │        │</w:t>
      </w:r>
    </w:p>
    <w:p>
      <w:pPr>
        <w:pStyle w:val="3"/>
        <w:jc w:val="both"/>
      </w:pPr>
      <w:r>
        <w:rPr>
          <w:sz w:val="12"/>
        </w:rPr>
        <w:t xml:space="preserve">│I, II, III и С0        │  15  │   20   │   25   │  25  │    30     │  35  │  25   │    30    │  35  │  20   │   25   │   30   │</w:t>
      </w:r>
    </w:p>
    <w:p>
      <w:pPr>
        <w:pStyle w:val="3"/>
        <w:jc w:val="both"/>
      </w:pPr>
      <w:r>
        <w:rPr>
          <w:sz w:val="12"/>
        </w:rPr>
        <w:t xml:space="preserve">│                       │      │        │        │  --  │    --     │  --  │       │          │      │       │        │        │</w:t>
      </w:r>
    </w:p>
    <w:p>
      <w:pPr>
        <w:pStyle w:val="3"/>
        <w:jc w:val="both"/>
      </w:pPr>
      <w:r>
        <w:rPr>
          <w:sz w:val="12"/>
        </w:rPr>
        <w:t xml:space="preserve">│                       │      │        │        │  20  │    25     │  30  │       │          │      │       │        │        │</w:t>
      </w:r>
    </w:p>
    <w:p>
      <w:pPr>
        <w:pStyle w:val="3"/>
        <w:jc w:val="both"/>
      </w:pPr>
      <w:r>
        <w:rPr>
          <w:sz w:val="12"/>
        </w:rPr>
        <w:t xml:space="preserve">│                       │      │        │        │      │           │      │       │          │      │       │        │        │</w:t>
      </w:r>
    </w:p>
    <w:p>
      <w:pPr>
        <w:pStyle w:val="3"/>
        <w:jc w:val="both"/>
      </w:pPr>
      <w:r>
        <w:rPr>
          <w:sz w:val="12"/>
        </w:rPr>
        <w:t xml:space="preserve">│IV и С0, С1            │  20  │   25   │   30   │  30  │    35     │  40  │  30   │    35    │  40  │  25   │   30   │   35   │</w:t>
      </w:r>
    </w:p>
    <w:p>
      <w:pPr>
        <w:pStyle w:val="3"/>
        <w:jc w:val="both"/>
      </w:pPr>
      <w:r>
        <w:rPr>
          <w:sz w:val="12"/>
        </w:rPr>
        <w:t xml:space="preserve">│                       │      │        │        │  --  │    --     │  --  │       │          │      │       │        │        │</w:t>
      </w:r>
    </w:p>
    <w:p>
      <w:pPr>
        <w:pStyle w:val="3"/>
        <w:jc w:val="both"/>
      </w:pPr>
      <w:r>
        <w:rPr>
          <w:sz w:val="12"/>
        </w:rPr>
        <w:t xml:space="preserve">│                       │      │        │        │  25  │    30     │  35  │       │          │      │       │        │        │</w:t>
      </w:r>
    </w:p>
    <w:p>
      <w:pPr>
        <w:pStyle w:val="3"/>
        <w:jc w:val="both"/>
      </w:pPr>
      <w:r>
        <w:rPr>
          <w:sz w:val="12"/>
        </w:rPr>
        <w:t xml:space="preserve">│                       │      │        │        │      │           │      │       │          │      │       │        │        │</w:t>
      </w:r>
    </w:p>
    <w:p>
      <w:pPr>
        <w:pStyle w:val="3"/>
        <w:jc w:val="both"/>
      </w:pPr>
      <w:r>
        <w:rPr>
          <w:sz w:val="12"/>
        </w:rPr>
        <w:t xml:space="preserve">│IV и С2, С3            │  25  │   30   │   35   │  35  │    40     │  45  │  35   │    40    │  45  │  30   │   35   │   40   │</w:t>
      </w:r>
    </w:p>
    <w:p>
      <w:pPr>
        <w:pStyle w:val="3"/>
        <w:jc w:val="both"/>
      </w:pPr>
      <w:r>
        <w:rPr>
          <w:sz w:val="12"/>
        </w:rPr>
        <w:t xml:space="preserve">│                       │      │        │        │  --  │    --     │  --  │       │          │      │       │        │        │</w:t>
      </w:r>
    </w:p>
    <w:p>
      <w:pPr>
        <w:pStyle w:val="3"/>
        <w:jc w:val="both"/>
      </w:pPr>
      <w:r>
        <w:rPr>
          <w:sz w:val="12"/>
        </w:rPr>
        <w:t xml:space="preserve">│                       │      │        │        │  30  │    35     │  40  │       │          │      │       │        │        │</w:t>
      </w:r>
    </w:p>
    <w:p>
      <w:pPr>
        <w:pStyle w:val="3"/>
        <w:jc w:val="both"/>
      </w:pPr>
      <w:r>
        <w:rPr>
          <w:sz w:val="12"/>
        </w:rPr>
        <w:t xml:space="preserve">│                       │      │        │        │      │           │      │       │          │      │       │        │        │</w:t>
      </w:r>
    </w:p>
    <w:p>
      <w:pPr>
        <w:pStyle w:val="3"/>
        <w:jc w:val="both"/>
      </w:pPr>
      <w:r>
        <w:rPr>
          <w:sz w:val="12"/>
        </w:rPr>
        <w:t xml:space="preserve">│V, не норм.            │  30  │   35   │   40   │  40  │    45     │  50  │  40   │    45    │  50  │  35   │   40   │   45   │</w:t>
      </w:r>
    </w:p>
    <w:p>
      <w:pPr>
        <w:pStyle w:val="3"/>
        <w:jc w:val="both"/>
      </w:pPr>
      <w:r>
        <w:rPr>
          <w:sz w:val="12"/>
        </w:rPr>
        <w:t xml:space="preserve">│                       │      │        │        │  --  │    --     │  --  │       │          │      │       │        │        │</w:t>
      </w:r>
    </w:p>
    <w:p>
      <w:pPr>
        <w:pStyle w:val="3"/>
        <w:jc w:val="both"/>
      </w:pPr>
      <w:r>
        <w:rPr>
          <w:sz w:val="12"/>
        </w:rPr>
        <w:t xml:space="preserve">│                       │      │        │        │  35  │    40     │  45  │       │          │      │       │        │        │</w:t>
      </w:r>
    </w:p>
    <w:p>
      <w:pPr>
        <w:pStyle w:val="3"/>
        <w:jc w:val="both"/>
      </w:pPr>
      <w:r>
        <w:rPr>
          <w:sz w:val="12"/>
        </w:rPr>
        <w:t xml:space="preserve">├───────────────────────┼──────┼────────┼────────┼──────┼───────────┼──────┼───────┼──────────┼──────┼───────┼────────┼────────┤</w:t>
      </w:r>
    </w:p>
    <w:p>
      <w:pPr>
        <w:pStyle w:val="3"/>
        <w:jc w:val="both"/>
      </w:pPr>
      <w:r>
        <w:rPr>
          <w:sz w:val="12"/>
        </w:rPr>
        <w:t xml:space="preserve">│7. Погрузочно-         │  10  │   15   │   20   │      │           │      │       │          │      │       │        │        │</w:t>
      </w:r>
    </w:p>
    <w:p>
      <w:pPr>
        <w:pStyle w:val="3"/>
        <w:jc w:val="both"/>
      </w:pPr>
      <w:r>
        <w:rPr>
          <w:sz w:val="12"/>
        </w:rPr>
        <w:t xml:space="preserve">│разгрузочные площадки  │      │        │        │      │           │      │       │          │      │       │        │        │</w:t>
      </w:r>
    </w:p>
    <w:p>
      <w:pPr>
        <w:pStyle w:val="3"/>
        <w:jc w:val="both"/>
      </w:pPr>
      <w:r>
        <w:rPr>
          <w:sz w:val="12"/>
        </w:rPr>
        <w:t xml:space="preserve">│для лесоматериалов,    │      │        │        │      │           │      │       │          │      │       │        │        │</w:t>
      </w:r>
    </w:p>
    <w:p>
      <w:pPr>
        <w:pStyle w:val="3"/>
        <w:jc w:val="both"/>
      </w:pPr>
      <w:r>
        <w:rPr>
          <w:sz w:val="12"/>
        </w:rPr>
        <w:t xml:space="preserve">│расположенные на       │      │        │        │      │           │      │       │          │      │       │        │        │</w:t>
      </w:r>
    </w:p>
    <w:p>
      <w:pPr>
        <w:pStyle w:val="3"/>
        <w:jc w:val="both"/>
      </w:pPr>
      <w:r>
        <w:rPr>
          <w:sz w:val="12"/>
        </w:rPr>
        <w:t xml:space="preserve">│уровне железнодорожных │      │        │        │      │           │      │       │          │      │       │        │        │</w:t>
      </w:r>
    </w:p>
    <w:p>
      <w:pPr>
        <w:pStyle w:val="3"/>
        <w:jc w:val="both"/>
      </w:pPr>
      <w:r>
        <w:rPr>
          <w:sz w:val="12"/>
        </w:rPr>
        <w:t xml:space="preserve">│платформ, и            │      │        │        │      │           │      │       │          │      │       │        │        │</w:t>
      </w:r>
    </w:p>
    <w:p>
      <w:pPr>
        <w:pStyle w:val="3"/>
        <w:jc w:val="both"/>
      </w:pPr>
      <w:r>
        <w:rPr>
          <w:sz w:val="12"/>
        </w:rPr>
        <w:t xml:space="preserve">│разделочные эстакады   │      │        │        │      │           │      │       │          │      │       │        │        │</w:t>
      </w:r>
    </w:p>
    <w:p>
      <w:pPr>
        <w:pStyle w:val="3"/>
        <w:jc w:val="both"/>
      </w:pPr>
      <w:r>
        <w:rPr>
          <w:sz w:val="12"/>
        </w:rPr>
        <w:t xml:space="preserve">│лесозаготовительных    │      │        │        │      │           │      │       │          │      │       │        │        │</w:t>
      </w:r>
    </w:p>
    <w:p>
      <w:pPr>
        <w:pStyle w:val="3"/>
        <w:jc w:val="both"/>
      </w:pPr>
      <w:r>
        <w:rPr>
          <w:sz w:val="12"/>
        </w:rPr>
        <w:t xml:space="preserve">│предприятий            │      │        │        │      │           │      │       │          │      │       │        │        │</w:t>
      </w:r>
    </w:p>
    <w:p>
      <w:pPr>
        <w:pStyle w:val="3"/>
        <w:jc w:val="both"/>
      </w:pPr>
      <w:r>
        <w:rPr>
          <w:sz w:val="12"/>
        </w:rPr>
        <w:t xml:space="preserve">├───────────────────────┼──────┼────────┼────────┼──────┼───────────┼──────┼───────┼──────────┼──────┼───────┼────────┼────────┤</w:t>
      </w:r>
    </w:p>
    <w:p>
      <w:pPr>
        <w:pStyle w:val="3"/>
        <w:jc w:val="both"/>
      </w:pPr>
      <w:r>
        <w:rPr>
          <w:sz w:val="12"/>
        </w:rPr>
        <w:t xml:space="preserve">│8. Транспортерные      │      │        │        │      │           │      │       │          │      │       │        │        │</w:t>
      </w:r>
    </w:p>
    <w:p>
      <w:pPr>
        <w:pStyle w:val="3"/>
        <w:jc w:val="both"/>
      </w:pPr>
      <w:r>
        <w:rPr>
          <w:sz w:val="12"/>
        </w:rPr>
        <w:t xml:space="preserve">│эстакады и сооружения  │      │        │        │      │           │      │       │          │      │       │        │        │</w:t>
      </w:r>
    </w:p>
    <w:p>
      <w:pPr>
        <w:pStyle w:val="3"/>
        <w:jc w:val="both"/>
      </w:pPr>
      <w:r>
        <w:rPr>
          <w:sz w:val="12"/>
        </w:rPr>
        <w:t xml:space="preserve">│для наземных и         │      │        │        │      │           │      │       │          │      │       │        │        │</w:t>
      </w:r>
    </w:p>
    <w:p>
      <w:pPr>
        <w:pStyle w:val="3"/>
        <w:jc w:val="both"/>
      </w:pPr>
      <w:r>
        <w:rPr>
          <w:sz w:val="12"/>
        </w:rPr>
        <w:t xml:space="preserve">│надземных прокладок    │      │        │        │      │           │      │       │          │      │       │        │        │</w:t>
      </w:r>
    </w:p>
    <w:p>
      <w:pPr>
        <w:pStyle w:val="3"/>
        <w:jc w:val="both"/>
      </w:pPr>
      <w:r>
        <w:rPr>
          <w:sz w:val="12"/>
        </w:rPr>
        <w:t xml:space="preserve">│инженерных сетей, не   │      │        │        │      │           │      │       │          │      │       │        │        │</w:t>
      </w:r>
    </w:p>
    <w:p>
      <w:pPr>
        <w:pStyle w:val="3"/>
        <w:jc w:val="both"/>
      </w:pPr>
      <w:r>
        <w:rPr>
          <w:sz w:val="12"/>
        </w:rPr>
        <w:t xml:space="preserve">│связанные с            │      │        │        │      │           │      │       │          │      │       │        │        │</w:t>
      </w:r>
    </w:p>
    <w:p>
      <w:pPr>
        <w:pStyle w:val="3"/>
        <w:jc w:val="both"/>
      </w:pPr>
      <w:r>
        <w:rPr>
          <w:sz w:val="12"/>
        </w:rPr>
        <w:t xml:space="preserve">│производственным       │      │        │        │      │           │      │       │          │      │       │        │        │</w:t>
      </w:r>
    </w:p>
    <w:p>
      <w:pPr>
        <w:pStyle w:val="3"/>
        <w:jc w:val="both"/>
      </w:pPr>
      <w:r>
        <w:rPr>
          <w:sz w:val="12"/>
        </w:rPr>
        <w:t xml:space="preserve">│процессом на складе    │      │        │        │      │           │      │       │          │      │       │        │        │</w:t>
      </w:r>
    </w:p>
    <w:p>
      <w:pPr>
        <w:pStyle w:val="3"/>
        <w:jc w:val="both"/>
      </w:pPr>
      <w:r>
        <w:rPr>
          <w:sz w:val="12"/>
        </w:rPr>
        <w:t xml:space="preserve">│(проходящие рядом со   │      │        │        │      │           │      │       │          │      │       │        │        │</w:t>
      </w:r>
    </w:p>
    <w:p>
      <w:pPr>
        <w:pStyle w:val="3"/>
        <w:jc w:val="both"/>
      </w:pPr>
      <w:r>
        <w:rPr>
          <w:sz w:val="12"/>
        </w:rPr>
        <w:t xml:space="preserve">│складом), степеней     │      │        │        │      │           │      │       │          │      │       │        │        │</w:t>
      </w:r>
    </w:p>
    <w:p>
      <w:pPr>
        <w:pStyle w:val="3"/>
        <w:jc w:val="both"/>
      </w:pPr>
      <w:r>
        <w:rPr>
          <w:sz w:val="12"/>
        </w:rPr>
        <w:t xml:space="preserve">│огнестойкости и        │      │        │        │      │           │      │       │          │      │       │        │        │</w:t>
      </w:r>
    </w:p>
    <w:p>
      <w:pPr>
        <w:pStyle w:val="3"/>
        <w:jc w:val="both"/>
      </w:pPr>
      <w:r>
        <w:rPr>
          <w:sz w:val="12"/>
        </w:rPr>
        <w:t xml:space="preserve">│классов конструктивной │      │        │        │      │           │      │       │          │      │       │        │        │</w:t>
      </w:r>
    </w:p>
    <w:p>
      <w:pPr>
        <w:pStyle w:val="3"/>
        <w:jc w:val="both"/>
      </w:pPr>
      <w:r>
        <w:rPr>
          <w:sz w:val="12"/>
        </w:rPr>
        <w:t xml:space="preserve">│пожарной опасности:    │      │        │        │      │           │      │       │          │      │       │        │        │</w:t>
      </w:r>
    </w:p>
    <w:p>
      <w:pPr>
        <w:pStyle w:val="3"/>
        <w:jc w:val="both"/>
      </w:pPr>
      <w:r>
        <w:rPr>
          <w:sz w:val="12"/>
        </w:rPr>
        <w:t xml:space="preserve">│                       │      │        │        │      │           │      │       │          │      │       │        │        │</w:t>
      </w:r>
    </w:p>
    <w:p>
      <w:pPr>
        <w:pStyle w:val="3"/>
        <w:jc w:val="both"/>
      </w:pPr>
      <w:r>
        <w:rPr>
          <w:sz w:val="12"/>
        </w:rPr>
        <w:t xml:space="preserve">│I, II, III и С0        │  15  │   20   │   25   │  20  │    25     │  30  │  20   │    25    │  30  │  15   │   20   │   25   │</w:t>
      </w:r>
    </w:p>
    <w:p>
      <w:pPr>
        <w:pStyle w:val="3"/>
        <w:jc w:val="both"/>
      </w:pPr>
      <w:r>
        <w:rPr>
          <w:sz w:val="12"/>
        </w:rPr>
        <w:t xml:space="preserve">│                       │      │        │        │  --  │    --     │  --  │       │          │      │       │        │        │</w:t>
      </w:r>
    </w:p>
    <w:p>
      <w:pPr>
        <w:pStyle w:val="3"/>
        <w:jc w:val="both"/>
      </w:pPr>
      <w:r>
        <w:rPr>
          <w:sz w:val="12"/>
        </w:rPr>
        <w:t xml:space="preserve">│                       │      │        │        │  15  │    20     │  25  │       │          │      │       │        │        │</w:t>
      </w:r>
    </w:p>
    <w:p>
      <w:pPr>
        <w:pStyle w:val="3"/>
        <w:jc w:val="both"/>
      </w:pPr>
      <w:r>
        <w:rPr>
          <w:sz w:val="12"/>
        </w:rPr>
        <w:t xml:space="preserve">│                       │      │        │        │      │           │      │       │          │      │       │        │        │</w:t>
      </w:r>
    </w:p>
    <w:p>
      <w:pPr>
        <w:pStyle w:val="3"/>
        <w:jc w:val="both"/>
      </w:pPr>
      <w:r>
        <w:rPr>
          <w:sz w:val="12"/>
        </w:rPr>
        <w:t xml:space="preserve">│IV и С0, С1            │  20  │   25   │   30   │  25  │    30     │  35  │  25   │    30    │  35  │  20   │   25   │   30   │</w:t>
      </w:r>
    </w:p>
    <w:p>
      <w:pPr>
        <w:pStyle w:val="3"/>
        <w:jc w:val="both"/>
      </w:pPr>
      <w:r>
        <w:rPr>
          <w:sz w:val="12"/>
        </w:rPr>
        <w:t xml:space="preserve">│                       │      │        │        │  --  │    --     │  --  │       │          │      │       │        │        │</w:t>
      </w:r>
    </w:p>
    <w:p>
      <w:pPr>
        <w:pStyle w:val="3"/>
        <w:jc w:val="both"/>
      </w:pPr>
      <w:r>
        <w:rPr>
          <w:sz w:val="12"/>
        </w:rPr>
        <w:t xml:space="preserve">│                       │      │        │        │  20  │    25     │  30  │       │          │      │       │        │        │</w:t>
      </w:r>
    </w:p>
    <w:p>
      <w:pPr>
        <w:pStyle w:val="3"/>
        <w:jc w:val="both"/>
      </w:pPr>
      <w:r>
        <w:rPr>
          <w:sz w:val="12"/>
        </w:rPr>
        <w:t xml:space="preserve">│                       │      │        │        │      │           │      │       │          │      │       │        │        │</w:t>
      </w:r>
    </w:p>
    <w:p>
      <w:pPr>
        <w:pStyle w:val="3"/>
        <w:jc w:val="both"/>
      </w:pPr>
      <w:r>
        <w:rPr>
          <w:sz w:val="12"/>
        </w:rPr>
        <w:t xml:space="preserve">│IV и С2, С3            │  25  │   30   │   35   │  30  │    35     │  40  │  30   │    35    │  40  │  25   │   30   │   35   │</w:t>
      </w:r>
    </w:p>
    <w:p>
      <w:pPr>
        <w:pStyle w:val="3"/>
        <w:jc w:val="both"/>
      </w:pPr>
      <w:r>
        <w:rPr>
          <w:sz w:val="12"/>
        </w:rPr>
        <w:t xml:space="preserve">│                       │      │        │        │  --  │    --     │  --  │       │          │      │       │        │        │</w:t>
      </w:r>
    </w:p>
    <w:p>
      <w:pPr>
        <w:pStyle w:val="3"/>
        <w:jc w:val="both"/>
      </w:pPr>
      <w:r>
        <w:rPr>
          <w:sz w:val="12"/>
        </w:rPr>
        <w:t xml:space="preserve">│                       │      │        │        │  25  │    30     │  35  │       │          │      │       │        │        │</w:t>
      </w:r>
    </w:p>
    <w:p>
      <w:pPr>
        <w:pStyle w:val="3"/>
        <w:jc w:val="both"/>
      </w:pPr>
      <w:r>
        <w:rPr>
          <w:sz w:val="12"/>
        </w:rPr>
        <w:t xml:space="preserve">│                       │      │        │        │      │           │      │       │          │      │       │        │        │</w:t>
      </w:r>
    </w:p>
    <w:p>
      <w:pPr>
        <w:pStyle w:val="3"/>
        <w:jc w:val="both"/>
      </w:pPr>
      <w:r>
        <w:rPr>
          <w:sz w:val="12"/>
        </w:rPr>
        <w:t xml:space="preserve">│V, не норм.            │  30  │   35   │   40   │  35  │    40     │  45  │  35   │    40    │  45  │  30   │   35   │   40   │</w:t>
      </w:r>
    </w:p>
    <w:p>
      <w:pPr>
        <w:pStyle w:val="3"/>
        <w:jc w:val="both"/>
      </w:pPr>
      <w:r>
        <w:rPr>
          <w:sz w:val="12"/>
        </w:rPr>
        <w:t xml:space="preserve">│                       │      │        │        │  --  │    --     │  --  │       │          │      │       │        │        │</w:t>
      </w:r>
    </w:p>
    <w:p>
      <w:pPr>
        <w:pStyle w:val="3"/>
        <w:jc w:val="both"/>
      </w:pPr>
      <w:r>
        <w:rPr>
          <w:sz w:val="12"/>
        </w:rPr>
        <w:t xml:space="preserve">│                       │      │        │        │  30  │    35     │  40  │       │          │      │       │        │        │</w:t>
      </w:r>
    </w:p>
    <w:p>
      <w:pPr>
        <w:pStyle w:val="3"/>
        <w:jc w:val="both"/>
      </w:pPr>
      <w:r>
        <w:rPr>
          <w:sz w:val="12"/>
        </w:rPr>
        <w:t xml:space="preserve">├───────────────────────┼──────┴────────┴────────┴──────┴───────────┴──────┴───────┴──────────┴──────┴───────┴────────┴────────┤</w:t>
      </w:r>
    </w:p>
    <w:p>
      <w:pPr>
        <w:pStyle w:val="3"/>
        <w:jc w:val="both"/>
      </w:pPr>
      <w:r>
        <w:rPr>
          <w:sz w:val="12"/>
        </w:rPr>
        <w:t xml:space="preserve">│9. Воздушные линии     │Не менее полуторной высоты опоры воздушной линии электропередачи                                      │</w:t>
      </w:r>
    </w:p>
    <w:p>
      <w:pPr>
        <w:pStyle w:val="3"/>
        <w:jc w:val="both"/>
      </w:pPr>
      <w:r>
        <w:rPr>
          <w:sz w:val="12"/>
        </w:rPr>
        <w:t xml:space="preserve">│электропередачи        │                                                                                                      │</w:t>
      </w:r>
    </w:p>
    <w:p>
      <w:pPr>
        <w:pStyle w:val="3"/>
        <w:jc w:val="both"/>
      </w:pPr>
      <w:r>
        <w:rPr>
          <w:sz w:val="12"/>
        </w:rPr>
        <w:t xml:space="preserve">│напряжением свыше 1000 │                                                                                                      │</w:t>
      </w:r>
    </w:p>
    <w:p>
      <w:pPr>
        <w:pStyle w:val="3"/>
        <w:jc w:val="both"/>
      </w:pPr>
      <w:r>
        <w:rPr>
          <w:sz w:val="12"/>
        </w:rPr>
        <w:t xml:space="preserve">│В                      │                                                                                                      │</w:t>
      </w:r>
    </w:p>
    <w:p>
      <w:pPr>
        <w:pStyle w:val="3"/>
        <w:jc w:val="both"/>
      </w:pPr>
      <w:r>
        <w:rPr>
          <w:sz w:val="12"/>
        </w:rPr>
        <w:t xml:space="preserve">├───────────────────────┼──────┬────────┬────────┬──────┬─────────┬────────┬───────┬────────┬────────┬───────┬────────┬────────┤</w:t>
      </w:r>
    </w:p>
    <w:p>
      <w:pPr>
        <w:pStyle w:val="3"/>
        <w:jc w:val="both"/>
      </w:pPr>
      <w:r>
        <w:rPr>
          <w:sz w:val="12"/>
        </w:rPr>
        <w:t xml:space="preserve">│10. Железные дороги:   │      │        │        │      │         │        │       │        │        │       │        │        │</w:t>
      </w:r>
    </w:p>
    <w:p>
      <w:pPr>
        <w:pStyle w:val="3"/>
        <w:jc w:val="both"/>
      </w:pPr>
      <w:r>
        <w:rPr>
          <w:sz w:val="12"/>
        </w:rPr>
        <w:t xml:space="preserve">│                       │      │        │        │      │         │        │       │        │        │       │        │        │</w:t>
      </w:r>
    </w:p>
    <w:p>
      <w:pPr>
        <w:pStyle w:val="3"/>
        <w:jc w:val="both"/>
      </w:pPr>
      <w:r>
        <w:rPr>
          <w:sz w:val="12"/>
        </w:rPr>
        <w:t xml:space="preserve">│общей сети (до полосы  │  30  │   40   │   50   │  70  │   80    │  100   │  70   │   80   │  100   │  30   │   40   │   50   │</w:t>
      </w:r>
    </w:p>
    <w:p>
      <w:pPr>
        <w:pStyle w:val="3"/>
        <w:jc w:val="both"/>
      </w:pPr>
      <w:r>
        <w:rPr>
          <w:sz w:val="12"/>
        </w:rPr>
        <w:t xml:space="preserve">│отвода) на станциях    │      │        │        │  --  │   --    │  ---   │       │        │        │       │        │        │</w:t>
      </w:r>
    </w:p>
    <w:p>
      <w:pPr>
        <w:pStyle w:val="3"/>
        <w:jc w:val="both"/>
      </w:pPr>
      <w:r>
        <w:rPr>
          <w:sz w:val="12"/>
        </w:rPr>
        <w:t xml:space="preserve">│                       │      │        │        │  50  │   60    │   70   │       │        │        │       │        │        │</w:t>
      </w:r>
    </w:p>
    <w:p>
      <w:pPr>
        <w:pStyle w:val="3"/>
        <w:jc w:val="both"/>
      </w:pPr>
      <w:r>
        <w:rPr>
          <w:sz w:val="12"/>
        </w:rPr>
        <w:t xml:space="preserve">│                       │      │        │        │      │         │        │       │        │        │       │        │        │</w:t>
      </w:r>
    </w:p>
    <w:p>
      <w:pPr>
        <w:pStyle w:val="3"/>
        <w:jc w:val="both"/>
      </w:pPr>
      <w:r>
        <w:rPr>
          <w:sz w:val="12"/>
        </w:rPr>
        <w:t xml:space="preserve">│на разъездах и         │  20  │   25   │   30   │  50  │   70    │   80   │  50   │   70   │   80   │  20   │   25   │   30   │</w:t>
      </w:r>
    </w:p>
    <w:p>
      <w:pPr>
        <w:pStyle w:val="3"/>
        <w:jc w:val="both"/>
      </w:pPr>
      <w:r>
        <w:rPr>
          <w:sz w:val="12"/>
        </w:rPr>
        <w:t xml:space="preserve">│платформах             │      │        │        │  --  │   --    │   --   │       │        │        │       │        │        │</w:t>
      </w:r>
    </w:p>
    <w:p>
      <w:pPr>
        <w:pStyle w:val="3"/>
        <w:jc w:val="both"/>
      </w:pPr>
      <w:r>
        <w:rPr>
          <w:sz w:val="12"/>
        </w:rPr>
        <w:t xml:space="preserve">│                       │      │        │        │  40  │   50    │   60   │       │        │        │       │        │        │</w:t>
      </w:r>
    </w:p>
    <w:p>
      <w:pPr>
        <w:pStyle w:val="3"/>
        <w:jc w:val="both"/>
      </w:pPr>
      <w:r>
        <w:rPr>
          <w:sz w:val="12"/>
        </w:rPr>
        <w:t xml:space="preserve">│                       │                                                                                                      │</w:t>
      </w:r>
    </w:p>
    <w:p>
      <w:pPr>
        <w:pStyle w:val="3"/>
        <w:jc w:val="both"/>
      </w:pPr>
      <w:r>
        <w:rPr>
          <w:sz w:val="12"/>
        </w:rPr>
        <w:t xml:space="preserve">│на перегонах           │Не менее 10 м                                                                                         │</w:t>
      </w:r>
    </w:p>
    <w:p>
      <w:pPr>
        <w:pStyle w:val="3"/>
        <w:jc w:val="both"/>
      </w:pPr>
      <w:r>
        <w:rPr>
          <w:sz w:val="12"/>
        </w:rPr>
        <w:t xml:space="preserve">│собственные (до оси    │                                                                                                      │</w:t>
      </w:r>
    </w:p>
    <w:p>
      <w:pPr>
        <w:pStyle w:val="3"/>
        <w:jc w:val="both"/>
      </w:pPr>
      <w:r>
        <w:rPr>
          <w:sz w:val="12"/>
        </w:rPr>
        <w:t xml:space="preserve">│пути)                  │                                                                                                      │</w:t>
      </w:r>
    </w:p>
    <w:p>
      <w:pPr>
        <w:pStyle w:val="3"/>
        <w:jc w:val="both"/>
      </w:pPr>
      <w:r>
        <w:rPr>
          <w:sz w:val="12"/>
        </w:rPr>
        <w:t xml:space="preserve">├───────────────────────┼──────┬────────┬────────┬──────┬─────────┬────────┬───────┬────────┬────────┬───────┬────────┬────────┤</w:t>
      </w:r>
    </w:p>
    <w:p>
      <w:pPr>
        <w:pStyle w:val="3"/>
        <w:jc w:val="both"/>
      </w:pPr>
      <w:r>
        <w:rPr>
          <w:sz w:val="12"/>
        </w:rPr>
        <w:t xml:space="preserve">│11. Пристани и причалы │      │        │        │      │         │        │       │        │        │       │        │        │</w:t>
      </w:r>
    </w:p>
    <w:p>
      <w:pPr>
        <w:pStyle w:val="3"/>
        <w:jc w:val="both"/>
      </w:pPr>
      <w:r>
        <w:rPr>
          <w:sz w:val="12"/>
        </w:rPr>
        <w:t xml:space="preserve">│(до линии причала):    │      │        │        │      │         │        │       │        │        │       │        │        │</w:t>
      </w:r>
    </w:p>
    <w:p>
      <w:pPr>
        <w:pStyle w:val="3"/>
        <w:jc w:val="both"/>
      </w:pPr>
      <w:r>
        <w:rPr>
          <w:sz w:val="12"/>
        </w:rPr>
        <w:t xml:space="preserve">│                       │      │        │        │      │         │        │       │        │        │       │        │        │</w:t>
      </w:r>
    </w:p>
    <w:p>
      <w:pPr>
        <w:pStyle w:val="3"/>
        <w:jc w:val="both"/>
      </w:pPr>
      <w:r>
        <w:rPr>
          <w:sz w:val="12"/>
        </w:rPr>
        <w:t xml:space="preserve">│общего пользования,    │  30  │   40   │   50   │  50  │   75    │  100   │  50   │   75   │  100   │  30   │   40   │   50   │</w:t>
      </w:r>
    </w:p>
    <w:p>
      <w:pPr>
        <w:pStyle w:val="3"/>
        <w:jc w:val="both"/>
      </w:pPr>
      <w:r>
        <w:rPr>
          <w:sz w:val="12"/>
        </w:rPr>
        <w:t xml:space="preserve">│соседнего предприятия  │      │        │        │  --  │   --    │  ---   │       │        │        │       │        │        │</w:t>
      </w:r>
    </w:p>
    <w:p>
      <w:pPr>
        <w:pStyle w:val="3"/>
        <w:jc w:val="both"/>
      </w:pPr>
      <w:r>
        <w:rPr>
          <w:sz w:val="12"/>
        </w:rPr>
        <w:t xml:space="preserve">│                       │      │        │        │  40  │   60    │   80   │       │        │        │       │        │        │</w:t>
      </w:r>
    </w:p>
    <w:p>
      <w:pPr>
        <w:pStyle w:val="3"/>
        <w:jc w:val="both"/>
      </w:pPr>
      <w:r>
        <w:rPr>
          <w:sz w:val="12"/>
        </w:rPr>
        <w:t xml:space="preserve">│                       │                                                                                                      │</w:t>
      </w:r>
    </w:p>
    <w:p>
      <w:pPr>
        <w:pStyle w:val="3"/>
        <w:jc w:val="both"/>
      </w:pPr>
      <w:r>
        <w:rPr>
          <w:sz w:val="12"/>
        </w:rPr>
        <w:t xml:space="preserve">│собственные            │Не менее 20 м                                                                                         │</w:t>
      </w:r>
    </w:p>
    <w:p>
      <w:pPr>
        <w:pStyle w:val="3"/>
        <w:jc w:val="both"/>
      </w:pPr>
      <w:r>
        <w:rPr>
          <w:sz w:val="12"/>
        </w:rPr>
        <w:t xml:space="preserve">├───────────────────────┼──────┬────────┬────────┬──────┬─────────┬────────┬───────┬────────┬────────┬───────┬────────┬────────┤</w:t>
      </w:r>
    </w:p>
    <w:p>
      <w:pPr>
        <w:pStyle w:val="3"/>
        <w:jc w:val="both"/>
      </w:pPr>
      <w:r>
        <w:rPr>
          <w:sz w:val="12"/>
        </w:rPr>
        <w:t xml:space="preserve">│12. Край проезжей части│  20  │   25   │   30   │  30  │   40    │   50   │  30   │   40   │   50   │  20   │   25   │   30   │</w:t>
      </w:r>
    </w:p>
    <w:p>
      <w:pPr>
        <w:pStyle w:val="3"/>
        <w:jc w:val="both"/>
      </w:pPr>
      <w:r>
        <w:rPr>
          <w:sz w:val="12"/>
        </w:rPr>
        <w:t xml:space="preserve">│автомобильных дорог    │      │        │        │  --  │   --    │   --   │       │        │        │       │        │        │</w:t>
      </w:r>
    </w:p>
    <w:p>
      <w:pPr>
        <w:pStyle w:val="3"/>
        <w:jc w:val="both"/>
      </w:pPr>
      <w:r>
        <w:rPr>
          <w:sz w:val="12"/>
        </w:rPr>
        <w:t xml:space="preserve">│общей сети всех        │      │        │        │  20  │   30    │   40   │       │        │        │       │        │        │</w:t>
      </w:r>
    </w:p>
    <w:p>
      <w:pPr>
        <w:pStyle w:val="3"/>
        <w:jc w:val="both"/>
      </w:pPr>
      <w:r>
        <w:rPr>
          <w:sz w:val="12"/>
        </w:rPr>
        <w:t xml:space="preserve">│категорий и соседних   │      │        │        │      │         │        │       │        │        │       │        │        │</w:t>
      </w:r>
    </w:p>
    <w:p>
      <w:pPr>
        <w:pStyle w:val="3"/>
        <w:jc w:val="both"/>
      </w:pPr>
      <w:r>
        <w:rPr>
          <w:sz w:val="12"/>
        </w:rPr>
        <w:t xml:space="preserve">│предприятий            │      │        │        │      │         │        │       │        │        │       │        │        │</w:t>
      </w:r>
    </w:p>
    <w:p>
      <w:pPr>
        <w:pStyle w:val="3"/>
        <w:jc w:val="both"/>
      </w:pPr>
      <w:r>
        <w:rPr>
          <w:sz w:val="12"/>
        </w:rPr>
        <w:t xml:space="preserve">├───────────────────────┼──────┼────────┼────────┼──────┼─────────┼────────┼───────┼────────┼────────┼───────┼────────┼────────┤</w:t>
      </w:r>
    </w:p>
    <w:p>
      <w:pPr>
        <w:pStyle w:val="3"/>
        <w:jc w:val="both"/>
      </w:pPr>
      <w:r>
        <w:rPr>
          <w:sz w:val="12"/>
        </w:rPr>
        <w:t xml:space="preserve">│13. Склады ЛВЖ         │      │        │        │      │         │        │       │        │        │       │        │        │</w:t>
      </w:r>
    </w:p>
    <w:p>
      <w:pPr>
        <w:pStyle w:val="3"/>
        <w:jc w:val="both"/>
      </w:pPr>
      <w:r>
        <w:rPr>
          <w:sz w:val="12"/>
        </w:rPr>
        <w:t xml:space="preserve">│вместимостью, м3:      │      │        │        │      │         │        │       │        │        │       │        │        │</w:t>
      </w:r>
    </w:p>
    <w:p>
      <w:pPr>
        <w:pStyle w:val="3"/>
        <w:jc w:val="both"/>
      </w:pPr>
      <w:r>
        <w:rPr>
          <w:sz w:val="12"/>
        </w:rPr>
        <w:t xml:space="preserve">│                       │      │        │        │      │         │        │       │        │        │       │        │        │</w:t>
      </w:r>
    </w:p>
    <w:p>
      <w:pPr>
        <w:pStyle w:val="3"/>
        <w:jc w:val="both"/>
      </w:pPr>
      <w:r>
        <w:rPr>
          <w:sz w:val="12"/>
        </w:rPr>
        <w:t xml:space="preserve">│св. 1000 до 2000       │  50  │   75   │  100   │  50  │   100   │  150   │  50   │  100   │  150   │  40   │   60   │   80   │</w:t>
      </w:r>
    </w:p>
    <w:p>
      <w:pPr>
        <w:pStyle w:val="3"/>
        <w:jc w:val="both"/>
      </w:pPr>
      <w:r>
        <w:rPr>
          <w:sz w:val="12"/>
        </w:rPr>
        <w:t xml:space="preserve">│                       │      │        │        │  --  │   ---   │  ---   │       │        │        │       │        │        │</w:t>
      </w:r>
    </w:p>
    <w:p>
      <w:pPr>
        <w:pStyle w:val="3"/>
        <w:jc w:val="both"/>
      </w:pPr>
      <w:r>
        <w:rPr>
          <w:sz w:val="12"/>
        </w:rPr>
        <w:t xml:space="preserve">│                       │      │        │        │  40  │   80    │  120   │       │        │        │       │        │        │</w:t>
      </w:r>
    </w:p>
    <w:p>
      <w:pPr>
        <w:pStyle w:val="3"/>
        <w:jc w:val="both"/>
      </w:pPr>
      <w:r>
        <w:rPr>
          <w:sz w:val="12"/>
        </w:rPr>
        <w:t xml:space="preserve">│                       │      │        │        │      │         │        │       │        │        │       │        │        │</w:t>
      </w:r>
    </w:p>
    <w:p>
      <w:pPr>
        <w:pStyle w:val="3"/>
        <w:jc w:val="both"/>
      </w:pPr>
      <w:r>
        <w:rPr>
          <w:sz w:val="12"/>
        </w:rPr>
        <w:t xml:space="preserve">│св. 600 до 1000        │  40  │   60   │   80   │  60  │   80    │  120   │  60   │   80   │  120   │  35   │   40   │   50   │</w:t>
      </w:r>
    </w:p>
    <w:p>
      <w:pPr>
        <w:pStyle w:val="3"/>
        <w:jc w:val="both"/>
      </w:pPr>
      <w:r>
        <w:rPr>
          <w:sz w:val="12"/>
        </w:rPr>
        <w:t xml:space="preserve">│                       │      │        │        │ ---  │   --    │  ---   │       │        │        │       │        │        │</w:t>
      </w:r>
    </w:p>
    <w:p>
      <w:pPr>
        <w:pStyle w:val="3"/>
        <w:jc w:val="both"/>
      </w:pPr>
      <w:r>
        <w:rPr>
          <w:sz w:val="12"/>
        </w:rPr>
        <w:t xml:space="preserve">│                       │      │        │        │ 140  │   50    │   70   │       │        │        │       │        │        │</w:t>
      </w:r>
    </w:p>
    <w:p>
      <w:pPr>
        <w:pStyle w:val="3"/>
        <w:jc w:val="both"/>
      </w:pPr>
      <w:r>
        <w:rPr>
          <w:sz w:val="12"/>
        </w:rPr>
        <w:t xml:space="preserve">│                       │      │        │        │      │         │        │       │        │        │       │        │        │</w:t>
      </w:r>
    </w:p>
    <w:p>
      <w:pPr>
        <w:pStyle w:val="3"/>
        <w:jc w:val="both"/>
      </w:pPr>
      <w:r>
        <w:rPr>
          <w:sz w:val="12"/>
        </w:rPr>
        <w:t xml:space="preserve">│св. 300 до 600         │  30  │   40   │   50   │  50  │   60    │   80   │  50   │   60   │   80   │  30   │   35   │   45   │</w:t>
      </w:r>
    </w:p>
    <w:p>
      <w:pPr>
        <w:pStyle w:val="3"/>
        <w:jc w:val="both"/>
      </w:pPr>
      <w:r>
        <w:rPr>
          <w:sz w:val="12"/>
        </w:rPr>
        <w:t xml:space="preserve">│                       │      │        │        │  --  │   --    │   --   │       │        │        │       │        │        │</w:t>
      </w:r>
    </w:p>
    <w:p>
      <w:pPr>
        <w:pStyle w:val="3"/>
        <w:jc w:val="both"/>
      </w:pPr>
      <w:r>
        <w:rPr>
          <w:sz w:val="12"/>
        </w:rPr>
        <w:t xml:space="preserve">│                       │      │        │        │  30  │   40    │   60   │       │        │        │       │        │        │</w:t>
      </w:r>
    </w:p>
    <w:p>
      <w:pPr>
        <w:pStyle w:val="3"/>
        <w:jc w:val="both"/>
      </w:pPr>
      <w:r>
        <w:rPr>
          <w:sz w:val="12"/>
        </w:rPr>
        <w:t xml:space="preserve">│                       │      │        │        │      │         │        │       │        │        │       │        │        │</w:t>
      </w:r>
    </w:p>
    <w:p>
      <w:pPr>
        <w:pStyle w:val="3"/>
        <w:jc w:val="both"/>
      </w:pPr>
      <w:r>
        <w:rPr>
          <w:sz w:val="12"/>
        </w:rPr>
        <w:t xml:space="preserve">│до 300                 │  20  │   30   │   40   │  40  │   50    │   60   │  40   │   50   │   60   │  25   │   30   │   35   │</w:t>
      </w:r>
    </w:p>
    <w:p>
      <w:pPr>
        <w:pStyle w:val="3"/>
        <w:jc w:val="both"/>
      </w:pPr>
      <w:r>
        <w:rPr>
          <w:sz w:val="12"/>
        </w:rPr>
        <w:t xml:space="preserve">│                       │      │        │        │  --  │   --    │   --   │       │        │        │       │        │        │</w:t>
      </w:r>
    </w:p>
    <w:p>
      <w:pPr>
        <w:pStyle w:val="3"/>
        <w:jc w:val="both"/>
      </w:pPr>
      <w:r>
        <w:rPr>
          <w:sz w:val="12"/>
        </w:rPr>
        <w:t xml:space="preserve">│                       │      │        │        │  20  │   30    │   40   │       │        │        │       │        │        │</w:t>
      </w:r>
    </w:p>
    <w:p>
      <w:pPr>
        <w:pStyle w:val="3"/>
        <w:jc w:val="both"/>
      </w:pPr>
      <w:r>
        <w:rPr>
          <w:sz w:val="12"/>
        </w:rPr>
        <w:t xml:space="preserve">├───────────────────────┼──────┼────────┼────────┼──────┼─────────┼────────┼───────┼────────┼────────┼───────┼────────┼────────┤</w:t>
      </w:r>
    </w:p>
    <w:p>
      <w:pPr>
        <w:pStyle w:val="3"/>
        <w:jc w:val="both"/>
      </w:pPr>
      <w:r>
        <w:rPr>
          <w:sz w:val="12"/>
        </w:rPr>
        <w:t xml:space="preserve">│14.   Открытые   склады│      │        │        │      │         │        │       │        │        │       │        │        │</w:t>
      </w:r>
    </w:p>
    <w:p>
      <w:pPr>
        <w:pStyle w:val="3"/>
        <w:jc w:val="both"/>
      </w:pPr>
      <w:r>
        <w:rPr>
          <w:sz w:val="12"/>
        </w:rPr>
        <w:t xml:space="preserve">│торфа вместимостью,  т,│      │        │        │      │         │        │       │        │        │       │        │        │</w:t>
      </w:r>
    </w:p>
    <w:p>
      <w:pPr>
        <w:pStyle w:val="3"/>
        <w:jc w:val="both"/>
      </w:pPr>
      <w:r>
        <w:rPr>
          <w:sz w:val="12"/>
        </w:rPr>
        <w:t xml:space="preserve">│фрезерного            и│      │        │        │      │         │        │       │        │        │       │        │        │</w:t>
      </w:r>
    </w:p>
    <w:p>
      <w:pPr>
        <w:pStyle w:val="3"/>
        <w:jc w:val="both"/>
      </w:pPr>
      <w:r>
        <w:rPr>
          <w:sz w:val="12"/>
        </w:rPr>
        <w:t xml:space="preserve">│кускового:             │      │        │        │      │         │        │       │        │        │       │        │        │</w:t>
      </w:r>
    </w:p>
    <w:p>
      <w:pPr>
        <w:pStyle w:val="3"/>
        <w:jc w:val="both"/>
      </w:pPr>
      <w:r>
        <w:rPr>
          <w:sz w:val="12"/>
        </w:rPr>
        <w:t xml:space="preserve">│                       │      │        │        │      │         │        │       │        │        │       │        │        │</w:t>
      </w:r>
    </w:p>
    <w:p>
      <w:pPr>
        <w:pStyle w:val="3"/>
        <w:jc w:val="both"/>
      </w:pPr>
      <w:r>
        <w:rPr>
          <w:sz w:val="12"/>
        </w:rPr>
        <w:t xml:space="preserve">│до 10000               │  40  │   50   │   60   │  50  │   60    │   70   │  50   │   60   │   70   │  30   │   40   │   50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                       │      │        │        │      │         │        │       │        │        │       │        │        │</w:t>
      </w:r>
    </w:p>
    <w:p>
      <w:pPr>
        <w:pStyle w:val="3"/>
        <w:jc w:val="both"/>
      </w:pPr>
      <w:r>
        <w:rPr>
          <w:sz w:val="12"/>
        </w:rPr>
        <w:t xml:space="preserve">│св. 10000              │  45  │   55   │   65   │  60  │   70    │   80   │  60   │   70   │   80   │  40   │   50   │   60   │</w:t>
      </w:r>
    </w:p>
    <w:p>
      <w:pPr>
        <w:pStyle w:val="3"/>
        <w:jc w:val="both"/>
      </w:pPr>
      <w:r>
        <w:rPr>
          <w:sz w:val="12"/>
        </w:rPr>
        <w:t xml:space="preserve">│                       │      │        │        │  --  │   --    │   --   │       │        │        │       │        │        │</w:t>
      </w:r>
    </w:p>
    <w:p>
      <w:pPr>
        <w:pStyle w:val="3"/>
        <w:jc w:val="both"/>
      </w:pPr>
      <w:r>
        <w:rPr>
          <w:sz w:val="12"/>
        </w:rPr>
        <w:t xml:space="preserve">│                       │      │        │        │  50  │   60    │   70   │       │        │        │       │        │        │</w:t>
      </w:r>
    </w:p>
    <w:p>
      <w:pPr>
        <w:pStyle w:val="3"/>
        <w:jc w:val="both"/>
      </w:pPr>
      <w:r>
        <w:rPr>
          <w:sz w:val="12"/>
        </w:rPr>
        <w:t xml:space="preserve">├───────────────────────┼──────┼────────┼────────┼──────┼─────────┼────────┼───────┼────────┼────────┼───────┼────────┼────────┤</w:t>
      </w:r>
    </w:p>
    <w:p>
      <w:pPr>
        <w:pStyle w:val="3"/>
        <w:jc w:val="both"/>
      </w:pPr>
      <w:r>
        <w:rPr>
          <w:sz w:val="12"/>
        </w:rPr>
        <w:t xml:space="preserve">│15. Открытые склады    │      │        │        │      │         │        │       │        │        │       │        │        │</w:t>
      </w:r>
    </w:p>
    <w:p>
      <w:pPr>
        <w:pStyle w:val="3"/>
        <w:jc w:val="both"/>
      </w:pPr>
      <w:r>
        <w:rPr>
          <w:sz w:val="12"/>
        </w:rPr>
        <w:t xml:space="preserve">│каменного угля         │      │        │        │      │         │        │       │        │        │       │        │        │</w:t>
      </w:r>
    </w:p>
    <w:p>
      <w:pPr>
        <w:pStyle w:val="3"/>
        <w:jc w:val="both"/>
      </w:pPr>
      <w:r>
        <w:rPr>
          <w:sz w:val="12"/>
        </w:rPr>
        <w:t xml:space="preserve">│вместимостью, т:       │      │        │        │      │         │        │       │        │        │       │        │        │</w:t>
      </w:r>
    </w:p>
    <w:p>
      <w:pPr>
        <w:pStyle w:val="3"/>
        <w:jc w:val="both"/>
      </w:pPr>
      <w:r>
        <w:rPr>
          <w:sz w:val="12"/>
        </w:rPr>
        <w:t xml:space="preserve">│                       │      │        │        │      │         │        │       │        │        │       │        │        │</w:t>
      </w:r>
    </w:p>
    <w:p>
      <w:pPr>
        <w:pStyle w:val="3"/>
        <w:jc w:val="both"/>
      </w:pPr>
      <w:r>
        <w:rPr>
          <w:sz w:val="12"/>
        </w:rPr>
        <w:t xml:space="preserve">│до 100000              │  30  │   40   │   50   │  40  │   50    │   60   │  40   │   50   │   60   │  30   │   40   │   50   │</w:t>
      </w:r>
    </w:p>
    <w:p>
      <w:pPr>
        <w:pStyle w:val="3"/>
        <w:jc w:val="both"/>
      </w:pPr>
      <w:r>
        <w:rPr>
          <w:sz w:val="12"/>
        </w:rPr>
        <w:t xml:space="preserve">│                       │      │        │        │  --  │   --    │   --   │       │        │        │       │        │        │</w:t>
      </w:r>
    </w:p>
    <w:p>
      <w:pPr>
        <w:pStyle w:val="3"/>
        <w:jc w:val="both"/>
      </w:pPr>
      <w:r>
        <w:rPr>
          <w:sz w:val="12"/>
        </w:rPr>
        <w:t xml:space="preserve">│                       │      │        │        │  30  │   40    │   50   │       │        │        │       │        │        │</w:t>
      </w:r>
    </w:p>
    <w:p>
      <w:pPr>
        <w:pStyle w:val="3"/>
        <w:jc w:val="both"/>
      </w:pPr>
      <w:r>
        <w:rPr>
          <w:sz w:val="12"/>
        </w:rPr>
        <w:t xml:space="preserve">│                       │      │        │        │      │         │        │       │        │        │       │        │        │</w:t>
      </w:r>
    </w:p>
    <w:p>
      <w:pPr>
        <w:pStyle w:val="3"/>
        <w:jc w:val="both"/>
      </w:pPr>
      <w:r>
        <w:rPr>
          <w:sz w:val="12"/>
        </w:rPr>
        <w:t xml:space="preserve">│св. 100000             │  40  │   50   │   60   │  50  │   60    │   70   │  50   │   60   │   70   │  35   │   45   │   55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w:t>
      </w:r>
    </w:p>
    <w:p>
      <w:pPr>
        <w:pStyle w:val="3"/>
        <w:jc w:val="both"/>
      </w:pPr>
      <w:r>
        <w:rPr>
          <w:sz w:val="12"/>
        </w:rPr>
        <w:t xml:space="preserve">│16.  Открытые    склады│      │        │        │      │         │        │       │        │        │       │        │        │</w:t>
      </w:r>
    </w:p>
    <w:p>
      <w:pPr>
        <w:pStyle w:val="3"/>
        <w:jc w:val="both"/>
      </w:pPr>
      <w:r>
        <w:rPr>
          <w:sz w:val="12"/>
        </w:rPr>
        <w:t xml:space="preserve">│круглых  лесоматериалов│      │        │        │      │         │        │       │        │        │       │        │        │</w:t>
      </w:r>
    </w:p>
    <w:p>
      <w:pPr>
        <w:pStyle w:val="3"/>
        <w:jc w:val="both"/>
      </w:pPr>
      <w:r>
        <w:rPr>
          <w:sz w:val="12"/>
        </w:rPr>
        <w:t xml:space="preserve">│вместимостью,   плотных│      │        │        │      │         │        │       │        │        │       │        │        │</w:t>
      </w:r>
    </w:p>
    <w:p>
      <w:pPr>
        <w:pStyle w:val="3"/>
        <w:jc w:val="both"/>
      </w:pPr>
      <w:r>
        <w:rPr>
          <w:sz w:val="12"/>
        </w:rPr>
        <w:t xml:space="preserve">│м3:                    │      │        │        │      │         │        │       │        │        │       │        │        │</w:t>
      </w:r>
    </w:p>
    <w:p>
      <w:pPr>
        <w:pStyle w:val="3"/>
        <w:jc w:val="both"/>
      </w:pPr>
      <w:r>
        <w:rPr>
          <w:sz w:val="12"/>
        </w:rPr>
        <w:t xml:space="preserve">│                       │      │        │        │      │         │        │       │        │        │       │        │        │</w:t>
      </w:r>
    </w:p>
    <w:p>
      <w:pPr>
        <w:pStyle w:val="3"/>
        <w:jc w:val="both"/>
      </w:pPr>
      <w:r>
        <w:rPr>
          <w:sz w:val="12"/>
        </w:rPr>
        <w:t xml:space="preserve">│до 10000               │  -   │   -    │   -    │  30  │   40    │   50   │  30   │   40   │   50   │  30   │   35   │   40   │</w:t>
      </w:r>
    </w:p>
    <w:p>
      <w:pPr>
        <w:pStyle w:val="3"/>
        <w:jc w:val="both"/>
      </w:pPr>
      <w:r>
        <w:rPr>
          <w:sz w:val="12"/>
        </w:rPr>
        <w:t xml:space="preserve">│                       │      │        │        │  --  │   --    │   --   │       │        │        │       │        │        │</w:t>
      </w:r>
    </w:p>
    <w:p>
      <w:pPr>
        <w:pStyle w:val="3"/>
        <w:jc w:val="both"/>
      </w:pPr>
      <w:r>
        <w:rPr>
          <w:sz w:val="12"/>
        </w:rPr>
        <w:t xml:space="preserve">│                       │      │        │        │  20  │   30    │   40   │       │        │        │       │        │        │</w:t>
      </w:r>
    </w:p>
    <w:p>
      <w:pPr>
        <w:pStyle w:val="3"/>
        <w:jc w:val="both"/>
      </w:pPr>
      <w:r>
        <w:rPr>
          <w:sz w:val="12"/>
        </w:rPr>
        <w:t xml:space="preserve">│                       │      │        │        │      │         │        │       │        │        │       │        │        │</w:t>
      </w:r>
    </w:p>
    <w:p>
      <w:pPr>
        <w:pStyle w:val="3"/>
        <w:jc w:val="both"/>
      </w:pPr>
      <w:r>
        <w:rPr>
          <w:sz w:val="12"/>
        </w:rPr>
        <w:t xml:space="preserve">│св. 10000 до 500000    │  -   │   -    │   -    │  40  │   50    │   60   │  40   │   50   │   60   │  35   │   40   │   45   │</w:t>
      </w:r>
    </w:p>
    <w:p>
      <w:pPr>
        <w:pStyle w:val="3"/>
        <w:jc w:val="both"/>
      </w:pPr>
      <w:r>
        <w:rPr>
          <w:sz w:val="12"/>
        </w:rPr>
        <w:t xml:space="preserve">│                       │      │        │        │  --  │   --    │   --   │       │        │        │       │        │        │</w:t>
      </w:r>
    </w:p>
    <w:p>
      <w:pPr>
        <w:pStyle w:val="3"/>
        <w:jc w:val="both"/>
      </w:pPr>
      <w:r>
        <w:rPr>
          <w:sz w:val="12"/>
        </w:rPr>
        <w:t xml:space="preserve">│                       │      │        │        │  30  │   40    │   50   │       │        │        │       │        │        │</w:t>
      </w:r>
    </w:p>
    <w:p>
      <w:pPr>
        <w:pStyle w:val="3"/>
        <w:jc w:val="both"/>
      </w:pPr>
      <w:r>
        <w:rPr>
          <w:sz w:val="12"/>
        </w:rPr>
        <w:t xml:space="preserve">│                       │      │        │        │      │         │        │       │        │        │       │        │        │</w:t>
      </w:r>
    </w:p>
    <w:p>
      <w:pPr>
        <w:pStyle w:val="3"/>
        <w:jc w:val="both"/>
      </w:pPr>
      <w:r>
        <w:rPr>
          <w:sz w:val="12"/>
        </w:rPr>
        <w:t xml:space="preserve">│св. 500000             │  -   │   -    │   -    │  50  │   60    │   70   │  50   │   60   │   70   │  40   │   45   │   50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w:t>
      </w:r>
    </w:p>
    <w:p>
      <w:pPr>
        <w:pStyle w:val="3"/>
        <w:jc w:val="both"/>
      </w:pPr>
      <w:r>
        <w:rPr>
          <w:sz w:val="12"/>
        </w:rPr>
        <w:t xml:space="preserve">│17. Открытые и закрытые│      │        │        │      │         │        │       │        │        │       │        │        │</w:t>
      </w:r>
    </w:p>
    <w:p>
      <w:pPr>
        <w:pStyle w:val="3"/>
        <w:jc w:val="both"/>
      </w:pPr>
      <w:r>
        <w:rPr>
          <w:sz w:val="12"/>
        </w:rPr>
        <w:t xml:space="preserve">│склады   пиломатериалов│      │        │        │      │         │        │       │        │        │       │        │        │</w:t>
      </w:r>
    </w:p>
    <w:p>
      <w:pPr>
        <w:pStyle w:val="3"/>
        <w:jc w:val="both"/>
      </w:pPr>
      <w:r>
        <w:rPr>
          <w:sz w:val="12"/>
        </w:rPr>
        <w:t xml:space="preserve">│вместимостью,   плотных│      │        │        │      │         │        │       │        │        │       │        │        │</w:t>
      </w:r>
    </w:p>
    <w:p>
      <w:pPr>
        <w:pStyle w:val="3"/>
        <w:jc w:val="both"/>
      </w:pPr>
      <w:r>
        <w:rPr>
          <w:sz w:val="12"/>
        </w:rPr>
        <w:t xml:space="preserve">│м3:                    │      │        │        │      │         │        │       │        │        │       │        │        │</w:t>
      </w:r>
    </w:p>
    <w:p>
      <w:pPr>
        <w:pStyle w:val="3"/>
        <w:jc w:val="both"/>
      </w:pPr>
      <w:r>
        <w:rPr>
          <w:sz w:val="12"/>
        </w:rPr>
        <w:t xml:space="preserve">│                       │      │        │        │      │         │        │       │        │        │       │        │        │</w:t>
      </w:r>
    </w:p>
    <w:p>
      <w:pPr>
        <w:pStyle w:val="3"/>
        <w:jc w:val="both"/>
      </w:pPr>
      <w:r>
        <w:rPr>
          <w:sz w:val="12"/>
        </w:rPr>
        <w:t xml:space="preserve">│до 10000               │  30  │   40   │   50   │  -   │    -    │   -    │  40   │   50   │   60   │  20   │   30   │   40   │</w:t>
      </w:r>
    </w:p>
    <w:p>
      <w:pPr>
        <w:pStyle w:val="3"/>
        <w:jc w:val="both"/>
      </w:pPr>
      <w:r>
        <w:rPr>
          <w:sz w:val="12"/>
        </w:rPr>
        <w:t xml:space="preserve">│                       │  --  │   --   │   --   │      │         │        │  --   │   --   │   --   │  --   │   --   │   --   │</w:t>
      </w:r>
    </w:p>
    <w:p>
      <w:pPr>
        <w:pStyle w:val="3"/>
        <w:jc w:val="both"/>
      </w:pPr>
      <w:r>
        <w:rPr>
          <w:sz w:val="12"/>
        </w:rPr>
        <w:t xml:space="preserve">│                       │  20  │   30   │   40   │      │         │        │  30   │   40   │   50   │  15   │   20   │   25   │</w:t>
      </w:r>
    </w:p>
    <w:p>
      <w:pPr>
        <w:pStyle w:val="3"/>
        <w:jc w:val="both"/>
      </w:pPr>
      <w:r>
        <w:rPr>
          <w:sz w:val="12"/>
        </w:rPr>
        <w:t xml:space="preserve">│                       │      │        │        │      │         │        │       │        │        │       │        │        │</w:t>
      </w:r>
    </w:p>
    <w:p>
      <w:pPr>
        <w:pStyle w:val="3"/>
        <w:jc w:val="both"/>
      </w:pPr>
      <w:r>
        <w:rPr>
          <w:sz w:val="12"/>
        </w:rPr>
        <w:t xml:space="preserve">│св. 10000 до 100000    │  40  │   50   │   60   │  -   │    -    │   -    │  50   │   60   │   70   │  30   │   40   │   50   │</w:t>
      </w:r>
    </w:p>
    <w:p>
      <w:pPr>
        <w:pStyle w:val="3"/>
        <w:jc w:val="both"/>
      </w:pPr>
      <w:r>
        <w:rPr>
          <w:sz w:val="12"/>
        </w:rPr>
        <w:t xml:space="preserve">│                       │  --  │   --   │   --   │      │         │        │  --   │   --   │   --   │  --   │   --   │   --   │</w:t>
      </w:r>
    </w:p>
    <w:p>
      <w:pPr>
        <w:pStyle w:val="3"/>
        <w:jc w:val="both"/>
      </w:pPr>
      <w:r>
        <w:rPr>
          <w:sz w:val="12"/>
        </w:rPr>
        <w:t xml:space="preserve">│                       │  30  │   40   │   50   │      │         │        │  40   │   50   │   60   │  20   │   25   │   30   │</w:t>
      </w:r>
    </w:p>
    <w:p>
      <w:pPr>
        <w:pStyle w:val="3"/>
        <w:jc w:val="both"/>
      </w:pPr>
      <w:r>
        <w:rPr>
          <w:sz w:val="12"/>
        </w:rPr>
        <w:t xml:space="preserve">│                       │      │        │        │      │         │        │       │        │        │       │        │        │</w:t>
      </w:r>
    </w:p>
    <w:p>
      <w:pPr>
        <w:pStyle w:val="3"/>
        <w:jc w:val="both"/>
      </w:pPr>
      <w:r>
        <w:rPr>
          <w:sz w:val="12"/>
        </w:rPr>
        <w:t xml:space="preserve">│св. 100000             │  50  │   60   │   70   │  -   │    -    │   -    │  60   │   70   │   80   │  40   │   50   │   60   │</w:t>
      </w:r>
    </w:p>
    <w:p>
      <w:pPr>
        <w:pStyle w:val="3"/>
        <w:jc w:val="both"/>
      </w:pPr>
      <w:r>
        <w:rPr>
          <w:sz w:val="12"/>
        </w:rPr>
        <w:t xml:space="preserve">│                       │  --  │   --   │   --   │      │         │        │  --   │   --   │   --   │  --   │   --   │   --   │</w:t>
      </w:r>
    </w:p>
    <w:p>
      <w:pPr>
        <w:pStyle w:val="3"/>
        <w:jc w:val="both"/>
      </w:pPr>
      <w:r>
        <w:rPr>
          <w:sz w:val="12"/>
        </w:rPr>
        <w:t xml:space="preserve">│                       │  40  │   50   │   60   │      │         │        │  50   │   60   │   70   │  25   │   30   │   40   │</w:t>
      </w:r>
    </w:p>
    <w:p>
      <w:pPr>
        <w:pStyle w:val="3"/>
        <w:jc w:val="both"/>
      </w:pPr>
      <w:r>
        <w:rPr>
          <w:sz w:val="12"/>
        </w:rPr>
        <w:t xml:space="preserve">├───────────────────────┼──────┼────────┼────────┼──────┼─────────┼────────┼───────┼────────┼────────┼───────┼────────┼────────┤</w:t>
      </w:r>
    </w:p>
    <w:p>
      <w:pPr>
        <w:pStyle w:val="3"/>
        <w:jc w:val="both"/>
      </w:pPr>
      <w:r>
        <w:rPr>
          <w:sz w:val="12"/>
        </w:rPr>
        <w:t xml:space="preserve">│18. Открытые склады    │      │        │        │      │         │        │       │        │        │       │        │        │</w:t>
      </w:r>
    </w:p>
    <w:p>
      <w:pPr>
        <w:pStyle w:val="3"/>
        <w:jc w:val="both"/>
      </w:pPr>
      <w:r>
        <w:rPr>
          <w:sz w:val="12"/>
        </w:rPr>
        <w:t xml:space="preserve">│балансовой древесины,  │      │        │        │      │         │        │       │        │        │       │        │        │</w:t>
      </w:r>
    </w:p>
    <w:p>
      <w:pPr>
        <w:pStyle w:val="3"/>
        <w:jc w:val="both"/>
      </w:pPr>
      <w:r>
        <w:rPr>
          <w:sz w:val="12"/>
        </w:rPr>
        <w:t xml:space="preserve">│осмола и дров          │      │        │        │      │         │        │       │        │        │       │        │        │</w:t>
      </w:r>
    </w:p>
    <w:p>
      <w:pPr>
        <w:pStyle w:val="3"/>
        <w:jc w:val="both"/>
      </w:pPr>
      <w:r>
        <w:rPr>
          <w:sz w:val="12"/>
        </w:rPr>
        <w:t xml:space="preserve">│вместимостью, плотных  │      │        │        │      │         │        │       │        │        │       │        │        │</w:t>
      </w:r>
    </w:p>
    <w:p>
      <w:pPr>
        <w:pStyle w:val="3"/>
        <w:jc w:val="both"/>
      </w:pPr>
      <w:r>
        <w:rPr>
          <w:sz w:val="12"/>
        </w:rPr>
        <w:t xml:space="preserve">│м3:                    │      │        │        │      │         │        │       │        │        │       │        │        │</w:t>
      </w:r>
    </w:p>
    <w:p>
      <w:pPr>
        <w:pStyle w:val="3"/>
        <w:jc w:val="both"/>
      </w:pPr>
      <w:r>
        <w:rPr>
          <w:sz w:val="12"/>
        </w:rPr>
        <w:t xml:space="preserve">│                       │      │        │        │      │         │        │       │        │        │       │        │        │</w:t>
      </w:r>
    </w:p>
    <w:p>
      <w:pPr>
        <w:pStyle w:val="3"/>
        <w:jc w:val="both"/>
      </w:pPr>
      <w:r>
        <w:rPr>
          <w:sz w:val="12"/>
        </w:rPr>
        <w:t xml:space="preserve">│до 10000               │  30  │   40   │   50   │  40  │   50    │   60   │  40   │   50   │   60   │  20   │   30   │   40   │</w:t>
      </w:r>
    </w:p>
    <w:p>
      <w:pPr>
        <w:pStyle w:val="3"/>
        <w:jc w:val="both"/>
      </w:pPr>
      <w:r>
        <w:rPr>
          <w:sz w:val="12"/>
        </w:rPr>
        <w:t xml:space="preserve">│                       │      │        │        │  --  │   --    │   --   │       │        │        │       │        │        │</w:t>
      </w:r>
    </w:p>
    <w:p>
      <w:pPr>
        <w:pStyle w:val="3"/>
        <w:jc w:val="both"/>
      </w:pPr>
      <w:r>
        <w:rPr>
          <w:sz w:val="12"/>
        </w:rPr>
        <w:t xml:space="preserve">│                       │      │        │        │  30  │   40    │   50   │       │        │        │       │        │        │</w:t>
      </w:r>
    </w:p>
    <w:p>
      <w:pPr>
        <w:pStyle w:val="3"/>
        <w:jc w:val="both"/>
      </w:pPr>
      <w:r>
        <w:rPr>
          <w:sz w:val="12"/>
        </w:rPr>
        <w:t xml:space="preserve">│                       │      │        │        │      │         │        │       │        │        │       │        │        │</w:t>
      </w:r>
    </w:p>
    <w:p>
      <w:pPr>
        <w:pStyle w:val="3"/>
        <w:jc w:val="both"/>
      </w:pPr>
      <w:r>
        <w:rPr>
          <w:sz w:val="12"/>
        </w:rPr>
        <w:t xml:space="preserve">│св. 10000 до 500000    │  40  │   50   │   60   │  50  │   60    │   70   │  50   │   60   │   70   │  30   │   40   │   50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                       │      │        │        │      │         │        │       │        │        │       │        │        │</w:t>
      </w:r>
    </w:p>
    <w:p>
      <w:pPr>
        <w:pStyle w:val="3"/>
        <w:jc w:val="both"/>
      </w:pPr>
      <w:r>
        <w:rPr>
          <w:sz w:val="12"/>
        </w:rPr>
        <w:t xml:space="preserve">│св. 500000             │  50  │   60   │   70   │  60  │   70    │   80   │  60   │   70   │   80   │  40   │   50   │   60   │</w:t>
      </w:r>
    </w:p>
    <w:p>
      <w:pPr>
        <w:pStyle w:val="3"/>
        <w:jc w:val="both"/>
      </w:pPr>
      <w:r>
        <w:rPr>
          <w:sz w:val="12"/>
        </w:rPr>
        <w:t xml:space="preserve">│                       │      │        │        │  --  │   --    │   --   │       │        │        │       │        │        │</w:t>
      </w:r>
    </w:p>
    <w:p>
      <w:pPr>
        <w:pStyle w:val="3"/>
        <w:jc w:val="both"/>
      </w:pPr>
      <w:r>
        <w:rPr>
          <w:sz w:val="12"/>
        </w:rPr>
        <w:t xml:space="preserve">│                       │      │        │        │  50  │   60    │   70   │       │        │        │       │        │        │</w:t>
      </w:r>
    </w:p>
    <w:p>
      <w:pPr>
        <w:pStyle w:val="3"/>
        <w:jc w:val="both"/>
      </w:pPr>
      <w:r>
        <w:rPr>
          <w:sz w:val="12"/>
        </w:rPr>
        <w:t xml:space="preserve">├───────────────────────┼──────┼────────┼────────┼──────┼─────────┼────────┼───────┼────────┼────────┼───────┼────────┼────────┤</w:t>
      </w:r>
    </w:p>
    <w:p>
      <w:pPr>
        <w:pStyle w:val="3"/>
        <w:jc w:val="both"/>
      </w:pPr>
      <w:r>
        <w:rPr>
          <w:sz w:val="12"/>
        </w:rPr>
        <w:t xml:space="preserve">│19. Открытые склады    │      │        │        │      │         │        │       │        │        │       │        │        │</w:t>
      </w:r>
    </w:p>
    <w:p>
      <w:pPr>
        <w:pStyle w:val="3"/>
        <w:jc w:val="both"/>
      </w:pPr>
      <w:r>
        <w:rPr>
          <w:sz w:val="12"/>
        </w:rPr>
        <w:t xml:space="preserve">│щепы и опилок          │      │        │        │      │         │        │       │        │        │       │        │        │</w:t>
      </w:r>
    </w:p>
    <w:p>
      <w:pPr>
        <w:pStyle w:val="3"/>
        <w:jc w:val="both"/>
      </w:pPr>
      <w:r>
        <w:rPr>
          <w:sz w:val="12"/>
        </w:rPr>
        <w:t xml:space="preserve">│вместимостью, плотных  │      │        │        │      │         │        │       │        │        │       │        │        │</w:t>
      </w:r>
    </w:p>
    <w:p>
      <w:pPr>
        <w:pStyle w:val="3"/>
        <w:jc w:val="both"/>
      </w:pPr>
      <w:r>
        <w:rPr>
          <w:sz w:val="12"/>
        </w:rPr>
        <w:t xml:space="preserve">│м3:                    │      │        │        │      │         │        │       │        │        │       │        │        │</w:t>
      </w:r>
    </w:p>
    <w:p>
      <w:pPr>
        <w:pStyle w:val="3"/>
        <w:jc w:val="both"/>
      </w:pPr>
      <w:r>
        <w:rPr>
          <w:sz w:val="12"/>
        </w:rPr>
        <w:t xml:space="preserve">│                       │      │        │        │      │         │        │       │        │        │       │        │        │</w:t>
      </w:r>
    </w:p>
    <w:p>
      <w:pPr>
        <w:pStyle w:val="3"/>
        <w:jc w:val="both"/>
      </w:pPr>
      <w:r>
        <w:rPr>
          <w:sz w:val="12"/>
        </w:rPr>
        <w:t xml:space="preserve">│до 10000               │  30  │   40   │   50   │  40  │   50    │   60   │  40   │   50   │   60   │   -   │   -    │   -    │</w:t>
      </w:r>
    </w:p>
    <w:p>
      <w:pPr>
        <w:pStyle w:val="3"/>
        <w:jc w:val="both"/>
      </w:pPr>
      <w:r>
        <w:rPr>
          <w:sz w:val="12"/>
        </w:rPr>
        <w:t xml:space="preserve">│                       │      │        │        │  --  │   --    │   --   │       │        │        │       │        │        │</w:t>
      </w:r>
    </w:p>
    <w:p>
      <w:pPr>
        <w:pStyle w:val="3"/>
        <w:jc w:val="both"/>
      </w:pPr>
      <w:r>
        <w:rPr>
          <w:sz w:val="12"/>
        </w:rPr>
        <w:t xml:space="preserve">│                       │      │        │        │  30  │   40    │   50   │       │        │        │       │        │        │</w:t>
      </w:r>
    </w:p>
    <w:p>
      <w:pPr>
        <w:pStyle w:val="3"/>
        <w:jc w:val="both"/>
      </w:pPr>
      <w:r>
        <w:rPr>
          <w:sz w:val="12"/>
        </w:rPr>
        <w:t xml:space="preserve">│                       │      │        │        │      │         │        │       │        │        │       │        │        │</w:t>
      </w:r>
    </w:p>
    <w:p>
      <w:pPr>
        <w:pStyle w:val="3"/>
        <w:jc w:val="both"/>
      </w:pPr>
      <w:r>
        <w:rPr>
          <w:sz w:val="12"/>
        </w:rPr>
        <w:t xml:space="preserve">│св. 10000 до 500000    │  40  │   50   │   60   │  50  │   60    │   70   │  50   │   60   │   70   │   -   │   -    │   -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                       │      │        │        │      │         │        │       │        │        │       │        │        │</w:t>
      </w:r>
    </w:p>
    <w:p>
      <w:pPr>
        <w:pStyle w:val="3"/>
        <w:jc w:val="both"/>
      </w:pPr>
      <w:r>
        <w:rPr>
          <w:sz w:val="12"/>
        </w:rPr>
        <w:t xml:space="preserve">│св. 500000             │  50  │   60   │   70   │  60  │   70    │   80   │  60   │   70   │   80   │   -   │   -    │   -    │</w:t>
      </w:r>
    </w:p>
    <w:p>
      <w:pPr>
        <w:pStyle w:val="3"/>
        <w:jc w:val="both"/>
      </w:pPr>
      <w:r>
        <w:rPr>
          <w:sz w:val="12"/>
        </w:rPr>
        <w:t xml:space="preserve">│                       │      │        │        │  --  │   --    │   --   │       │        │        │       │        │        │</w:t>
      </w:r>
    </w:p>
    <w:p>
      <w:pPr>
        <w:pStyle w:val="3"/>
        <w:jc w:val="both"/>
      </w:pPr>
      <w:r>
        <w:rPr>
          <w:sz w:val="12"/>
        </w:rPr>
        <w:t xml:space="preserve">│                       │      │        │        │  50  │   60    │   70   │       │        │        │       │        │        │</w:t>
      </w:r>
    </w:p>
    <w:p>
      <w:pPr>
        <w:pStyle w:val="3"/>
        <w:jc w:val="both"/>
      </w:pPr>
      <w:r>
        <w:rPr>
          <w:sz w:val="12"/>
        </w:rPr>
        <w:t xml:space="preserve">├───────────────────────┼──────┼────────┼────────┼──────┼─────────┼────────┼───────┼────────┼────────┼───────┼────────┼────────┤</w:t>
      </w:r>
    </w:p>
    <w:p>
      <w:pPr>
        <w:pStyle w:val="3"/>
        <w:jc w:val="both"/>
      </w:pPr>
      <w:r>
        <w:rPr>
          <w:sz w:val="12"/>
        </w:rPr>
        <w:t xml:space="preserve">│20. Кучи (отвалы) коры │  40  │   50   │   60   │  50  │   60    │   70   │  50   │   60   │   70   │  30   │   40   │   50   │</w:t>
      </w:r>
    </w:p>
    <w:p>
      <w:pPr>
        <w:pStyle w:val="3"/>
        <w:jc w:val="both"/>
      </w:pPr>
      <w:r>
        <w:rPr>
          <w:sz w:val="12"/>
        </w:rPr>
        <w:t xml:space="preserve">│                       │      │        │        │  --  │   --    │   --   │       │        │        │       │        │        │</w:t>
      </w:r>
    </w:p>
    <w:p>
      <w:pPr>
        <w:pStyle w:val="3"/>
        <w:jc w:val="both"/>
      </w:pPr>
      <w:r>
        <w:rPr>
          <w:sz w:val="12"/>
        </w:rPr>
        <w:t xml:space="preserve">│                       │      │        │        │  40  │   50    │   60   │       │        │        │       │        │        │</w:t>
      </w:r>
    </w:p>
    <w:p>
      <w:pPr>
        <w:pStyle w:val="3"/>
        <w:jc w:val="both"/>
      </w:pPr>
      <w:r>
        <w:rPr>
          <w:sz w:val="12"/>
        </w:rPr>
        <w:t xml:space="preserve">├───────────────────────┼──────┼────────┼────────┼──────┼─────────┼────────┼───────┼────────┼────────┤       │        │        │</w:t>
      </w:r>
    </w:p>
    <w:p>
      <w:pPr>
        <w:pStyle w:val="3"/>
        <w:jc w:val="both"/>
      </w:pPr>
      <w:r>
        <w:rPr>
          <w:sz w:val="12"/>
        </w:rPr>
        <w:t xml:space="preserve">│21. Ограждения и заборы│  15  │   15   │   15   │  20  │   20    │   20   │  15   │   15   │   15   │  15   │   15   │   15   │</w:t>
      </w:r>
    </w:p>
    <w:p>
      <w:pPr>
        <w:pStyle w:val="3"/>
        <w:jc w:val="both"/>
      </w:pPr>
      <w:r>
        <w:rPr>
          <w:sz w:val="12"/>
        </w:rPr>
        <w:t xml:space="preserve">│                       │      │        │        │  --  │   --    │   --   │       │        │        │       │        │        │</w:t>
      </w:r>
    </w:p>
    <w:p>
      <w:pPr>
        <w:pStyle w:val="3"/>
        <w:jc w:val="both"/>
      </w:pPr>
      <w:r>
        <w:rPr>
          <w:sz w:val="12"/>
        </w:rPr>
        <w:t xml:space="preserve">│                       │      │        │        │  20  │   20    │   20   │       │        │        │       │        │        │</w:t>
      </w:r>
    </w:p>
    <w:p>
      <w:pPr>
        <w:pStyle w:val="3"/>
        <w:jc w:val="both"/>
      </w:pPr>
      <w:r>
        <w:rPr>
          <w:sz w:val="12"/>
        </w:rPr>
        <w:t xml:space="preserve">├───────────────────────┼──────┴────────┴────────┴──────┴─────────┴────────┴───────┴────────┴────────┴───────┴────────┴────────┤</w:t>
      </w:r>
    </w:p>
    <w:p>
      <w:pPr>
        <w:pStyle w:val="3"/>
        <w:jc w:val="both"/>
      </w:pPr>
      <w:r>
        <w:rPr>
          <w:sz w:val="12"/>
        </w:rPr>
        <w:t xml:space="preserve">│22. Магистральные      │Как для лесоперерабатывающих предприятий                                                              │</w:t>
      </w:r>
    </w:p>
    <w:p>
      <w:pPr>
        <w:pStyle w:val="3"/>
        <w:jc w:val="both"/>
      </w:pPr>
      <w:r>
        <w:rPr>
          <w:sz w:val="12"/>
        </w:rPr>
        <w:t xml:space="preserve">│трубопроводы -         │                                                                                                      │</w:t>
      </w:r>
    </w:p>
    <w:p>
      <w:pPr>
        <w:pStyle w:val="3"/>
        <w:jc w:val="both"/>
      </w:pPr>
      <w:r>
        <w:rPr>
          <w:sz w:val="12"/>
        </w:rPr>
        <w:t xml:space="preserve">│газопроводы давлением  │                                                                                                      │</w:t>
      </w:r>
    </w:p>
    <w:p>
      <w:pPr>
        <w:pStyle w:val="3"/>
        <w:jc w:val="both"/>
      </w:pPr>
      <w:r>
        <w:rPr>
          <w:sz w:val="12"/>
        </w:rPr>
        <w:t xml:space="preserve">│не св. 1,2 МПа (12     │                                                                                                      │</w:t>
      </w:r>
    </w:p>
    <w:p>
      <w:pPr>
        <w:pStyle w:val="3"/>
        <w:jc w:val="both"/>
      </w:pPr>
      <w:r>
        <w:rPr>
          <w:sz w:val="12"/>
        </w:rPr>
        <w:t xml:space="preserve">│      -2               │                                                                                                      │</w:t>
      </w:r>
    </w:p>
    <w:p>
      <w:pPr>
        <w:pStyle w:val="3"/>
        <w:jc w:val="both"/>
      </w:pPr>
      <w:r>
        <w:rPr>
          <w:sz w:val="12"/>
        </w:rPr>
        <w:t xml:space="preserve">│кгс/см  ), нефте- и    │                                                                                                      │</w:t>
      </w:r>
    </w:p>
    <w:p>
      <w:pPr>
        <w:pStyle w:val="3"/>
        <w:jc w:val="both"/>
      </w:pPr>
      <w:r>
        <w:rPr>
          <w:sz w:val="12"/>
        </w:rPr>
        <w:t xml:space="preserve">│нефтепродуктопроводы   │                                                                                                      │</w:t>
      </w:r>
    </w:p>
    <w:p>
      <w:pPr>
        <w:pStyle w:val="3"/>
        <w:jc w:val="both"/>
      </w:pPr>
      <w:r>
        <w:rPr>
          <w:sz w:val="12"/>
        </w:rPr>
        <w:t xml:space="preserve">└───────────────────────┴──────────────────────────────────────────────────────────────────────────────────────────────────────┘</w:t>
      </w:r>
    </w:p>
    <w:p>
      <w:pPr>
        <w:pStyle w:val="0"/>
        <w:ind w:firstLine="540"/>
        <w:jc w:val="both"/>
      </w:pPr>
      <w:r>
        <w:rPr>
          <w:sz w:val="20"/>
        </w:rPr>
      </w:r>
    </w:p>
    <w:p>
      <w:pPr>
        <w:pStyle w:val="0"/>
        <w:ind w:firstLine="540"/>
        <w:jc w:val="both"/>
      </w:pPr>
      <w:r>
        <w:rPr>
          <w:sz w:val="20"/>
        </w:rPr>
        <w:t xml:space="preserve">Противопожарные расстояния от открытых и закрытых складов лесоматериалов до складов ГЖ определяются из расчета: 1 м</w:t>
      </w:r>
      <w:r>
        <w:rPr>
          <w:sz w:val="20"/>
          <w:vertAlign w:val="superscript"/>
        </w:rPr>
        <w:t xml:space="preserve">3</w:t>
      </w:r>
      <w:r>
        <w:rPr>
          <w:sz w:val="20"/>
        </w:rPr>
        <w:t xml:space="preserve"> ЛВЖ приравнивается к 5 м</w:t>
      </w:r>
      <w:r>
        <w:rPr>
          <w:sz w:val="20"/>
          <w:vertAlign w:val="superscript"/>
        </w:rPr>
        <w:t xml:space="preserve">3</w:t>
      </w:r>
      <w:r>
        <w:rPr>
          <w:sz w:val="20"/>
        </w:rPr>
        <w:t xml:space="preserve"> ГЖ, и 1 м</w:t>
      </w:r>
      <w:r>
        <w:rPr>
          <w:sz w:val="20"/>
          <w:vertAlign w:val="superscript"/>
        </w:rPr>
        <w:t xml:space="preserve">3</w:t>
      </w:r>
      <w:r>
        <w:rPr>
          <w:sz w:val="20"/>
        </w:rPr>
        <w:t xml:space="preserve"> ГЖ наземного хранения приравнивается к 2 м</w:t>
      </w:r>
      <w:r>
        <w:rPr>
          <w:sz w:val="20"/>
          <w:vertAlign w:val="superscript"/>
        </w:rPr>
        <w:t xml:space="preserve">3</w:t>
      </w:r>
      <w:r>
        <w:rPr>
          <w:sz w:val="20"/>
        </w:rPr>
        <w:t xml:space="preserve"> ГЖ подземного хранения.</w:t>
      </w:r>
    </w:p>
    <w:p>
      <w:pPr>
        <w:pStyle w:val="0"/>
        <w:spacing w:before="200" w:line-rule="auto"/>
        <w:ind w:firstLine="540"/>
        <w:jc w:val="both"/>
      </w:pPr>
      <w:r>
        <w:rPr>
          <w:sz w:val="20"/>
        </w:rPr>
        <w:t xml:space="preserve">Разрывы от складов самовозгорающихся углей до открытых и закрытых складов лесоматериалов надлежит увеличивать на 25%.</w:t>
      </w:r>
    </w:p>
    <w:p>
      <w:pPr>
        <w:pStyle w:val="0"/>
        <w:spacing w:before="200" w:line-rule="auto"/>
        <w:ind w:firstLine="540"/>
        <w:jc w:val="both"/>
      </w:pPr>
      <w:r>
        <w:rPr>
          <w:sz w:val="20"/>
        </w:rPr>
        <w:t xml:space="preserve">Допускается увеличение разрывов на 10 - 15% с учетом климатических зон.</w:t>
      </w:r>
    </w:p>
    <w:p>
      <w:pPr>
        <w:pStyle w:val="0"/>
        <w:spacing w:before="200" w:line-rule="auto"/>
        <w:ind w:firstLine="540"/>
        <w:jc w:val="both"/>
      </w:pPr>
      <w:r>
        <w:rPr>
          <w:sz w:val="20"/>
        </w:rPr>
        <w:t xml:space="preserve">6.8.27. Мосты на территории склада лесоматериалов предусматриваются из материалов НГ.</w:t>
      </w:r>
    </w:p>
    <w:p>
      <w:pPr>
        <w:pStyle w:val="0"/>
        <w:spacing w:before="200" w:line-rule="auto"/>
        <w:ind w:firstLine="540"/>
        <w:jc w:val="both"/>
      </w:pPr>
      <w:r>
        <w:rPr>
          <w:sz w:val="20"/>
        </w:rPr>
        <w:t xml:space="preserve">6.8.28. Категория зданий и сооружений складов лесоматериалов устанавливается в технологической части проекта в соответствии с </w:t>
      </w:r>
      <w:hyperlink w:history="0" r:id="rId347"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 {КонсультантПлюс}">
        <w:r>
          <w:rPr>
            <w:sz w:val="20"/>
            <w:color w:val="0000ff"/>
          </w:rPr>
          <w:t xml:space="preserve">СП 12.13130</w:t>
        </w:r>
      </w:hyperlink>
      <w:r>
        <w:rPr>
          <w:sz w:val="20"/>
        </w:rPr>
        <w:t xml:space="preserve">.</w:t>
      </w:r>
    </w:p>
    <w:p>
      <w:pPr>
        <w:pStyle w:val="0"/>
        <w:spacing w:before="200" w:line-rule="auto"/>
        <w:ind w:firstLine="540"/>
        <w:jc w:val="both"/>
      </w:pPr>
      <w:r>
        <w:rPr>
          <w:sz w:val="20"/>
        </w:rPr>
        <w:t xml:space="preserve">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w:t>
      </w:r>
      <w:hyperlink w:history="0" r:id="rId348" w:tooltip="Приказ МЧС России от 31.07.2020 N 582 &quot;Об утверждении свода правил &quot;Системы противопожарной защиты. Системы пожарной сигнализации и автоматизация систем противопожарной защиты. Нормы и правила проектирования&quot; (вместе с &quot;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quot;) {КонсультантПлюс}">
        <w:r>
          <w:rPr>
            <w:sz w:val="20"/>
            <w:color w:val="0000ff"/>
          </w:rPr>
          <w:t xml:space="preserve">СП 484.1311500</w:t>
        </w:r>
      </w:hyperlink>
      <w:r>
        <w:rPr>
          <w:sz w:val="20"/>
        </w:rPr>
        <w:t xml:space="preserve"> и </w:t>
      </w:r>
      <w:hyperlink w:history="0" r:id="rId349"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w:t>
        </w:r>
      </w:hyperlink>
      <w:r>
        <w:rPr>
          <w:sz w:val="20"/>
        </w:rPr>
        <w:t xml:space="preserve">, а также с требованиями настоящего свода правил.</w:t>
      </w:r>
    </w:p>
    <w:p>
      <w:pPr>
        <w:pStyle w:val="0"/>
        <w:jc w:val="both"/>
      </w:pPr>
      <w:r>
        <w:rPr>
          <w:sz w:val="20"/>
        </w:rPr>
        <w:t xml:space="preserve">(в ред. </w:t>
      </w:r>
      <w:hyperlink w:history="0" r:id="rId35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pPr>
        <w:pStyle w:val="0"/>
        <w:spacing w:before="200" w:line-rule="auto"/>
        <w:ind w:firstLine="540"/>
        <w:jc w:val="both"/>
      </w:pPr>
      <w:r>
        <w:rPr>
          <w:sz w:val="20"/>
        </w:rPr>
        <w:t xml:space="preserve">6.8.31. Ручные пожарные извещатели устанавливаются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pPr>
        <w:pStyle w:val="0"/>
        <w:spacing w:before="200" w:line-rule="auto"/>
        <w:ind w:firstLine="540"/>
        <w:jc w:val="both"/>
      </w:pPr>
      <w:r>
        <w:rPr>
          <w:sz w:val="20"/>
        </w:rPr>
        <w:t xml:space="preserve">6.8.32. Здания и сооружения закрытых складов лесоматериалов подлежат защите системами приточно-вытяжной противодымной вентиляции в соответствии с </w:t>
      </w:r>
      <w:hyperlink w:history="0" r:id="rId351" w:tooltip="Приказ МЧС России от 21.02.2013 N 116 (ред. от 12.03.2020) &quot;Об утверждении свода правил СП 7.13130 &quot;Отопление, вентиляция и кондиционирование. Требования пожарной безопасности&quot; {КонсультантПлюс}">
        <w:r>
          <w:rPr>
            <w:sz w:val="20"/>
            <w:color w:val="0000ff"/>
          </w:rPr>
          <w:t xml:space="preserve">СП 7.13130</w:t>
        </w:r>
      </w:hyperlink>
      <w:r>
        <w:rPr>
          <w:sz w:val="20"/>
        </w:rPr>
        <w:t xml:space="preserve">.</w:t>
      </w:r>
    </w:p>
    <w:p>
      <w:pPr>
        <w:pStyle w:val="0"/>
        <w:jc w:val="both"/>
      </w:pPr>
      <w:r>
        <w:rPr>
          <w:sz w:val="20"/>
        </w:rPr>
        <w:t xml:space="preserve">(п. 6.8.32 в ред. </w:t>
      </w:r>
      <w:hyperlink w:history="0" r:id="rId35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6.8.33. Системы оповещения людей о пожаре на складах лесоматериалов предусматриваются в соответствии с </w:t>
      </w:r>
      <w:hyperlink w:history="0" r:id="rId353"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СП 3.13130</w:t>
        </w:r>
      </w:hyperlink>
      <w:r>
        <w:rPr>
          <w:sz w:val="20"/>
        </w:rPr>
        <w:t xml:space="preserve">, а также с требованиями настоящего свода правил.</w:t>
      </w:r>
    </w:p>
    <w:p>
      <w:pPr>
        <w:pStyle w:val="0"/>
        <w:spacing w:before="200" w:line-rule="auto"/>
        <w:ind w:firstLine="540"/>
        <w:jc w:val="both"/>
      </w:pPr>
      <w:r>
        <w:rPr>
          <w:sz w:val="20"/>
        </w:rPr>
        <w:t xml:space="preserve">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pPr>
        <w:pStyle w:val="0"/>
        <w:spacing w:before="200" w:line-rule="auto"/>
        <w:ind w:firstLine="540"/>
        <w:jc w:val="both"/>
      </w:pPr>
      <w:r>
        <w:rPr>
          <w:sz w:val="20"/>
        </w:rPr>
        <w:t xml:space="preserve">6.8.34. Приемно-контрольные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pPr>
        <w:pStyle w:val="0"/>
        <w:spacing w:before="200" w:line-rule="auto"/>
        <w:ind w:firstLine="540"/>
        <w:jc w:val="both"/>
      </w:pPr>
      <w:r>
        <w:rPr>
          <w:sz w:val="20"/>
        </w:rPr>
        <w:t xml:space="preserve">6.8.35. Молниезащиту складов лесоматериалов надлежит предусматривать III категории.</w:t>
      </w:r>
    </w:p>
    <w:p>
      <w:pPr>
        <w:pStyle w:val="0"/>
        <w:spacing w:before="200" w:line-rule="auto"/>
        <w:ind w:firstLine="540"/>
        <w:jc w:val="both"/>
      </w:pPr>
      <w:r>
        <w:rPr>
          <w:sz w:val="20"/>
        </w:rPr>
        <w:t xml:space="preserve">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pPr>
        <w:pStyle w:val="0"/>
        <w:spacing w:before="200" w:line-rule="auto"/>
        <w:ind w:firstLine="540"/>
        <w:jc w:val="both"/>
      </w:pPr>
      <w:r>
        <w:rPr>
          <w:sz w:val="20"/>
        </w:rPr>
        <w:t xml:space="preserve">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pPr>
        <w:pStyle w:val="0"/>
        <w:spacing w:before="200" w:line-rule="auto"/>
        <w:ind w:firstLine="540"/>
        <w:jc w:val="both"/>
      </w:pPr>
      <w:r>
        <w:rPr>
          <w:sz w:val="20"/>
        </w:rPr>
        <w:t xml:space="preserve">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pPr>
        <w:pStyle w:val="0"/>
        <w:spacing w:before="200" w:line-rule="auto"/>
        <w:ind w:firstLine="540"/>
        <w:jc w:val="both"/>
      </w:pPr>
      <w:r>
        <w:rPr>
          <w:sz w:val="20"/>
        </w:rPr>
        <w:t xml:space="preserve">6.8.39. Высота куч должна быть не более 30 м, ширина у основания прямоугольных и кольцеобразных куч или диаметр круглых куч - не более 90 м.</w:t>
      </w:r>
    </w:p>
    <w:p>
      <w:pPr>
        <w:pStyle w:val="0"/>
        <w:spacing w:before="200" w:line-rule="auto"/>
        <w:ind w:firstLine="540"/>
        <w:jc w:val="both"/>
      </w:pPr>
      <w:r>
        <w:rPr>
          <w:sz w:val="20"/>
        </w:rPr>
        <w:t xml:space="preserve">6.8.40. Конвейеры, устанавливаемые в подземно-надземных галереях, рекомендуется оснащать лентами из негорючих материалов.</w:t>
      </w:r>
    </w:p>
    <w:p>
      <w:pPr>
        <w:pStyle w:val="0"/>
        <w:spacing w:before="200" w:line-rule="auto"/>
        <w:ind w:firstLine="540"/>
        <w:jc w:val="both"/>
      </w:pPr>
      <w:r>
        <w:rPr>
          <w:sz w:val="20"/>
        </w:rPr>
        <w:t xml:space="preserve">6.8.41. Служебные и патрульные автомобильные дороги, располагаемые вдоль линий 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pPr>
        <w:pStyle w:val="0"/>
        <w:spacing w:before="200" w:line-rule="auto"/>
        <w:ind w:firstLine="540"/>
        <w:jc w:val="both"/>
      </w:pPr>
      <w:r>
        <w:rPr>
          <w:sz w:val="20"/>
        </w:rPr>
        <w:t xml:space="preserve">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°C предусматривается противопожарный водопровод, заполненный в дежурном режиме (до пожара) воздухом под напором не менее 0,2 МПа (2 кгс x см</w:t>
      </w:r>
      <w:r>
        <w:rPr>
          <w:sz w:val="20"/>
          <w:vertAlign w:val="superscript"/>
        </w:rPr>
        <w:t xml:space="preserve">-2</w:t>
      </w:r>
      <w:r>
        <w:rPr>
          <w:sz w:val="20"/>
        </w:rPr>
        <w:t xml:space="preserve">).</w:t>
      </w:r>
    </w:p>
    <w:p>
      <w:pPr>
        <w:pStyle w:val="0"/>
        <w:spacing w:before="200" w:line-rule="auto"/>
        <w:ind w:firstLine="540"/>
        <w:jc w:val="both"/>
      </w:pPr>
      <w:r>
        <w:rPr>
          <w:sz w:val="20"/>
        </w:rPr>
        <w:t xml:space="preserve">6.8.43. При размещении конвейерных линий в подземных галереях надлежит предусматривать автоматическую установку пожаротушения.</w:t>
      </w:r>
    </w:p>
    <w:p>
      <w:pPr>
        <w:pStyle w:val="0"/>
        <w:spacing w:before="200" w:line-rule="auto"/>
        <w:ind w:firstLine="540"/>
        <w:jc w:val="both"/>
      </w:pPr>
      <w:r>
        <w:rPr>
          <w:sz w:val="20"/>
        </w:rPr>
        <w:t xml:space="preserve">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pPr>
        <w:pStyle w:val="0"/>
        <w:spacing w:before="200" w:line-rule="auto"/>
        <w:ind w:firstLine="540"/>
        <w:jc w:val="both"/>
      </w:pPr>
      <w:r>
        <w:rPr>
          <w:sz w:val="20"/>
        </w:rPr>
        <w:t xml:space="preserve">6.8.45. В местах примыкания галерей и эстакад к зданиям и помещениям категорий А, Б и В, перегрузочным узлам предусматриваются дренчерные завесы с расходом воды не менее 1 л x с</w:t>
      </w:r>
      <w:r>
        <w:rPr>
          <w:sz w:val="20"/>
          <w:vertAlign w:val="superscript"/>
        </w:rPr>
        <w:t xml:space="preserve">-1</w:t>
      </w:r>
      <w:r>
        <w:rPr>
          <w:sz w:val="20"/>
        </w:rPr>
        <w:t xml:space="preserve"> на 1 м ширины проема либо открытые тамбуры длиной не менее 4 м, оборудованные автоматическими установками пожаротушения с расходом воды 1 л x с</w:t>
      </w:r>
      <w:r>
        <w:rPr>
          <w:sz w:val="20"/>
          <w:vertAlign w:val="superscript"/>
        </w:rPr>
        <w:t xml:space="preserve">-1</w:t>
      </w:r>
      <w:r>
        <w:rPr>
          <w:sz w:val="20"/>
        </w:rPr>
        <w:t xml:space="preserve"> на 1 м</w:t>
      </w:r>
      <w:r>
        <w:rPr>
          <w:sz w:val="20"/>
          <w:vertAlign w:val="superscript"/>
        </w:rPr>
        <w:t xml:space="preserve">2</w:t>
      </w:r>
      <w:r>
        <w:rPr>
          <w:sz w:val="20"/>
        </w:rPr>
        <w:t xml:space="preserve"> пола тамбура. Предел огнестойкости ограждающих конструкций надлежит принимать не ниже: перегородок - EI 45, перекрытий - REI 45.</w:t>
      </w:r>
    </w:p>
    <w:p>
      <w:pPr>
        <w:pStyle w:val="0"/>
        <w:spacing w:before="200" w:line-rule="auto"/>
        <w:ind w:firstLine="540"/>
        <w:jc w:val="both"/>
      </w:pPr>
      <w:r>
        <w:rPr>
          <w:sz w:val="20"/>
        </w:rPr>
        <w:t xml:space="preserve">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pPr>
        <w:pStyle w:val="0"/>
        <w:spacing w:before="200" w:line-rule="auto"/>
        <w:ind w:firstLine="540"/>
        <w:jc w:val="both"/>
      </w:pPr>
      <w:r>
        <w:rPr>
          <w:sz w:val="20"/>
        </w:rPr>
        <w:t xml:space="preserve">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предусматриваются 3-го типа.</w:t>
      </w:r>
    </w:p>
    <w:p>
      <w:pPr>
        <w:pStyle w:val="0"/>
        <w:spacing w:before="200" w:line-rule="auto"/>
        <w:ind w:firstLine="540"/>
        <w:jc w:val="both"/>
      </w:pPr>
      <w:r>
        <w:rPr>
          <w:sz w:val="20"/>
        </w:rPr>
        <w:t xml:space="preserve">В местах примыкания эвакуационных лестниц к галереям и эстакадам поперек конвейерных лент предусматриваются дренчерные завесы с сухотрубами диаметром 77 мм, оборудованными пожарными соединительными головками для подключения пожарных машин.</w:t>
      </w:r>
    </w:p>
    <w:p>
      <w:pPr>
        <w:pStyle w:val="0"/>
        <w:spacing w:before="200" w:line-rule="auto"/>
        <w:ind w:firstLine="540"/>
        <w:jc w:val="both"/>
      </w:pPr>
      <w:r>
        <w:rPr>
          <w:sz w:val="20"/>
        </w:rPr>
        <w:t xml:space="preserve">6.8.48. На закрытых и открытых складах лесоматериалов суммарной вместимостью до 10000 плотных м</w:t>
      </w:r>
      <w:r>
        <w:rPr>
          <w:sz w:val="20"/>
          <w:vertAlign w:val="superscript"/>
        </w:rPr>
        <w:t xml:space="preserve">3</w:t>
      </w:r>
      <w:r>
        <w:rPr>
          <w:sz w:val="20"/>
        </w:rPr>
        <w:t xml:space="preserve"> предусматривается противопожарный водопровод низкого давления, свыше 10000 плотных м</w:t>
      </w:r>
      <w:r>
        <w:rPr>
          <w:sz w:val="20"/>
          <w:vertAlign w:val="superscript"/>
        </w:rPr>
        <w:t xml:space="preserve">3</w:t>
      </w:r>
      <w:r>
        <w:rPr>
          <w:sz w:val="20"/>
        </w:rPr>
        <w:t xml:space="preserve"> лесоматериалов - противопожарный водопровод высокого давления.</w:t>
      </w:r>
    </w:p>
    <w:p>
      <w:pPr>
        <w:pStyle w:val="0"/>
        <w:spacing w:before="200" w:line-rule="auto"/>
        <w:ind w:firstLine="540"/>
        <w:jc w:val="both"/>
      </w:pPr>
      <w:r>
        <w:rPr>
          <w:sz w:val="20"/>
        </w:rPr>
        <w:t xml:space="preserve">На складах суммарной вместимостью до 5000 плотных м</w:t>
      </w:r>
      <w:r>
        <w:rPr>
          <w:sz w:val="20"/>
          <w:vertAlign w:val="superscript"/>
        </w:rPr>
        <w:t xml:space="preserve">3</w:t>
      </w:r>
      <w:r>
        <w:rPr>
          <w:sz w:val="20"/>
        </w:rPr>
        <w:t xml:space="preserve"> лесоматериалов допускается предусматривать до 50% расчетного расхода воды из пожарных водоемов и резервуаров. Противопожарный водопровод предусматривается с кольцевой сетью без тупиков.</w:t>
      </w:r>
    </w:p>
    <w:p>
      <w:pPr>
        <w:pStyle w:val="0"/>
        <w:spacing w:before="200" w:line-rule="auto"/>
        <w:ind w:firstLine="540"/>
        <w:jc w:val="both"/>
      </w:pPr>
      <w:r>
        <w:rPr>
          <w:sz w:val="20"/>
        </w:rPr>
        <w:t xml:space="preserve">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pPr>
        <w:pStyle w:val="0"/>
        <w:spacing w:before="200" w:line-rule="auto"/>
        <w:ind w:firstLine="540"/>
        <w:jc w:val="both"/>
      </w:pPr>
      <w:r>
        <w:rPr>
          <w:sz w:val="20"/>
        </w:rPr>
        <w:t xml:space="preserve">6.8.50. Продолжительность тушения пожаров принимается не менее: 3 ч - для закрытых складов лесоматериалов; 5 ч - открытых складов лесоматериалов.</w:t>
      </w:r>
    </w:p>
    <w:p>
      <w:pPr>
        <w:pStyle w:val="0"/>
        <w:spacing w:before="200" w:line-rule="auto"/>
        <w:ind w:firstLine="540"/>
        <w:jc w:val="both"/>
      </w:pPr>
      <w:r>
        <w:rPr>
          <w:sz w:val="20"/>
        </w:rPr>
        <w:t xml:space="preserve">6.8.51. Расход воды на наружное тушение пожаров закрытых и открытых складов лесоматериалов на один пожар принимается не менее величин, указанных в </w:t>
      </w:r>
      <w:hyperlink w:history="0" w:anchor="P2944" w:tooltip="Таблица 38">
        <w:r>
          <w:rPr>
            <w:sz w:val="20"/>
            <w:color w:val="0000ff"/>
          </w:rPr>
          <w:t xml:space="preserve">таблице 38</w:t>
        </w:r>
      </w:hyperlink>
      <w:r>
        <w:rPr>
          <w:sz w:val="20"/>
        </w:rPr>
        <w:t xml:space="preserve">.</w:t>
      </w:r>
    </w:p>
    <w:p>
      <w:pPr>
        <w:pStyle w:val="0"/>
        <w:ind w:firstLine="540"/>
        <w:jc w:val="both"/>
      </w:pPr>
      <w:r>
        <w:rPr>
          <w:sz w:val="20"/>
        </w:rPr>
      </w:r>
    </w:p>
    <w:bookmarkStart w:id="2944" w:name="P2944"/>
    <w:bookmarkEnd w:id="2944"/>
    <w:p>
      <w:pPr>
        <w:pStyle w:val="0"/>
        <w:outlineLvl w:val="3"/>
      </w:pPr>
      <w:r>
        <w:rPr>
          <w:sz w:val="20"/>
        </w:rPr>
        <w:t xml:space="preserve">Таблица 38</w:t>
      </w:r>
    </w:p>
    <w:p>
      <w:pPr>
        <w:pStyle w:val="0"/>
        <w:jc w:val="center"/>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15"/>
        <w:gridCol w:w="1304"/>
        <w:gridCol w:w="1304"/>
        <w:gridCol w:w="1417"/>
        <w:gridCol w:w="1361"/>
      </w:tblGrid>
      <w:tr>
        <w:tblPrEx>
          <w:tblBorders>
            <w:insideH w:val="single" w:sz="4"/>
          </w:tblBorders>
        </w:tblPrEx>
        <w:tc>
          <w:tcPr>
            <w:tcW w:w="3515" w:type="dxa"/>
            <w:tcBorders>
              <w:top w:val="single" w:sz="4"/>
              <w:bottom w:val="single" w:sz="4"/>
            </w:tcBorders>
            <w:vMerge w:val="restart"/>
          </w:tcPr>
          <w:p>
            <w:pPr>
              <w:pStyle w:val="0"/>
              <w:jc w:val="center"/>
            </w:pPr>
            <w:r>
              <w:rPr>
                <w:sz w:val="20"/>
              </w:rPr>
              <w:t xml:space="preserve">Вид и способ хранения лесоматериалов</w:t>
            </w:r>
          </w:p>
        </w:tc>
        <w:tc>
          <w:tcPr>
            <w:gridSpan w:val="4"/>
            <w:tcW w:w="5386" w:type="dxa"/>
            <w:tcBorders>
              <w:top w:val="single" w:sz="4"/>
              <w:bottom w:val="single" w:sz="4"/>
            </w:tcBorders>
          </w:tcPr>
          <w:p>
            <w:pPr>
              <w:pStyle w:val="0"/>
              <w:jc w:val="center"/>
            </w:pPr>
            <w:r>
              <w:rPr>
                <w:sz w:val="20"/>
              </w:rPr>
              <w:t xml:space="preserve">Расход воды на тушение пожара, л/с, при суммарной вместимости складов лесоматериалов, плотных м</w:t>
            </w:r>
            <w:r>
              <w:rPr>
                <w:sz w:val="20"/>
                <w:vertAlign w:val="superscript"/>
              </w:rPr>
              <w:t xml:space="preserve">3</w:t>
            </w:r>
          </w:p>
        </w:tc>
      </w:tr>
      <w:tr>
        <w:tblPrEx>
          <w:tblBorders>
            <w:insideH w:val="single" w:sz="4"/>
          </w:tblBorders>
        </w:tblPrEx>
        <w:tc>
          <w:tcPr>
            <w:tcBorders>
              <w:top w:val="single" w:sz="4"/>
              <w:bottom w:val="single" w:sz="4"/>
            </w:tcBorders>
            <w:vMerge w:val="continue"/>
          </w:tcPr>
          <w:p/>
        </w:tc>
        <w:tc>
          <w:tcPr>
            <w:tcW w:w="1304" w:type="dxa"/>
            <w:tcBorders>
              <w:top w:val="single" w:sz="4"/>
              <w:bottom w:val="single" w:sz="4"/>
            </w:tcBorders>
          </w:tcPr>
          <w:p>
            <w:pPr>
              <w:pStyle w:val="0"/>
              <w:jc w:val="center"/>
            </w:pPr>
            <w:r>
              <w:rPr>
                <w:sz w:val="20"/>
              </w:rPr>
              <w:t xml:space="preserve">до 10000</w:t>
            </w:r>
          </w:p>
        </w:tc>
        <w:tc>
          <w:tcPr>
            <w:tcW w:w="1304" w:type="dxa"/>
            <w:tcBorders>
              <w:top w:val="single" w:sz="4"/>
              <w:bottom w:val="single" w:sz="4"/>
            </w:tcBorders>
          </w:tcPr>
          <w:p>
            <w:pPr>
              <w:pStyle w:val="0"/>
              <w:jc w:val="center"/>
            </w:pPr>
            <w:r>
              <w:rPr>
                <w:sz w:val="20"/>
              </w:rPr>
              <w:t xml:space="preserve">св. 10000 до 100000</w:t>
            </w:r>
          </w:p>
        </w:tc>
        <w:tc>
          <w:tcPr>
            <w:tcW w:w="1417" w:type="dxa"/>
            <w:tcBorders>
              <w:top w:val="single" w:sz="4"/>
              <w:bottom w:val="single" w:sz="4"/>
            </w:tcBorders>
          </w:tcPr>
          <w:p>
            <w:pPr>
              <w:pStyle w:val="0"/>
              <w:jc w:val="center"/>
            </w:pPr>
            <w:r>
              <w:rPr>
                <w:sz w:val="20"/>
              </w:rPr>
              <w:t xml:space="preserve">св. 100000 до 500000</w:t>
            </w:r>
          </w:p>
        </w:tc>
        <w:tc>
          <w:tcPr>
            <w:tcW w:w="1361" w:type="dxa"/>
            <w:tcBorders>
              <w:top w:val="single" w:sz="4"/>
              <w:bottom w:val="single" w:sz="4"/>
            </w:tcBorders>
          </w:tcPr>
          <w:p>
            <w:pPr>
              <w:pStyle w:val="0"/>
              <w:jc w:val="center"/>
            </w:pPr>
            <w:r>
              <w:rPr>
                <w:sz w:val="20"/>
              </w:rPr>
              <w:t xml:space="preserve">св. 500000</w:t>
            </w:r>
          </w:p>
        </w:tc>
      </w:tr>
      <w:tr>
        <w:tc>
          <w:tcPr>
            <w:tcW w:w="3515" w:type="dxa"/>
            <w:tcBorders>
              <w:top w:val="single" w:sz="4"/>
              <w:bottom w:val="nil"/>
            </w:tcBorders>
          </w:tcPr>
          <w:p>
            <w:pPr>
              <w:pStyle w:val="0"/>
            </w:pPr>
            <w:r>
              <w:rPr>
                <w:sz w:val="20"/>
              </w:rPr>
              <w:t xml:space="preserve">Закрытые склады:</w:t>
            </w:r>
          </w:p>
        </w:tc>
        <w:tc>
          <w:tcPr>
            <w:tcW w:w="1304" w:type="dxa"/>
            <w:tcBorders>
              <w:top w:val="single" w:sz="4"/>
              <w:bottom w:val="nil"/>
            </w:tcBorders>
          </w:tcPr>
          <w:p>
            <w:pPr>
              <w:pStyle w:val="0"/>
              <w:jc w:val="both"/>
            </w:pPr>
            <w:r>
              <w:rPr>
                <w:sz w:val="20"/>
              </w:rPr>
            </w:r>
          </w:p>
        </w:tc>
        <w:tc>
          <w:tcPr>
            <w:tcW w:w="1304" w:type="dxa"/>
            <w:tcBorders>
              <w:top w:val="single" w:sz="4"/>
              <w:bottom w:val="nil"/>
            </w:tcBorders>
          </w:tcPr>
          <w:p>
            <w:pPr>
              <w:pStyle w:val="0"/>
              <w:jc w:val="both"/>
            </w:pPr>
            <w:r>
              <w:rPr>
                <w:sz w:val="20"/>
              </w:rPr>
            </w:r>
          </w:p>
        </w:tc>
        <w:tc>
          <w:tcPr>
            <w:tcW w:w="1417" w:type="dxa"/>
            <w:tcBorders>
              <w:top w:val="single" w:sz="4"/>
              <w:bottom w:val="nil"/>
            </w:tcBorders>
          </w:tcPr>
          <w:p>
            <w:pPr>
              <w:pStyle w:val="0"/>
              <w:jc w:val="both"/>
            </w:pPr>
            <w:r>
              <w:rPr>
                <w:sz w:val="20"/>
              </w:rPr>
            </w:r>
          </w:p>
        </w:tc>
        <w:tc>
          <w:tcPr>
            <w:tcW w:w="1361" w:type="dxa"/>
            <w:tcBorders>
              <w:top w:val="single" w:sz="4"/>
              <w:bottom w:val="nil"/>
            </w:tcBorders>
          </w:tcPr>
          <w:p>
            <w:pPr>
              <w:pStyle w:val="0"/>
              <w:jc w:val="both"/>
            </w:pPr>
            <w:r>
              <w:rPr>
                <w:sz w:val="20"/>
              </w:rPr>
            </w:r>
          </w:p>
        </w:tc>
      </w:tr>
      <w:tr>
        <w:tc>
          <w:tcPr>
            <w:tcW w:w="3515" w:type="dxa"/>
            <w:tcBorders>
              <w:top w:val="nil"/>
              <w:bottom w:val="nil"/>
            </w:tcBorders>
          </w:tcPr>
          <w:p>
            <w:pPr>
              <w:pStyle w:val="0"/>
              <w:ind w:firstLine="283"/>
            </w:pPr>
            <w:r>
              <w:rPr>
                <w:sz w:val="20"/>
              </w:rPr>
              <w:t xml:space="preserve">пиломатериалы</w:t>
            </w:r>
          </w:p>
        </w:tc>
        <w:tc>
          <w:tcPr>
            <w:tcW w:w="1304" w:type="dxa"/>
            <w:tcBorders>
              <w:top w:val="nil"/>
              <w:bottom w:val="nil"/>
            </w:tcBorders>
          </w:tcPr>
          <w:p>
            <w:pPr>
              <w:pStyle w:val="0"/>
              <w:jc w:val="center"/>
            </w:pPr>
            <w:r>
              <w:rPr>
                <w:sz w:val="20"/>
              </w:rPr>
              <w:t xml:space="preserve">60</w:t>
            </w:r>
          </w:p>
        </w:tc>
        <w:tc>
          <w:tcPr>
            <w:tcW w:w="1304" w:type="dxa"/>
            <w:tcBorders>
              <w:top w:val="nil"/>
              <w:bottom w:val="nil"/>
            </w:tcBorders>
          </w:tcPr>
          <w:p>
            <w:pPr>
              <w:pStyle w:val="0"/>
              <w:jc w:val="center"/>
            </w:pPr>
            <w:r>
              <w:rPr>
                <w:sz w:val="20"/>
              </w:rPr>
              <w:t xml:space="preserve">90</w:t>
            </w:r>
          </w:p>
        </w:tc>
        <w:tc>
          <w:tcPr>
            <w:tcW w:w="1417" w:type="dxa"/>
            <w:tcBorders>
              <w:top w:val="nil"/>
              <w:bottom w:val="nil"/>
            </w:tcBorders>
          </w:tcPr>
          <w:p>
            <w:pPr>
              <w:pStyle w:val="0"/>
              <w:jc w:val="center"/>
            </w:pPr>
            <w:r>
              <w:rPr>
                <w:sz w:val="20"/>
              </w:rPr>
              <w:t xml:space="preserve">120</w:t>
            </w:r>
          </w:p>
        </w:tc>
        <w:tc>
          <w:tcPr>
            <w:tcW w:w="1361" w:type="dxa"/>
            <w:tcBorders>
              <w:top w:val="nil"/>
              <w:bottom w:val="nil"/>
            </w:tcBorders>
          </w:tcPr>
          <w:p>
            <w:pPr>
              <w:pStyle w:val="0"/>
              <w:jc w:val="center"/>
            </w:pPr>
            <w:r>
              <w:rPr>
                <w:sz w:val="20"/>
              </w:rPr>
              <w:t xml:space="preserve">150</w:t>
            </w:r>
          </w:p>
        </w:tc>
      </w:tr>
      <w:tr>
        <w:tc>
          <w:tcPr>
            <w:tcW w:w="3515" w:type="dxa"/>
            <w:tcBorders>
              <w:top w:val="nil"/>
              <w:bottom w:val="single" w:sz="4"/>
            </w:tcBorders>
          </w:tcPr>
          <w:p>
            <w:pPr>
              <w:pStyle w:val="0"/>
              <w:ind w:firstLine="283"/>
            </w:pPr>
            <w:r>
              <w:rPr>
                <w:sz w:val="20"/>
              </w:rPr>
              <w:t xml:space="preserve">щепа и опилки</w:t>
            </w:r>
          </w:p>
        </w:tc>
        <w:tc>
          <w:tcPr>
            <w:tcW w:w="1304" w:type="dxa"/>
            <w:tcBorders>
              <w:top w:val="nil"/>
              <w:bottom w:val="single" w:sz="4"/>
            </w:tcBorders>
          </w:tcPr>
          <w:p>
            <w:pPr>
              <w:pStyle w:val="0"/>
              <w:jc w:val="center"/>
            </w:pPr>
            <w:r>
              <w:rPr>
                <w:sz w:val="20"/>
              </w:rPr>
              <w:t xml:space="preserve">30</w:t>
            </w:r>
          </w:p>
        </w:tc>
        <w:tc>
          <w:tcPr>
            <w:tcW w:w="1304" w:type="dxa"/>
            <w:tcBorders>
              <w:top w:val="nil"/>
              <w:bottom w:val="single" w:sz="4"/>
            </w:tcBorders>
          </w:tcPr>
          <w:p>
            <w:pPr>
              <w:pStyle w:val="0"/>
              <w:jc w:val="center"/>
            </w:pPr>
            <w:r>
              <w:rPr>
                <w:sz w:val="20"/>
              </w:rPr>
              <w:t xml:space="preserve">60</w:t>
            </w:r>
          </w:p>
        </w:tc>
        <w:tc>
          <w:tcPr>
            <w:tcW w:w="1417" w:type="dxa"/>
            <w:tcBorders>
              <w:top w:val="nil"/>
              <w:bottom w:val="single" w:sz="4"/>
            </w:tcBorders>
          </w:tcPr>
          <w:p>
            <w:pPr>
              <w:pStyle w:val="0"/>
              <w:jc w:val="center"/>
            </w:pPr>
            <w:r>
              <w:rPr>
                <w:sz w:val="20"/>
              </w:rPr>
              <w:t xml:space="preserve">90</w:t>
            </w:r>
          </w:p>
        </w:tc>
        <w:tc>
          <w:tcPr>
            <w:tcW w:w="1361" w:type="dxa"/>
            <w:tcBorders>
              <w:top w:val="nil"/>
              <w:bottom w:val="single" w:sz="4"/>
            </w:tcBorders>
          </w:tcPr>
          <w:p>
            <w:pPr>
              <w:pStyle w:val="0"/>
              <w:jc w:val="center"/>
            </w:pPr>
            <w:r>
              <w:rPr>
                <w:sz w:val="20"/>
              </w:rPr>
              <w:t xml:space="preserve">120</w:t>
            </w:r>
          </w:p>
        </w:tc>
      </w:tr>
      <w:tr>
        <w:tc>
          <w:tcPr>
            <w:tcW w:w="3515" w:type="dxa"/>
            <w:tcBorders>
              <w:top w:val="single" w:sz="4"/>
              <w:bottom w:val="nil"/>
            </w:tcBorders>
          </w:tcPr>
          <w:p>
            <w:pPr>
              <w:pStyle w:val="0"/>
            </w:pPr>
            <w:r>
              <w:rPr>
                <w:sz w:val="20"/>
              </w:rPr>
              <w:t xml:space="preserve">Открытые склады:</w:t>
            </w:r>
          </w:p>
        </w:tc>
        <w:tc>
          <w:tcPr>
            <w:tcW w:w="1304" w:type="dxa"/>
            <w:tcBorders>
              <w:top w:val="single" w:sz="4"/>
              <w:bottom w:val="nil"/>
            </w:tcBorders>
          </w:tcPr>
          <w:p>
            <w:pPr>
              <w:pStyle w:val="0"/>
              <w:jc w:val="both"/>
            </w:pPr>
            <w:r>
              <w:rPr>
                <w:sz w:val="20"/>
              </w:rPr>
            </w:r>
          </w:p>
        </w:tc>
        <w:tc>
          <w:tcPr>
            <w:tcW w:w="1304" w:type="dxa"/>
            <w:tcBorders>
              <w:top w:val="single" w:sz="4"/>
              <w:bottom w:val="nil"/>
            </w:tcBorders>
          </w:tcPr>
          <w:p>
            <w:pPr>
              <w:pStyle w:val="0"/>
              <w:jc w:val="both"/>
            </w:pPr>
            <w:r>
              <w:rPr>
                <w:sz w:val="20"/>
              </w:rPr>
            </w:r>
          </w:p>
        </w:tc>
        <w:tc>
          <w:tcPr>
            <w:tcW w:w="1417" w:type="dxa"/>
            <w:tcBorders>
              <w:top w:val="single" w:sz="4"/>
              <w:bottom w:val="nil"/>
            </w:tcBorders>
          </w:tcPr>
          <w:p>
            <w:pPr>
              <w:pStyle w:val="0"/>
              <w:jc w:val="both"/>
            </w:pPr>
            <w:r>
              <w:rPr>
                <w:sz w:val="20"/>
              </w:rPr>
            </w:r>
          </w:p>
        </w:tc>
        <w:tc>
          <w:tcPr>
            <w:tcW w:w="1361" w:type="dxa"/>
            <w:tcBorders>
              <w:top w:val="single" w:sz="4"/>
              <w:bottom w:val="nil"/>
            </w:tcBorders>
          </w:tcPr>
          <w:p>
            <w:pPr>
              <w:pStyle w:val="0"/>
              <w:jc w:val="both"/>
            </w:pPr>
            <w:r>
              <w:rPr>
                <w:sz w:val="20"/>
              </w:rPr>
            </w:r>
          </w:p>
        </w:tc>
      </w:tr>
      <w:tr>
        <w:tc>
          <w:tcPr>
            <w:tcW w:w="3515" w:type="dxa"/>
            <w:tcBorders>
              <w:top w:val="nil"/>
              <w:bottom w:val="nil"/>
            </w:tcBorders>
          </w:tcPr>
          <w:p>
            <w:pPr>
              <w:pStyle w:val="0"/>
              <w:ind w:firstLine="283"/>
              <w:jc w:val="both"/>
            </w:pPr>
            <w:r>
              <w:rPr>
                <w:sz w:val="20"/>
              </w:rPr>
              <w:t xml:space="preserve">пиломатериалы в штабелях</w:t>
            </w:r>
          </w:p>
        </w:tc>
        <w:tc>
          <w:tcPr>
            <w:tcW w:w="1304" w:type="dxa"/>
            <w:tcBorders>
              <w:top w:val="nil"/>
              <w:bottom w:val="nil"/>
            </w:tcBorders>
          </w:tcPr>
          <w:p>
            <w:pPr>
              <w:pStyle w:val="0"/>
              <w:jc w:val="center"/>
            </w:pPr>
            <w:r>
              <w:rPr>
                <w:sz w:val="20"/>
              </w:rPr>
              <w:t xml:space="preserve">60</w:t>
            </w:r>
          </w:p>
        </w:tc>
        <w:tc>
          <w:tcPr>
            <w:tcW w:w="1304" w:type="dxa"/>
            <w:tcBorders>
              <w:top w:val="nil"/>
              <w:bottom w:val="nil"/>
            </w:tcBorders>
          </w:tcPr>
          <w:p>
            <w:pPr>
              <w:pStyle w:val="0"/>
              <w:jc w:val="center"/>
            </w:pPr>
            <w:r>
              <w:rPr>
                <w:sz w:val="20"/>
              </w:rPr>
              <w:t xml:space="preserve">120</w:t>
            </w:r>
          </w:p>
        </w:tc>
        <w:tc>
          <w:tcPr>
            <w:tcW w:w="1417" w:type="dxa"/>
            <w:tcBorders>
              <w:top w:val="nil"/>
              <w:bottom w:val="nil"/>
            </w:tcBorders>
          </w:tcPr>
          <w:p>
            <w:pPr>
              <w:pStyle w:val="0"/>
              <w:jc w:val="center"/>
            </w:pPr>
            <w:r>
              <w:rPr>
                <w:sz w:val="20"/>
              </w:rPr>
              <w:t xml:space="preserve">150</w:t>
            </w:r>
          </w:p>
        </w:tc>
        <w:tc>
          <w:tcPr>
            <w:tcW w:w="1361" w:type="dxa"/>
            <w:tcBorders>
              <w:top w:val="nil"/>
              <w:bottom w:val="nil"/>
            </w:tcBorders>
          </w:tcPr>
          <w:p>
            <w:pPr>
              <w:pStyle w:val="0"/>
              <w:jc w:val="center"/>
            </w:pPr>
            <w:r>
              <w:rPr>
                <w:sz w:val="20"/>
              </w:rPr>
              <w:t xml:space="preserve">180</w:t>
            </w:r>
          </w:p>
        </w:tc>
      </w:tr>
      <w:tr>
        <w:tc>
          <w:tcPr>
            <w:tcW w:w="3515" w:type="dxa"/>
            <w:tcBorders>
              <w:top w:val="nil"/>
              <w:bottom w:val="nil"/>
            </w:tcBorders>
          </w:tcPr>
          <w:p>
            <w:pPr>
              <w:pStyle w:val="0"/>
              <w:ind w:firstLine="283"/>
              <w:jc w:val="both"/>
            </w:pPr>
            <w:r>
              <w:rPr>
                <w:sz w:val="20"/>
              </w:rPr>
              <w:t xml:space="preserve">круглые лесоматериалы в штабелях</w:t>
            </w:r>
          </w:p>
        </w:tc>
        <w:tc>
          <w:tcPr>
            <w:tcW w:w="1304" w:type="dxa"/>
            <w:tcBorders>
              <w:top w:val="nil"/>
              <w:bottom w:val="nil"/>
            </w:tcBorders>
          </w:tcPr>
          <w:p>
            <w:pPr>
              <w:pStyle w:val="0"/>
              <w:jc w:val="both"/>
            </w:pPr>
            <w:r>
              <w:rPr>
                <w:sz w:val="20"/>
              </w:rPr>
            </w:r>
          </w:p>
        </w:tc>
        <w:tc>
          <w:tcPr>
            <w:tcW w:w="1304"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1361" w:type="dxa"/>
            <w:tcBorders>
              <w:top w:val="nil"/>
              <w:bottom w:val="nil"/>
            </w:tcBorders>
          </w:tcPr>
          <w:p>
            <w:pPr>
              <w:pStyle w:val="0"/>
              <w:jc w:val="both"/>
            </w:pPr>
            <w:r>
              <w:rPr>
                <w:sz w:val="20"/>
              </w:rPr>
            </w:r>
          </w:p>
        </w:tc>
      </w:tr>
      <w:tr>
        <w:tc>
          <w:tcPr>
            <w:tcW w:w="3515" w:type="dxa"/>
            <w:tcBorders>
              <w:top w:val="nil"/>
              <w:bottom w:val="nil"/>
            </w:tcBorders>
          </w:tcPr>
          <w:p>
            <w:pPr>
              <w:pStyle w:val="0"/>
              <w:ind w:firstLine="283"/>
              <w:jc w:val="both"/>
            </w:pPr>
            <w:r>
              <w:rPr>
                <w:sz w:val="20"/>
              </w:rPr>
              <w:t xml:space="preserve">балансовая древесина, осмол и дрова в кучах</w:t>
            </w:r>
          </w:p>
        </w:tc>
        <w:tc>
          <w:tcPr>
            <w:tcW w:w="1304" w:type="dxa"/>
            <w:tcBorders>
              <w:top w:val="nil"/>
              <w:bottom w:val="nil"/>
            </w:tcBorders>
          </w:tcPr>
          <w:p>
            <w:pPr>
              <w:pStyle w:val="0"/>
              <w:jc w:val="center"/>
            </w:pPr>
            <w:r>
              <w:rPr>
                <w:sz w:val="20"/>
              </w:rPr>
              <w:t xml:space="preserve">60</w:t>
            </w:r>
          </w:p>
        </w:tc>
        <w:tc>
          <w:tcPr>
            <w:tcW w:w="1304" w:type="dxa"/>
            <w:tcBorders>
              <w:top w:val="nil"/>
              <w:bottom w:val="nil"/>
            </w:tcBorders>
          </w:tcPr>
          <w:p>
            <w:pPr>
              <w:pStyle w:val="0"/>
              <w:jc w:val="center"/>
            </w:pPr>
            <w:r>
              <w:rPr>
                <w:sz w:val="20"/>
              </w:rPr>
              <w:t xml:space="preserve">90</w:t>
            </w:r>
          </w:p>
        </w:tc>
        <w:tc>
          <w:tcPr>
            <w:tcW w:w="1417" w:type="dxa"/>
            <w:tcBorders>
              <w:top w:val="nil"/>
              <w:bottom w:val="nil"/>
            </w:tcBorders>
          </w:tcPr>
          <w:p>
            <w:pPr>
              <w:pStyle w:val="0"/>
              <w:jc w:val="center"/>
            </w:pPr>
            <w:r>
              <w:rPr>
                <w:sz w:val="20"/>
              </w:rPr>
              <w:t xml:space="preserve">120</w:t>
            </w:r>
          </w:p>
        </w:tc>
        <w:tc>
          <w:tcPr>
            <w:tcW w:w="1361" w:type="dxa"/>
            <w:tcBorders>
              <w:top w:val="nil"/>
              <w:bottom w:val="nil"/>
            </w:tcBorders>
          </w:tcPr>
          <w:p>
            <w:pPr>
              <w:pStyle w:val="0"/>
              <w:jc w:val="center"/>
            </w:pPr>
            <w:r>
              <w:rPr>
                <w:sz w:val="20"/>
              </w:rPr>
              <w:t xml:space="preserve">150</w:t>
            </w:r>
          </w:p>
        </w:tc>
      </w:tr>
      <w:tr>
        <w:tc>
          <w:tcPr>
            <w:tcW w:w="3515" w:type="dxa"/>
            <w:tcBorders>
              <w:top w:val="nil"/>
              <w:bottom w:val="nil"/>
            </w:tcBorders>
          </w:tcPr>
          <w:p>
            <w:pPr>
              <w:pStyle w:val="0"/>
              <w:ind w:firstLine="283"/>
              <w:jc w:val="both"/>
            </w:pPr>
            <w:r>
              <w:rPr>
                <w:sz w:val="20"/>
              </w:rPr>
              <w:t xml:space="preserve">щепа и опилки в кучах</w:t>
            </w:r>
          </w:p>
        </w:tc>
        <w:tc>
          <w:tcPr>
            <w:tcW w:w="1304" w:type="dxa"/>
            <w:tcBorders>
              <w:top w:val="nil"/>
              <w:bottom w:val="nil"/>
            </w:tcBorders>
          </w:tcPr>
          <w:p>
            <w:pPr>
              <w:pStyle w:val="0"/>
              <w:jc w:val="center"/>
            </w:pPr>
            <w:r>
              <w:rPr>
                <w:sz w:val="20"/>
              </w:rPr>
              <w:t xml:space="preserve">90</w:t>
            </w:r>
          </w:p>
        </w:tc>
        <w:tc>
          <w:tcPr>
            <w:tcW w:w="1304" w:type="dxa"/>
            <w:tcBorders>
              <w:top w:val="nil"/>
              <w:bottom w:val="nil"/>
            </w:tcBorders>
          </w:tcPr>
          <w:p>
            <w:pPr>
              <w:pStyle w:val="0"/>
              <w:jc w:val="center"/>
            </w:pPr>
            <w:r>
              <w:rPr>
                <w:sz w:val="20"/>
              </w:rPr>
              <w:t xml:space="preserve">120</w:t>
            </w:r>
          </w:p>
        </w:tc>
        <w:tc>
          <w:tcPr>
            <w:tcW w:w="1417" w:type="dxa"/>
            <w:tcBorders>
              <w:top w:val="nil"/>
              <w:bottom w:val="nil"/>
            </w:tcBorders>
          </w:tcPr>
          <w:p>
            <w:pPr>
              <w:pStyle w:val="0"/>
              <w:jc w:val="center"/>
            </w:pPr>
            <w:r>
              <w:rPr>
                <w:sz w:val="20"/>
              </w:rPr>
              <w:t xml:space="preserve">180</w:t>
            </w:r>
          </w:p>
        </w:tc>
        <w:tc>
          <w:tcPr>
            <w:tcW w:w="1361" w:type="dxa"/>
            <w:tcBorders>
              <w:top w:val="nil"/>
              <w:bottom w:val="nil"/>
            </w:tcBorders>
          </w:tcPr>
          <w:p>
            <w:pPr>
              <w:pStyle w:val="0"/>
              <w:jc w:val="center"/>
            </w:pPr>
            <w:r>
              <w:rPr>
                <w:sz w:val="20"/>
              </w:rPr>
              <w:t xml:space="preserve">240</w:t>
            </w:r>
          </w:p>
        </w:tc>
      </w:tr>
      <w:tr>
        <w:tc>
          <w:tcPr>
            <w:tcW w:w="3515" w:type="dxa"/>
            <w:tcBorders>
              <w:top w:val="nil"/>
              <w:bottom w:val="single" w:sz="4"/>
            </w:tcBorders>
          </w:tcPr>
          <w:p>
            <w:pPr>
              <w:pStyle w:val="0"/>
              <w:ind w:firstLine="283"/>
              <w:jc w:val="both"/>
            </w:pPr>
            <w:r>
              <w:rPr>
                <w:sz w:val="20"/>
              </w:rPr>
              <w:t xml:space="preserve">древесные отходы в кучах</w:t>
            </w:r>
          </w:p>
        </w:tc>
        <w:tc>
          <w:tcPr>
            <w:tcW w:w="1304" w:type="dxa"/>
            <w:tcBorders>
              <w:top w:val="nil"/>
              <w:bottom w:val="single" w:sz="4"/>
            </w:tcBorders>
          </w:tcPr>
          <w:p>
            <w:pPr>
              <w:pStyle w:val="0"/>
              <w:jc w:val="center"/>
            </w:pPr>
            <w:r>
              <w:rPr>
                <w:sz w:val="20"/>
              </w:rPr>
              <w:t xml:space="preserve">30</w:t>
            </w:r>
          </w:p>
          <w:p>
            <w:pPr>
              <w:pStyle w:val="0"/>
              <w:jc w:val="center"/>
            </w:pPr>
            <w:r>
              <w:rPr>
                <w:sz w:val="20"/>
              </w:rPr>
              <w:t xml:space="preserve">30</w:t>
            </w:r>
          </w:p>
        </w:tc>
        <w:tc>
          <w:tcPr>
            <w:tcW w:w="1304" w:type="dxa"/>
            <w:tcBorders>
              <w:top w:val="nil"/>
              <w:bottom w:val="single" w:sz="4"/>
            </w:tcBorders>
          </w:tcPr>
          <w:p>
            <w:pPr>
              <w:pStyle w:val="0"/>
              <w:jc w:val="center"/>
            </w:pPr>
            <w:r>
              <w:rPr>
                <w:sz w:val="20"/>
              </w:rPr>
              <w:t xml:space="preserve">60</w:t>
            </w:r>
          </w:p>
          <w:p>
            <w:pPr>
              <w:pStyle w:val="0"/>
              <w:jc w:val="center"/>
            </w:pPr>
            <w:r>
              <w:rPr>
                <w:sz w:val="20"/>
              </w:rPr>
              <w:t xml:space="preserve">60</w:t>
            </w:r>
          </w:p>
        </w:tc>
        <w:tc>
          <w:tcPr>
            <w:tcW w:w="1417" w:type="dxa"/>
            <w:tcBorders>
              <w:top w:val="nil"/>
              <w:bottom w:val="single" w:sz="4"/>
            </w:tcBorders>
          </w:tcPr>
          <w:p>
            <w:pPr>
              <w:pStyle w:val="0"/>
              <w:jc w:val="center"/>
            </w:pPr>
            <w:r>
              <w:rPr>
                <w:sz w:val="20"/>
              </w:rPr>
              <w:t xml:space="preserve">90</w:t>
            </w:r>
          </w:p>
          <w:p>
            <w:pPr>
              <w:pStyle w:val="0"/>
              <w:jc w:val="center"/>
            </w:pPr>
            <w:r>
              <w:rPr>
                <w:sz w:val="20"/>
              </w:rPr>
              <w:t xml:space="preserve">90</w:t>
            </w:r>
          </w:p>
        </w:tc>
        <w:tc>
          <w:tcPr>
            <w:tcW w:w="1361" w:type="dxa"/>
            <w:tcBorders>
              <w:top w:val="nil"/>
              <w:bottom w:val="single" w:sz="4"/>
            </w:tcBorders>
          </w:tcPr>
          <w:p>
            <w:pPr>
              <w:pStyle w:val="0"/>
              <w:jc w:val="center"/>
            </w:pPr>
            <w:r>
              <w:rPr>
                <w:sz w:val="20"/>
              </w:rPr>
              <w:t xml:space="preserve">120</w:t>
            </w:r>
          </w:p>
          <w:p>
            <w:pPr>
              <w:pStyle w:val="0"/>
              <w:jc w:val="center"/>
            </w:pPr>
            <w:r>
              <w:rPr>
                <w:sz w:val="20"/>
              </w:rPr>
              <w:t xml:space="preserve">120</w:t>
            </w:r>
          </w:p>
        </w:tc>
      </w:tr>
    </w:tbl>
    <w:p>
      <w:pPr>
        <w:pStyle w:val="0"/>
        <w:ind w:firstLine="540"/>
        <w:jc w:val="both"/>
      </w:pPr>
      <w:r>
        <w:rPr>
          <w:sz w:val="20"/>
        </w:rPr>
      </w:r>
    </w:p>
    <w:p>
      <w:pPr>
        <w:pStyle w:val="0"/>
        <w:ind w:firstLine="540"/>
        <w:jc w:val="both"/>
      </w:pPr>
      <w:r>
        <w:rPr>
          <w:sz w:val="20"/>
        </w:rPr>
        <w:t xml:space="preserve">6.8.52. Расход воды на внутреннее пожаротушение в зданиях и навесах складов лесоматериалов в пределах пожарного отсека принимается не менее: 15 л x с</w:t>
      </w:r>
      <w:r>
        <w:rPr>
          <w:sz w:val="20"/>
          <w:vertAlign w:val="superscript"/>
        </w:rPr>
        <w:t xml:space="preserve">-1</w:t>
      </w:r>
      <w:r>
        <w:rPr>
          <w:sz w:val="20"/>
        </w:rPr>
        <w:t xml:space="preserve"> (три струи, по 5 л x с</w:t>
      </w:r>
      <w:r>
        <w:rPr>
          <w:sz w:val="20"/>
          <w:vertAlign w:val="superscript"/>
        </w:rPr>
        <w:t xml:space="preserve">-1</w:t>
      </w:r>
      <w:r>
        <w:rPr>
          <w:sz w:val="20"/>
        </w:rPr>
        <w:t xml:space="preserve"> каждая) из пожарных кранов независимо от степени огнестойкости и классов конструктивной пожарной опасности зданий и навесов, а также их высоты и объема.</w:t>
      </w:r>
    </w:p>
    <w:p>
      <w:pPr>
        <w:pStyle w:val="0"/>
        <w:spacing w:before="200" w:line-rule="auto"/>
        <w:ind w:firstLine="540"/>
        <w:jc w:val="both"/>
      </w:pPr>
      <w:r>
        <w:rPr>
          <w:sz w:val="20"/>
        </w:rPr>
        <w:t xml:space="preserve">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pPr>
        <w:pStyle w:val="0"/>
        <w:spacing w:before="200" w:line-rule="auto"/>
        <w:ind w:firstLine="540"/>
        <w:jc w:val="both"/>
      </w:pPr>
      <w:r>
        <w:rPr>
          <w:sz w:val="20"/>
        </w:rPr>
        <w:t xml:space="preserve">Допускается насосные станции противопожарного водопровода относить ко 2-й категории по степени обеспеченности подачи воды при наличии источников противопожарного водоснабжения, обеспечивающих тушение пожара в течение нормативного времени.</w:t>
      </w:r>
    </w:p>
    <w:p>
      <w:pPr>
        <w:pStyle w:val="0"/>
        <w:jc w:val="both"/>
      </w:pPr>
      <w:r>
        <w:rPr>
          <w:sz w:val="20"/>
        </w:rPr>
        <w:t xml:space="preserve">(абзац введен </w:t>
      </w:r>
      <w:hyperlink w:history="0" r:id="rId35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6.8.54. В насосной станции предусматривается один резервный насосный агрегат независимо от количества рабочих насосных агрегатов.</w:t>
      </w:r>
    </w:p>
    <w:p>
      <w:pPr>
        <w:pStyle w:val="0"/>
        <w:spacing w:before="200" w:line-rule="auto"/>
        <w:ind w:firstLine="540"/>
        <w:jc w:val="both"/>
      </w:pPr>
      <w:r>
        <w:rPr>
          <w:sz w:val="20"/>
        </w:rPr>
        <w:t xml:space="preserve">6.8.55. Свободный напор в сети противопожарного водопровода низкого давления принимается не менее 0,1 МПа (1 кгс x см</w:t>
      </w:r>
      <w:r>
        <w:rPr>
          <w:sz w:val="20"/>
          <w:vertAlign w:val="superscript"/>
        </w:rPr>
        <w:t xml:space="preserve">-2</w:t>
      </w:r>
      <w:r>
        <w:rPr>
          <w:sz w:val="20"/>
        </w:rPr>
        <w:t xml:space="preserve">), высокого давления - 0,2 МПа (2 кгс x см</w:t>
      </w:r>
      <w:r>
        <w:rPr>
          <w:sz w:val="20"/>
          <w:vertAlign w:val="superscript"/>
        </w:rPr>
        <w:t xml:space="preserve">-2</w:t>
      </w:r>
      <w:r>
        <w:rPr>
          <w:sz w:val="20"/>
        </w:rPr>
        <w:t xml:space="preserve">), при пожаре - по расчету, но не менее 0,6 МПа (6 кгс x см</w:t>
      </w:r>
      <w:r>
        <w:rPr>
          <w:sz w:val="20"/>
          <w:vertAlign w:val="superscript"/>
        </w:rPr>
        <w:t xml:space="preserve">-2</w:t>
      </w:r>
      <w:r>
        <w:rPr>
          <w:sz w:val="20"/>
        </w:rPr>
        <w:t xml:space="preserve">).</w:t>
      </w:r>
    </w:p>
    <w:p>
      <w:pPr>
        <w:pStyle w:val="0"/>
        <w:spacing w:before="200" w:line-rule="auto"/>
        <w:ind w:firstLine="540"/>
        <w:jc w:val="both"/>
      </w:pPr>
      <w:r>
        <w:rPr>
          <w:sz w:val="20"/>
        </w:rPr>
        <w:t xml:space="preserve">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pPr>
        <w:pStyle w:val="0"/>
        <w:spacing w:before="200" w:line-rule="auto"/>
        <w:ind w:firstLine="540"/>
        <w:jc w:val="both"/>
      </w:pPr>
      <w:r>
        <w:rPr>
          <w:sz w:val="20"/>
        </w:rPr>
        <w:t xml:space="preserve">При выключении одной всасывающей (напорной) линии остальные надлежит рассчитывать на пропуск полного расчетного расхода воды на тушение пожара.</w:t>
      </w:r>
    </w:p>
    <w:p>
      <w:pPr>
        <w:pStyle w:val="0"/>
        <w:spacing w:before="200" w:line-rule="auto"/>
        <w:ind w:firstLine="540"/>
        <w:jc w:val="both"/>
      </w:pPr>
      <w:r>
        <w:rPr>
          <w:sz w:val="20"/>
        </w:rPr>
        <w:t xml:space="preserve">6.8.57. В насосных станциях размером машинного зала не менее 6 x 9 м надлежит предусматривать внутренний противопожарный водопровод с расходом воды 2,5 л x с</w:t>
      </w:r>
      <w:r>
        <w:rPr>
          <w:sz w:val="20"/>
          <w:vertAlign w:val="superscript"/>
        </w:rPr>
        <w:t xml:space="preserve">-1</w:t>
      </w:r>
      <w:r>
        <w:rPr>
          <w:sz w:val="20"/>
        </w:rPr>
        <w:t xml:space="preserve">, два порошковых огнетушителя вместимостью по 5 л. Пожарные краны надлежит присоединять к напорному коллектору насосных агрегатов.</w:t>
      </w:r>
    </w:p>
    <w:p>
      <w:pPr>
        <w:pStyle w:val="0"/>
        <w:spacing w:before="200" w:line-rule="auto"/>
        <w:ind w:firstLine="540"/>
        <w:jc w:val="both"/>
      </w:pPr>
      <w:r>
        <w:rPr>
          <w:sz w:val="20"/>
        </w:rPr>
        <w:t xml:space="preserve">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pPr>
        <w:pStyle w:val="0"/>
        <w:spacing w:before="200" w:line-rule="auto"/>
        <w:ind w:firstLine="540"/>
        <w:jc w:val="both"/>
      </w:pPr>
      <w:r>
        <w:rPr>
          <w:sz w:val="20"/>
        </w:rPr>
        <w:t xml:space="preserve">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перегородками 1-го типа и перекрытиями 3-го типа и имеющих непосредственный выход наружу.</w:t>
      </w:r>
    </w:p>
    <w:p>
      <w:pPr>
        <w:pStyle w:val="0"/>
        <w:spacing w:before="200" w:line-rule="auto"/>
        <w:ind w:firstLine="540"/>
        <w:jc w:val="both"/>
      </w:pPr>
      <w:r>
        <w:rPr>
          <w:sz w:val="20"/>
        </w:rPr>
        <w:t xml:space="preserve">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pPr>
        <w:pStyle w:val="0"/>
        <w:spacing w:before="200" w:line-rule="auto"/>
        <w:ind w:firstLine="540"/>
        <w:jc w:val="both"/>
      </w:pPr>
      <w:r>
        <w:rPr>
          <w:sz w:val="20"/>
        </w:rPr>
        <w:t xml:space="preserve">Допускается наземная прокладка сетей противопожарного водопровода с устройствами по предохранению транспортной воды от замерзания.</w:t>
      </w:r>
    </w:p>
    <w:p>
      <w:pPr>
        <w:pStyle w:val="0"/>
        <w:spacing w:before="200" w:line-rule="auto"/>
        <w:ind w:firstLine="540"/>
        <w:jc w:val="both"/>
      </w:pPr>
      <w:r>
        <w:rPr>
          <w:sz w:val="20"/>
        </w:rPr>
        <w:t xml:space="preserve">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pPr>
        <w:pStyle w:val="0"/>
        <w:spacing w:before="200" w:line-rule="auto"/>
        <w:ind w:firstLine="540"/>
        <w:jc w:val="both"/>
      </w:pPr>
      <w:r>
        <w:rPr>
          <w:sz w:val="20"/>
        </w:rPr>
        <w:t xml:space="preserve">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pPr>
        <w:pStyle w:val="0"/>
        <w:spacing w:before="200" w:line-rule="auto"/>
        <w:ind w:firstLine="540"/>
        <w:jc w:val="both"/>
      </w:pPr>
      <w:r>
        <w:rPr>
          <w:sz w:val="20"/>
        </w:rPr>
        <w:t xml:space="preserve">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через каждые 200 м с устройством площадок размером не менее 12 x 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 x 250 мм, укрепленный на расстоянии 1,5 м от продольного края площадки.</w:t>
      </w:r>
    </w:p>
    <w:p>
      <w:pPr>
        <w:pStyle w:val="0"/>
        <w:spacing w:before="200" w:line-rule="auto"/>
        <w:ind w:firstLine="540"/>
        <w:jc w:val="both"/>
      </w:pPr>
      <w:r>
        <w:rPr>
          <w:sz w:val="20"/>
        </w:rPr>
        <w:t xml:space="preserve">Для установки пожарных машин к естественным и искусственным источникам воды могут быть использованы причалы с соответствующим обустройством.</w:t>
      </w:r>
    </w:p>
    <w:p>
      <w:pPr>
        <w:pStyle w:val="0"/>
        <w:spacing w:before="200" w:line-rule="auto"/>
        <w:ind w:firstLine="540"/>
        <w:jc w:val="both"/>
      </w:pPr>
      <w:r>
        <w:rPr>
          <w:sz w:val="20"/>
        </w:rPr>
        <w:t xml:space="preserve">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pPr>
        <w:pStyle w:val="0"/>
        <w:spacing w:before="200" w:line-rule="auto"/>
        <w:ind w:firstLine="540"/>
        <w:jc w:val="both"/>
      </w:pPr>
      <w:r>
        <w:rPr>
          <w:sz w:val="20"/>
        </w:rPr>
        <w:t xml:space="preserve">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w:t>
      </w:r>
      <w:hyperlink w:history="0" w:anchor="P3022" w:tooltip="Таблица 39">
        <w:r>
          <w:rPr>
            <w:sz w:val="20"/>
            <w:color w:val="0000ff"/>
          </w:rPr>
          <w:t xml:space="preserve">таблице 39</w:t>
        </w:r>
      </w:hyperlink>
      <w:r>
        <w:rPr>
          <w:sz w:val="20"/>
        </w:rPr>
        <w:t xml:space="preserve">.</w:t>
      </w:r>
    </w:p>
    <w:p>
      <w:pPr>
        <w:pStyle w:val="0"/>
        <w:ind w:firstLine="540"/>
        <w:jc w:val="both"/>
      </w:pPr>
      <w:r>
        <w:rPr>
          <w:sz w:val="20"/>
        </w:rPr>
      </w:r>
    </w:p>
    <w:bookmarkStart w:id="3022" w:name="P3022"/>
    <w:bookmarkEnd w:id="3022"/>
    <w:p>
      <w:pPr>
        <w:pStyle w:val="0"/>
        <w:outlineLvl w:val="3"/>
      </w:pPr>
      <w:r>
        <w:rPr>
          <w:sz w:val="20"/>
        </w:rPr>
        <w:t xml:space="preserve">Таблица 39</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30"/>
        <w:gridCol w:w="2475"/>
        <w:gridCol w:w="2970"/>
        <w:gridCol w:w="3135"/>
      </w:tblGrid>
      <w:tr>
        <w:tc>
          <w:tcPr>
            <w:tcW w:w="3630" w:type="dxa"/>
            <w:vMerge w:val="restart"/>
          </w:tcPr>
          <w:p>
            <w:pPr>
              <w:pStyle w:val="0"/>
              <w:jc w:val="center"/>
            </w:pPr>
            <w:r>
              <w:rPr>
                <w:sz w:val="20"/>
              </w:rPr>
              <w:t xml:space="preserve">Вид и способ хранения лесоматериалов</w:t>
            </w:r>
          </w:p>
        </w:tc>
        <w:tc>
          <w:tcPr>
            <w:gridSpan w:val="3"/>
            <w:tcW w:w="8580" w:type="dxa"/>
          </w:tcPr>
          <w:p>
            <w:pPr>
              <w:pStyle w:val="0"/>
              <w:jc w:val="center"/>
            </w:pPr>
            <w:r>
              <w:rPr>
                <w:sz w:val="20"/>
              </w:rPr>
              <w:t xml:space="preserve">Интенсивность подачи огнетушащих веществ, л·м</w:t>
            </w:r>
            <w:r>
              <w:rPr>
                <w:sz w:val="20"/>
                <w:vertAlign w:val="superscript"/>
              </w:rPr>
              <w:t xml:space="preserve">-2</w:t>
            </w:r>
            <w:r>
              <w:rPr>
                <w:sz w:val="20"/>
              </w:rPr>
              <w:t xml:space="preserve">·с</w:t>
            </w:r>
            <w:r>
              <w:rPr>
                <w:sz w:val="20"/>
                <w:vertAlign w:val="superscript"/>
              </w:rPr>
              <w:t xml:space="preserve">-1</w:t>
            </w:r>
          </w:p>
        </w:tc>
      </w:tr>
      <w:tr>
        <w:tc>
          <w:tcPr>
            <w:vMerge w:val="continue"/>
          </w:tcPr>
          <w:p/>
        </w:tc>
        <w:tc>
          <w:tcPr>
            <w:tcW w:w="2475" w:type="dxa"/>
          </w:tcPr>
          <w:p>
            <w:pPr>
              <w:pStyle w:val="0"/>
              <w:jc w:val="center"/>
            </w:pPr>
            <w:r>
              <w:rPr>
                <w:sz w:val="20"/>
              </w:rPr>
              <w:t xml:space="preserve">Вода</w:t>
            </w:r>
          </w:p>
        </w:tc>
        <w:tc>
          <w:tcPr>
            <w:tcW w:w="2970" w:type="dxa"/>
          </w:tcPr>
          <w:p>
            <w:pPr>
              <w:pStyle w:val="0"/>
              <w:jc w:val="both"/>
            </w:pPr>
            <w:r>
              <w:rPr>
                <w:sz w:val="20"/>
              </w:rPr>
              <w:t xml:space="preserve">Бентонит, бишофит</w:t>
            </w:r>
          </w:p>
        </w:tc>
        <w:tc>
          <w:tcPr>
            <w:tcW w:w="3135" w:type="dxa"/>
          </w:tcPr>
          <w:p>
            <w:pPr>
              <w:pStyle w:val="0"/>
              <w:jc w:val="center"/>
            </w:pPr>
            <w:r>
              <w:rPr>
                <w:sz w:val="20"/>
              </w:rPr>
              <w:t xml:space="preserve">Быстротвердеющая пена</w:t>
            </w:r>
          </w:p>
        </w:tc>
      </w:tr>
      <w:tr>
        <w:tc>
          <w:tcPr>
            <w:tcW w:w="3630" w:type="dxa"/>
          </w:tcPr>
          <w:p>
            <w:pPr>
              <w:pStyle w:val="0"/>
            </w:pPr>
            <w:r>
              <w:rPr>
                <w:sz w:val="20"/>
              </w:rPr>
              <w:t xml:space="preserve">Пиломатериалы в штабелях</w:t>
            </w:r>
          </w:p>
        </w:tc>
        <w:tc>
          <w:tcPr>
            <w:tcW w:w="2475" w:type="dxa"/>
          </w:tcPr>
          <w:p>
            <w:pPr>
              <w:pStyle w:val="0"/>
              <w:jc w:val="center"/>
            </w:pPr>
            <w:r>
              <w:rPr>
                <w:sz w:val="20"/>
              </w:rPr>
              <w:t xml:space="preserve">0,45</w:t>
            </w:r>
          </w:p>
        </w:tc>
        <w:tc>
          <w:tcPr>
            <w:tcW w:w="2970" w:type="dxa"/>
          </w:tcPr>
          <w:p>
            <w:pPr>
              <w:pStyle w:val="0"/>
              <w:jc w:val="center"/>
            </w:pPr>
            <w:r>
              <w:rPr>
                <w:sz w:val="20"/>
              </w:rPr>
              <w:t xml:space="preserve">0,2</w:t>
            </w:r>
          </w:p>
        </w:tc>
        <w:tc>
          <w:tcPr>
            <w:tcW w:w="3135" w:type="dxa"/>
          </w:tcPr>
          <w:p>
            <w:pPr>
              <w:pStyle w:val="0"/>
              <w:jc w:val="center"/>
            </w:pPr>
            <w:r>
              <w:rPr>
                <w:sz w:val="20"/>
              </w:rPr>
              <w:t xml:space="preserve">0,07</w:t>
            </w:r>
          </w:p>
        </w:tc>
      </w:tr>
      <w:tr>
        <w:tc>
          <w:tcPr>
            <w:tcW w:w="3630" w:type="dxa"/>
          </w:tcPr>
          <w:p>
            <w:pPr>
              <w:pStyle w:val="0"/>
            </w:pPr>
            <w:r>
              <w:rPr>
                <w:sz w:val="20"/>
              </w:rPr>
              <w:t xml:space="preserve">Круглые лесоматериалы в штабелях</w:t>
            </w:r>
          </w:p>
        </w:tc>
        <w:tc>
          <w:tcPr>
            <w:tcW w:w="2475" w:type="dxa"/>
          </w:tcPr>
          <w:p>
            <w:pPr>
              <w:pStyle w:val="0"/>
              <w:jc w:val="center"/>
            </w:pPr>
            <w:r>
              <w:rPr>
                <w:sz w:val="20"/>
              </w:rPr>
              <w:t xml:space="preserve">0,35</w:t>
            </w:r>
          </w:p>
        </w:tc>
        <w:tc>
          <w:tcPr>
            <w:tcW w:w="2970" w:type="dxa"/>
          </w:tcPr>
          <w:p>
            <w:pPr>
              <w:pStyle w:val="0"/>
              <w:jc w:val="center"/>
            </w:pPr>
            <w:r>
              <w:rPr>
                <w:sz w:val="20"/>
              </w:rPr>
              <w:t xml:space="preserve">0,12</w:t>
            </w:r>
          </w:p>
        </w:tc>
        <w:tc>
          <w:tcPr>
            <w:tcW w:w="3135" w:type="dxa"/>
          </w:tcPr>
          <w:p>
            <w:pPr>
              <w:pStyle w:val="0"/>
              <w:jc w:val="center"/>
            </w:pPr>
            <w:r>
              <w:rPr>
                <w:sz w:val="20"/>
              </w:rPr>
              <w:t xml:space="preserve">0,15</w:t>
            </w:r>
          </w:p>
        </w:tc>
      </w:tr>
      <w:tr>
        <w:tc>
          <w:tcPr>
            <w:tcW w:w="3630" w:type="dxa"/>
          </w:tcPr>
          <w:p>
            <w:pPr>
              <w:pStyle w:val="0"/>
              <w:jc w:val="both"/>
            </w:pPr>
            <w:r>
              <w:rPr>
                <w:sz w:val="20"/>
              </w:rPr>
              <w:t xml:space="preserve">Балансовая древесина, осмол и дрова в кучах</w:t>
            </w:r>
          </w:p>
        </w:tc>
        <w:tc>
          <w:tcPr>
            <w:tcW w:w="2475" w:type="dxa"/>
          </w:tcPr>
          <w:p>
            <w:pPr>
              <w:pStyle w:val="0"/>
              <w:jc w:val="center"/>
            </w:pPr>
            <w:r>
              <w:rPr>
                <w:sz w:val="20"/>
              </w:rPr>
              <w:t xml:space="preserve">0,25 X + 0,5</w:t>
            </w:r>
          </w:p>
        </w:tc>
        <w:tc>
          <w:tcPr>
            <w:tcW w:w="2970" w:type="dxa"/>
          </w:tcPr>
          <w:p>
            <w:pPr>
              <w:pStyle w:val="0"/>
              <w:jc w:val="center"/>
            </w:pPr>
            <w:r>
              <w:rPr>
                <w:sz w:val="20"/>
              </w:rPr>
              <w:t xml:space="preserve">В два раза меньше, чем воды</w:t>
            </w:r>
          </w:p>
        </w:tc>
        <w:tc>
          <w:tcPr>
            <w:tcW w:w="3135" w:type="dxa"/>
          </w:tcPr>
          <w:p>
            <w:pPr>
              <w:pStyle w:val="0"/>
              <w:jc w:val="center"/>
            </w:pPr>
            <w:r>
              <w:rPr>
                <w:sz w:val="20"/>
              </w:rPr>
              <w:t xml:space="preserve">В два раза меньше, чем воды</w:t>
            </w:r>
          </w:p>
        </w:tc>
      </w:tr>
      <w:tr>
        <w:tc>
          <w:tcPr>
            <w:tcW w:w="3630" w:type="dxa"/>
          </w:tcPr>
          <w:p>
            <w:pPr>
              <w:pStyle w:val="0"/>
            </w:pPr>
            <w:r>
              <w:rPr>
                <w:sz w:val="20"/>
              </w:rPr>
              <w:t xml:space="preserve">Щепа, опилки и древесные отходы в кучах</w:t>
            </w:r>
          </w:p>
        </w:tc>
        <w:tc>
          <w:tcPr>
            <w:tcW w:w="2475" w:type="dxa"/>
          </w:tcPr>
          <w:p>
            <w:pPr>
              <w:pStyle w:val="0"/>
              <w:jc w:val="center"/>
            </w:pPr>
            <w:r>
              <w:rPr>
                <w:sz w:val="20"/>
              </w:rPr>
              <w:t xml:space="preserve">0,1</w:t>
            </w:r>
          </w:p>
        </w:tc>
        <w:tc>
          <w:tcPr>
            <w:tcW w:w="2970" w:type="dxa"/>
          </w:tcPr>
          <w:p>
            <w:pPr>
              <w:pStyle w:val="0"/>
              <w:jc w:val="center"/>
            </w:pPr>
            <w:r>
              <w:rPr>
                <w:sz w:val="20"/>
              </w:rPr>
              <w:t xml:space="preserve">0,06</w:t>
            </w:r>
          </w:p>
        </w:tc>
        <w:tc>
          <w:tcPr>
            <w:tcW w:w="3135" w:type="dxa"/>
          </w:tcPr>
          <w:p>
            <w:pPr>
              <w:pStyle w:val="0"/>
              <w:jc w:val="center"/>
            </w:pPr>
            <w:r>
              <w:rPr>
                <w:sz w:val="20"/>
              </w:rPr>
              <w:t xml:space="preserve">0,06</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За X принимается глубина очага горения от поверхности, X &gt; 4 м.</w:t>
      </w:r>
    </w:p>
    <w:p>
      <w:pPr>
        <w:pStyle w:val="0"/>
        <w:spacing w:before="200" w:line-rule="auto"/>
        <w:ind w:firstLine="540"/>
        <w:jc w:val="both"/>
      </w:pPr>
      <w:r>
        <w:rPr>
          <w:sz w:val="20"/>
        </w:rPr>
        <w:t xml:space="preserve">2. Состав бентонита, % по массе: бентонитовый глинопорошок - 15 - 20; пенообразователь - 2; вода - 77 - 82; карбоксилметилцеллюлоза - 0,1 по отношению к количеству бентонита; сода кальцинированная - 1.</w:t>
      </w:r>
    </w:p>
    <w:p>
      <w:pPr>
        <w:pStyle w:val="0"/>
        <w:spacing w:before="200" w:line-rule="auto"/>
        <w:ind w:firstLine="540"/>
        <w:jc w:val="both"/>
      </w:pPr>
      <w:r>
        <w:rPr>
          <w:sz w:val="20"/>
        </w:rPr>
        <w:t xml:space="preserve">3. Состав бишофита, % по массе: хлористый магний - 96; сульфат кальция, хлористый кальций, хлористый натрий и др. - 4.</w:t>
      </w:r>
    </w:p>
    <w:p>
      <w:pPr>
        <w:pStyle w:val="0"/>
        <w:spacing w:before="200" w:line-rule="auto"/>
        <w:ind w:firstLine="540"/>
        <w:jc w:val="both"/>
      </w:pPr>
      <w:r>
        <w:rPr>
          <w:sz w:val="20"/>
        </w:rPr>
        <w:t xml:space="preserve">4. Состав быстротвердеющей пены, % по объему: карбомидоформальдегидная смола - 20; пенообразователь (типа ПО-3НП, ПФ, НС) - 5; отвердитель - серная или соляная кислота - 3; вода - 72.</w:t>
      </w:r>
    </w:p>
    <w:p>
      <w:pPr>
        <w:pStyle w:val="0"/>
        <w:ind w:firstLine="540"/>
        <w:jc w:val="both"/>
      </w:pPr>
      <w:r>
        <w:rPr>
          <w:sz w:val="20"/>
        </w:rPr>
      </w:r>
    </w:p>
    <w:p>
      <w:pPr>
        <w:pStyle w:val="0"/>
        <w:ind w:firstLine="540"/>
        <w:jc w:val="both"/>
      </w:pPr>
      <w:r>
        <w:rPr>
          <w:sz w:val="20"/>
        </w:rPr>
        <w:t xml:space="preserve">6.8.65. Стационарные лафетные установки предусматриваются при расходе воды на наружное пожаротушение свыше 90 л x с</w:t>
      </w:r>
      <w:r>
        <w:rPr>
          <w:sz w:val="20"/>
          <w:vertAlign w:val="superscript"/>
        </w:rPr>
        <w:t xml:space="preserve">-1</w:t>
      </w:r>
      <w:r>
        <w:rPr>
          <w:sz w:val="20"/>
        </w:rPr>
        <w:t xml:space="preserve">. Расчетный расход воды на каждый стационарный лафетный ствол типа ЛС-60 следует принимать не менее 60 л x с</w:t>
      </w:r>
      <w:r>
        <w:rPr>
          <w:sz w:val="20"/>
          <w:vertAlign w:val="superscript"/>
        </w:rPr>
        <w:t xml:space="preserve">-1</w:t>
      </w:r>
      <w:r>
        <w:rPr>
          <w:sz w:val="20"/>
        </w:rPr>
        <w:t xml:space="preserve"> при давлении в насадке ствола 0,5 МПа (5 кгс x см</w:t>
      </w:r>
      <w:r>
        <w:rPr>
          <w:sz w:val="20"/>
          <w:vertAlign w:val="superscript"/>
        </w:rPr>
        <w:t xml:space="preserve">-2</w:t>
      </w:r>
      <w:r>
        <w:rPr>
          <w:sz w:val="20"/>
        </w:rPr>
        <w:t xml:space="preserve">).</w:t>
      </w:r>
    </w:p>
    <w:p>
      <w:pPr>
        <w:pStyle w:val="0"/>
        <w:spacing w:before="200" w:line-rule="auto"/>
        <w:ind w:firstLine="540"/>
        <w:jc w:val="both"/>
      </w:pPr>
      <w:r>
        <w:rPr>
          <w:sz w:val="20"/>
        </w:rPr>
        <w:t xml:space="preserve">Допускается установка стационарных лафетных стволов в закрытых складах пиломатериалов.</w:t>
      </w:r>
    </w:p>
    <w:p>
      <w:pPr>
        <w:pStyle w:val="0"/>
        <w:spacing w:before="200" w:line-rule="auto"/>
        <w:ind w:firstLine="540"/>
        <w:jc w:val="both"/>
      </w:pPr>
      <w:r>
        <w:rPr>
          <w:sz w:val="20"/>
        </w:rPr>
        <w:t xml:space="preserve">Стационарные лафетные стволы следует оборудовать защитными экранами в соответствии с </w:t>
      </w:r>
      <w:hyperlink w:history="0" r:id="rId355" w:tooltip="&quot;ГОСТ Р 59440-2021. Национальный стандарт Российской Федерации. Техника пожарная. Экраны теплозащитные стационарные. Общие технические требования. Методы испытаний&quot; (утв. и введен в действие Приказом Росстандарта от 21.04.2021 N 254-ст) {КонсультантПлюс}">
        <w:r>
          <w:rPr>
            <w:sz w:val="20"/>
            <w:color w:val="0000ff"/>
          </w:rPr>
          <w:t xml:space="preserve">ГОСТ Р 59440</w:t>
        </w:r>
      </w:hyperlink>
      <w:r>
        <w:rPr>
          <w:sz w:val="20"/>
        </w:rPr>
        <w:t xml:space="preserve">, обеспечивающими при пожаре снижение интенсивности теплового излучения пламени на ствольщика до значений, не превышающих 4,2 кВт/м</w:t>
      </w:r>
      <w:r>
        <w:rPr>
          <w:sz w:val="20"/>
          <w:vertAlign w:val="superscript"/>
        </w:rPr>
        <w:t xml:space="preserve">2</w:t>
      </w:r>
      <w:r>
        <w:rPr>
          <w:sz w:val="20"/>
        </w:rPr>
        <w:t xml:space="preserve"> в соответствии с </w:t>
      </w:r>
      <w:hyperlink w:history="0" r:id="rId356" w:tooltip="&quo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quot; (утв. и введены в действие Приказом Росстандарта от 27.12.2012 N 1971-ст) {КонсультантПлюс}">
        <w:r>
          <w:rPr>
            <w:sz w:val="20"/>
            <w:color w:val="0000ff"/>
          </w:rPr>
          <w:t xml:space="preserve">ГОСТ Р 12.3.047</w:t>
        </w:r>
      </w:hyperlink>
      <w:r>
        <w:rPr>
          <w:sz w:val="20"/>
        </w:rPr>
        <w:t xml:space="preserve">.</w:t>
      </w:r>
    </w:p>
    <w:p>
      <w:pPr>
        <w:pStyle w:val="0"/>
        <w:jc w:val="both"/>
      </w:pPr>
      <w:r>
        <w:rPr>
          <w:sz w:val="20"/>
        </w:rPr>
        <w:t xml:space="preserve">(в ред. </w:t>
      </w:r>
      <w:hyperlink w:history="0" r:id="rId35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pPr>
        <w:pStyle w:val="0"/>
        <w:spacing w:before="200" w:line-rule="auto"/>
        <w:ind w:firstLine="540"/>
        <w:jc w:val="both"/>
      </w:pPr>
      <w:r>
        <w:rPr>
          <w:sz w:val="20"/>
        </w:rPr>
        <w:t xml:space="preserve">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pPr>
        <w:pStyle w:val="0"/>
        <w:spacing w:before="200" w:line-rule="auto"/>
        <w:ind w:firstLine="540"/>
        <w:jc w:val="both"/>
      </w:pPr>
      <w:r>
        <w:rPr>
          <w:sz w:val="20"/>
        </w:rPr>
        <w:t xml:space="preserve">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pPr>
        <w:pStyle w:val="0"/>
        <w:spacing w:before="200" w:line-rule="auto"/>
        <w:ind w:firstLine="540"/>
        <w:jc w:val="both"/>
      </w:pPr>
      <w:r>
        <w:rPr>
          <w:sz w:val="20"/>
        </w:rPr>
        <w:t xml:space="preserve">6.8.69. Типы пожарных лафетных стволов принимаются в соответствии с </w:t>
      </w:r>
      <w:hyperlink w:history="0" r:id="rId358" w:tooltip="&quot;ГОСТ Р 51115-97. Государственный стандарт Российской Федерации. Техника пожарная. Стволы пожарные лафетные. Общие технические требования. Методы испытаний&quot; (принят и введен в действие Постановлением Госстандарта РФ от 25.12.1997 N 425) (ред. от 09.12.2013) {КонсультантПлюс}">
        <w:r>
          <w:rPr>
            <w:sz w:val="20"/>
            <w:color w:val="0000ff"/>
          </w:rPr>
          <w:t xml:space="preserve">ГОСТ Р 51115</w:t>
        </w:r>
      </w:hyperlink>
      <w:r>
        <w:rPr>
          <w:sz w:val="20"/>
        </w:rPr>
        <w:t xml:space="preserve">.</w:t>
      </w:r>
    </w:p>
    <w:p>
      <w:pPr>
        <w:pStyle w:val="0"/>
        <w:spacing w:before="200" w:line-rule="auto"/>
        <w:ind w:firstLine="540"/>
        <w:jc w:val="both"/>
      </w:pPr>
      <w:r>
        <w:rPr>
          <w:sz w:val="20"/>
        </w:rPr>
        <w:t xml:space="preserve">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pPr>
        <w:pStyle w:val="0"/>
        <w:spacing w:before="200" w:line-rule="auto"/>
        <w:ind w:firstLine="540"/>
        <w:jc w:val="both"/>
      </w:pPr>
      <w:r>
        <w:rPr>
          <w:sz w:val="20"/>
        </w:rPr>
        <w:t xml:space="preserve">Задвижки на ответвлениях должны иметь устройства по управлению ими с поверхности земли.</w:t>
      </w:r>
    </w:p>
    <w:p>
      <w:pPr>
        <w:pStyle w:val="0"/>
        <w:spacing w:before="200" w:line-rule="auto"/>
        <w:ind w:firstLine="540"/>
        <w:jc w:val="both"/>
      </w:pPr>
      <w:r>
        <w:rPr>
          <w:sz w:val="20"/>
        </w:rPr>
        <w:t xml:space="preserve">6.8.71. Для выпуска воды из стояка лафетного ствола предусматривается контрольно-спускной кран диаметром 50 мм.</w:t>
      </w:r>
    </w:p>
    <w:p>
      <w:pPr>
        <w:pStyle w:val="0"/>
        <w:spacing w:before="200" w:line-rule="auto"/>
        <w:ind w:firstLine="540"/>
        <w:jc w:val="both"/>
      </w:pPr>
      <w:r>
        <w:rPr>
          <w:sz w:val="20"/>
        </w:rPr>
        <w:t xml:space="preserve">6.8.72. Высота лафетных вышек принимается не менее высоты штабелей и куч лесоматериалов.</w:t>
      </w:r>
    </w:p>
    <w:p>
      <w:pPr>
        <w:pStyle w:val="0"/>
        <w:spacing w:before="200" w:line-rule="auto"/>
        <w:ind w:firstLine="540"/>
        <w:jc w:val="both"/>
      </w:pPr>
      <w:r>
        <w:rPr>
          <w:sz w:val="20"/>
        </w:rPr>
        <w:t xml:space="preserve">6.8.73. Управление стационарными лафетными стволами, установленными на вышках высотой до 7 м, может быть ручное, свыше 7 м - дистанционное.</w:t>
      </w:r>
    </w:p>
    <w:p>
      <w:pPr>
        <w:pStyle w:val="0"/>
        <w:spacing w:before="200" w:line-rule="auto"/>
        <w:ind w:firstLine="540"/>
        <w:jc w:val="both"/>
      </w:pPr>
      <w:r>
        <w:rPr>
          <w:sz w:val="20"/>
        </w:rPr>
        <w:t xml:space="preserve">6.8.74. Лафетные вышки и подставки устанавливаются от основания штабеля или кучи лесоматериалов на расстоянии не менее 7 м.</w:t>
      </w:r>
    </w:p>
    <w:p>
      <w:pPr>
        <w:pStyle w:val="0"/>
        <w:spacing w:before="200" w:line-rule="auto"/>
        <w:ind w:firstLine="540"/>
        <w:jc w:val="both"/>
      </w:pPr>
      <w:r>
        <w:rPr>
          <w:sz w:val="20"/>
        </w:rPr>
        <w:t xml:space="preserve">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 x 2,5 м или радиусом не менее 1,5 м с ограждением высотой 1,2 м.</w:t>
      </w:r>
    </w:p>
    <w:p>
      <w:pPr>
        <w:pStyle w:val="0"/>
        <w:spacing w:before="200" w:line-rule="auto"/>
        <w:ind w:firstLine="540"/>
        <w:jc w:val="both"/>
      </w:pPr>
      <w:r>
        <w:rPr>
          <w:sz w:val="20"/>
        </w:rPr>
        <w:t xml:space="preserve">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pPr>
        <w:pStyle w:val="0"/>
        <w:spacing w:before="200" w:line-rule="auto"/>
        <w:ind w:firstLine="540"/>
        <w:jc w:val="both"/>
      </w:pPr>
      <w:r>
        <w:rPr>
          <w:sz w:val="20"/>
        </w:rPr>
        <w:t xml:space="preserve">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надлежит предусматривать выход на кровлю из лестничной клетки здания либо по лестнице 3-го типа.</w:t>
      </w:r>
    </w:p>
    <w:p>
      <w:pPr>
        <w:pStyle w:val="0"/>
        <w:spacing w:before="200" w:line-rule="auto"/>
        <w:ind w:firstLine="540"/>
        <w:jc w:val="both"/>
      </w:pPr>
      <w:r>
        <w:rPr>
          <w:sz w:val="20"/>
        </w:rPr>
        <w:t xml:space="preserve">6.8.77. Для хранения пожарной техники, одежды и оборудования на складах лесоматериалов предусматриваются пожарные посты из расчета не менее одного поста для защиты штабелей и куч в радиусе не более 200 м. В наборе пожарной техники, боевой одежды и пожарного оборудования должно быть не менее:</w:t>
      </w:r>
    </w:p>
    <w:p>
      <w:pPr>
        <w:pStyle w:val="0"/>
        <w:spacing w:before="200" w:line-rule="auto"/>
        <w:ind w:firstLine="540"/>
        <w:jc w:val="both"/>
      </w:pPr>
      <w:r>
        <w:rPr>
          <w:sz w:val="20"/>
        </w:rPr>
        <w:t xml:space="preserve">- одной мотопомпы типа М-1600;</w:t>
      </w:r>
    </w:p>
    <w:p>
      <w:pPr>
        <w:pStyle w:val="0"/>
        <w:spacing w:before="200" w:line-rule="auto"/>
        <w:ind w:firstLine="540"/>
        <w:jc w:val="both"/>
      </w:pPr>
      <w:r>
        <w:rPr>
          <w:sz w:val="20"/>
        </w:rPr>
        <w:t xml:space="preserve">- 10 комплектов одежды для добровольных пожарных;</w:t>
      </w:r>
    </w:p>
    <w:p>
      <w:pPr>
        <w:pStyle w:val="0"/>
        <w:spacing w:before="200" w:line-rule="auto"/>
        <w:ind w:firstLine="540"/>
        <w:jc w:val="both"/>
      </w:pPr>
      <w:r>
        <w:rPr>
          <w:sz w:val="20"/>
        </w:rPr>
        <w:t xml:space="preserve">- 2 лафетных стволов;</w:t>
      </w:r>
    </w:p>
    <w:p>
      <w:pPr>
        <w:pStyle w:val="0"/>
        <w:spacing w:before="200" w:line-rule="auto"/>
        <w:ind w:firstLine="540"/>
        <w:jc w:val="both"/>
      </w:pPr>
      <w:r>
        <w:rPr>
          <w:sz w:val="20"/>
        </w:rPr>
        <w:t xml:space="preserve">- 4 ручных стволов с насадками диаметром 19 - 21 мм;</w:t>
      </w:r>
    </w:p>
    <w:p>
      <w:pPr>
        <w:pStyle w:val="0"/>
        <w:spacing w:before="200" w:line-rule="auto"/>
        <w:ind w:firstLine="540"/>
        <w:jc w:val="both"/>
      </w:pPr>
      <w:r>
        <w:rPr>
          <w:sz w:val="20"/>
        </w:rPr>
        <w:t xml:space="preserve">- 200 м пожарных рукавов диаметром 65 мм, 2 разветвлений и 2 пожарных колонок.</w:t>
      </w:r>
    </w:p>
    <w:p>
      <w:pPr>
        <w:pStyle w:val="0"/>
        <w:spacing w:before="200" w:line-rule="auto"/>
        <w:ind w:firstLine="540"/>
        <w:jc w:val="both"/>
      </w:pPr>
      <w:r>
        <w:rPr>
          <w:sz w:val="20"/>
        </w:rPr>
        <w:t xml:space="preserve">Помещения (здания) пожарных постов должны быть отапливаемыми, не ниже IV степени огнестойкости и классов конструктивной пожарной опасности С0, С1.</w:t>
      </w:r>
    </w:p>
    <w:p>
      <w:pPr>
        <w:pStyle w:val="0"/>
        <w:spacing w:before="200" w:line-rule="auto"/>
        <w:ind w:firstLine="540"/>
        <w:jc w:val="both"/>
      </w:pPr>
      <w:r>
        <w:rPr>
          <w:sz w:val="20"/>
        </w:rPr>
        <w:t xml:space="preserve">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pPr>
        <w:pStyle w:val="0"/>
        <w:spacing w:before="200" w:line-rule="auto"/>
        <w:ind w:firstLine="540"/>
        <w:jc w:val="both"/>
      </w:pPr>
      <w:r>
        <w:rPr>
          <w:sz w:val="20"/>
        </w:rPr>
        <w:t xml:space="preserve">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pPr>
        <w:pStyle w:val="0"/>
        <w:spacing w:before="200" w:line-rule="auto"/>
        <w:ind w:firstLine="540"/>
        <w:jc w:val="both"/>
      </w:pPr>
      <w:r>
        <w:rPr>
          <w:sz w:val="20"/>
        </w:rPr>
        <w:t xml:space="preserve">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pPr>
        <w:pStyle w:val="0"/>
        <w:spacing w:before="200" w:line-rule="auto"/>
        <w:ind w:firstLine="540"/>
        <w:jc w:val="both"/>
      </w:pPr>
      <w:r>
        <w:rPr>
          <w:sz w:val="20"/>
        </w:rPr>
        <w:t xml:space="preserve">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pPr>
        <w:pStyle w:val="0"/>
        <w:spacing w:before="200" w:line-rule="auto"/>
        <w:ind w:firstLine="540"/>
        <w:jc w:val="both"/>
      </w:pPr>
      <w:r>
        <w:rPr>
          <w:sz w:val="20"/>
        </w:rPr>
        <w:t xml:space="preserve">6.8.81. Мосты на территории склада лесоматериалов предусматриваются из негорючих материалов.</w:t>
      </w:r>
    </w:p>
    <w:p>
      <w:pPr>
        <w:pStyle w:val="0"/>
        <w:spacing w:before="200" w:line-rule="auto"/>
        <w:ind w:firstLine="540"/>
        <w:jc w:val="both"/>
      </w:pPr>
      <w:r>
        <w:rPr>
          <w:sz w:val="20"/>
        </w:rPr>
        <w:t xml:space="preserve">6.8.82. Для эвакуации в безопасные места и защиты при пожаре кучеукладчиков, башенных и козловых кранов предусматриваются резервные участки железнодорожных путей и установка в этих местах лафетных стволов на подставках.</w:t>
      </w:r>
    </w:p>
    <w:p>
      <w:pPr>
        <w:pStyle w:val="0"/>
        <w:ind w:firstLine="540"/>
        <w:jc w:val="both"/>
      </w:pPr>
      <w:r>
        <w:rPr>
          <w:sz w:val="20"/>
        </w:rPr>
      </w:r>
    </w:p>
    <w:p>
      <w:pPr>
        <w:pStyle w:val="2"/>
        <w:outlineLvl w:val="2"/>
        <w:ind w:firstLine="540"/>
        <w:jc w:val="both"/>
      </w:pPr>
      <w:r>
        <w:rPr>
          <w:sz w:val="20"/>
        </w:rPr>
        <w:t xml:space="preserve">6.9. Требования к котельным</w:t>
      </w:r>
    </w:p>
    <w:p>
      <w:pPr>
        <w:pStyle w:val="0"/>
        <w:jc w:val="both"/>
      </w:pPr>
      <w:r>
        <w:rPr>
          <w:sz w:val="20"/>
        </w:rPr>
        <w:t xml:space="preserve">(в ред. </w:t>
      </w:r>
      <w:hyperlink w:history="0" r:id="rId35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ind w:firstLine="540"/>
        <w:jc w:val="both"/>
      </w:pPr>
      <w:r>
        <w:rPr>
          <w:sz w:val="20"/>
        </w:rPr>
      </w:r>
    </w:p>
    <w:p>
      <w:pPr>
        <w:pStyle w:val="0"/>
        <w:ind w:firstLine="540"/>
        <w:jc w:val="both"/>
      </w:pPr>
      <w:r>
        <w:rPr>
          <w:sz w:val="20"/>
        </w:rPr>
        <w:t xml:space="preserve">6.9.1. Настоящий подраздел распространяется на котельные централизованного и автономного теплоснабжения, а также на помещения с дизель-генераторами и наружные дизель-генераторные установки. Настоящий подраздел не распространяется на теплогенераторные индивидуального теплоснабжения, а также на передвижные котельные, котельные с электродными котлами, котлами-утилизаторами, котлами с высокотемпературными органическими теплоносителями и другими типами котлов для технологических целей.</w:t>
      </w:r>
    </w:p>
    <w:p>
      <w:pPr>
        <w:pStyle w:val="0"/>
        <w:jc w:val="both"/>
      </w:pPr>
      <w:r>
        <w:rPr>
          <w:sz w:val="20"/>
        </w:rPr>
        <w:t xml:space="preserve">(п. 6.9.1 в ред. </w:t>
      </w:r>
      <w:hyperlink w:history="0" r:id="rId36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6.9.2 Здания отдельно стоящих котельных, части здания пристроенных и встроенных котельных должны выполняться I и II степени огнестойкости класса конструктивной пожарной опасности С0; III степени огнестойкости классов конструктивной пожарной опасности С0 и С1.</w:t>
      </w:r>
    </w:p>
    <w:p>
      <w:pPr>
        <w:pStyle w:val="0"/>
        <w:spacing w:before="200" w:line-rule="auto"/>
        <w:ind w:firstLine="540"/>
        <w:jc w:val="both"/>
      </w:pPr>
      <w:r>
        <w:rPr>
          <w:sz w:val="20"/>
        </w:rPr>
        <w:t xml:space="preserve">Здания отдельно стоящих котельных, относящихся ко второй категории (в соответствии с </w:t>
      </w:r>
      <w:hyperlink w:history="0" r:id="rId361" w:tooltip="&quot;СП 89.13330.2012. Свод правил. Котельные установки. Актуализированная редакция СНиП II-35-76&quot; (утв. Приказом Минрегиона России от 30.06.2012 N 281) (ред. от 10.02.2017) ------------ Утратил силу или отменен {КонсультантПлюс}">
        <w:r>
          <w:rPr>
            <w:sz w:val="20"/>
            <w:color w:val="0000ff"/>
          </w:rPr>
          <w:t xml:space="preserve">п. 4.9</w:t>
        </w:r>
      </w:hyperlink>
      <w:r>
        <w:rPr>
          <w:sz w:val="20"/>
        </w:rPr>
        <w:t xml:space="preserve"> СП 89.13330), могут выполняться IV степени огнестойкости классов конструктивной пожарной опасности С0, С1.</w:t>
      </w:r>
    </w:p>
    <w:p>
      <w:pPr>
        <w:pStyle w:val="0"/>
        <w:spacing w:before="200" w:line-rule="auto"/>
        <w:ind w:firstLine="540"/>
        <w:jc w:val="both"/>
      </w:pPr>
      <w:r>
        <w:rPr>
          <w:sz w:val="20"/>
        </w:rPr>
        <w:t xml:space="preserve">Конструкции крышных котельных должны соответствовать степени огнестойкости не ниже III и классу конструктивной пожарной опасности С0.</w:t>
      </w:r>
    </w:p>
    <w:p>
      <w:pPr>
        <w:pStyle w:val="0"/>
        <w:jc w:val="both"/>
      </w:pPr>
      <w:r>
        <w:rPr>
          <w:sz w:val="20"/>
        </w:rPr>
        <w:t xml:space="preserve">(п. 6.9.2 в ред. </w:t>
      </w:r>
      <w:hyperlink w:history="0" r:id="rId362"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6.9.3. Крышные котельные выполняются одноэтажными. Кровельный ковер здания под крышной котельной и на расстоянии не менее 2 м от ее стен должен быть выполнен из материалов НГ или защищаться от возгорания бетонной стяжкой толщиной не менее 20 мм.</w:t>
      </w:r>
    </w:p>
    <w:p>
      <w:pPr>
        <w:pStyle w:val="0"/>
        <w:jc w:val="both"/>
      </w:pPr>
      <w:r>
        <w:rPr>
          <w:sz w:val="20"/>
        </w:rPr>
        <w:t xml:space="preserve">(п. 6.9.3 в ред. </w:t>
      </w:r>
      <w:hyperlink w:history="0" r:id="rId36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6.9.3.1 Крышные котельные следует проектировать только на газовом топливе. Крышные котельные допускается предусматривать для зданий классов функциональной пожарной опасности Ф1 (кроме Ф1.1, Ф1.2), Ф2 (кроме Ф2.1, Ф2.2), Ф3, Ф4 (кроме Ф4.1, Ф4.2), Ф5 (кроме категорий А и Б по взрывопожарной опасности).</w:t>
      </w:r>
    </w:p>
    <w:p>
      <w:pPr>
        <w:pStyle w:val="0"/>
        <w:jc w:val="both"/>
      </w:pPr>
      <w:r>
        <w:rPr>
          <w:sz w:val="20"/>
        </w:rPr>
        <w:t xml:space="preserve">(п. 6.9.3.1 введен </w:t>
      </w:r>
      <w:hyperlink w:history="0" r:id="rId36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6.9.4. При блокировке котельной с закрытым складом твердого топлива последний должен быть отделен противопожарной стеной 1-го типа.</w:t>
      </w:r>
    </w:p>
    <w:p>
      <w:pPr>
        <w:pStyle w:val="0"/>
        <w:jc w:val="both"/>
      </w:pPr>
      <w:r>
        <w:rPr>
          <w:sz w:val="20"/>
        </w:rPr>
        <w:t xml:space="preserve">(в ред. </w:t>
      </w:r>
      <w:hyperlink w:history="0" r:id="rId36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6.9.4.1 Пристроенные котельные допускается проектировать для зданий классов функциональной пожарной опасности Ф1 (кроме Ф1.1, Ф1.2), Ф2 (кроме Ф2.1, Ф2.2), Ф3, Ф4 (кроме Ф4.1, Ф4.2), Ф5.2 (кроме складов категорий А, Б, и В по взрывопожарной и пожарной опасности, за исключением складов топлива для котельных и зданий автостоянок).</w:t>
      </w:r>
    </w:p>
    <w:p>
      <w:pPr>
        <w:pStyle w:val="0"/>
        <w:spacing w:before="200" w:line-rule="auto"/>
        <w:ind w:firstLine="540"/>
        <w:jc w:val="both"/>
      </w:pPr>
      <w:r>
        <w:rPr>
          <w:sz w:val="20"/>
        </w:rPr>
        <w:t xml:space="preserve">Пристроенные котельные не допускается размещать смежно с помещениями с массовым пребыванием людей.</w:t>
      </w:r>
    </w:p>
    <w:p>
      <w:pPr>
        <w:pStyle w:val="0"/>
        <w:jc w:val="both"/>
      </w:pPr>
      <w:r>
        <w:rPr>
          <w:sz w:val="20"/>
        </w:rPr>
        <w:t xml:space="preserve">(п. 6.9.4.1 введен </w:t>
      </w:r>
      <w:hyperlink w:history="0" r:id="rId36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pPr>
        <w:pStyle w:val="0"/>
        <w:spacing w:before="200" w:line-rule="auto"/>
        <w:ind w:firstLine="540"/>
        <w:jc w:val="both"/>
      </w:pPr>
      <w:r>
        <w:rPr>
          <w:sz w:val="20"/>
        </w:rPr>
        <w:t xml:space="preserve">6.9.5.1 Расстояние от стены здания пристроенной котельной до ближайшего проема по горизонтали должно быть не менее 4 м, а от покрытия котельной до ближайшего проема по вертикали не менее 8 м, за исключением проемов в противопожарных преградах, имеющих соответствующее противопожарное заполнение.;</w:t>
      </w:r>
    </w:p>
    <w:p>
      <w:pPr>
        <w:pStyle w:val="0"/>
        <w:jc w:val="both"/>
      </w:pPr>
      <w:r>
        <w:rPr>
          <w:sz w:val="20"/>
        </w:rPr>
        <w:t xml:space="preserve">(п. 6.9.5.1 введен </w:t>
      </w:r>
      <w:hyperlink w:history="0" r:id="rId36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6.9.5.2 Встроенные котельные допускается проектировать для зданий классов функциональной пожарной опасности Ф2 (кроме Ф2.1, Ф2.2), Ф3 (кроме Ф3.1, Ф3.2), Ф4 (кроме Ф4.1, Ф4.2), Ф5 (кроме зданий категорий А, Б по взрывопожарной опасности).</w:t>
      </w:r>
    </w:p>
    <w:p>
      <w:pPr>
        <w:pStyle w:val="0"/>
        <w:spacing w:before="200" w:line-rule="auto"/>
        <w:ind w:firstLine="540"/>
        <w:jc w:val="both"/>
      </w:pPr>
      <w:r>
        <w:rPr>
          <w:sz w:val="20"/>
        </w:rPr>
        <w:t xml:space="preserve">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ресторанов, раздевальными и мыльными бань, душевых и т.п.) и под складами горючих материалов. Встроенные котельные, в том числе в блочном исполнении, следует выделять противопожарными стенами 2-го типа и перекрытиями 3-го типа.</w:t>
      </w:r>
    </w:p>
    <w:p>
      <w:pPr>
        <w:pStyle w:val="0"/>
        <w:jc w:val="both"/>
      </w:pPr>
      <w:r>
        <w:rPr>
          <w:sz w:val="20"/>
        </w:rPr>
        <w:t xml:space="preserve">(п. 6.9.5.2 введен </w:t>
      </w:r>
      <w:hyperlink w:history="0" r:id="rId36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pPr>
        <w:pStyle w:val="0"/>
        <w:spacing w:before="200" w:line-rule="auto"/>
        <w:ind w:firstLine="540"/>
        <w:jc w:val="both"/>
      </w:pPr>
      <w:r>
        <w:rPr>
          <w:sz w:val="20"/>
        </w:rPr>
        <w:t xml:space="preserve">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pPr>
        <w:pStyle w:val="0"/>
        <w:spacing w:before="200" w:line-rule="auto"/>
        <w:ind w:firstLine="540"/>
        <w:jc w:val="both"/>
      </w:pPr>
      <w:r>
        <w:rPr>
          <w:sz w:val="20"/>
        </w:rPr>
        <w:t xml:space="preserve">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pPr>
        <w:pStyle w:val="0"/>
        <w:spacing w:before="200" w:line-rule="auto"/>
        <w:ind w:firstLine="540"/>
        <w:jc w:val="both"/>
      </w:pPr>
      <w:r>
        <w:rPr>
          <w:sz w:val="20"/>
        </w:rPr>
        <w:t xml:space="preserve">6.9.7.1 Центральные котельные допускается составлять из нескольких блочных котельных полной заводской готовности, группируя их в один ярус рядом друг с другом в пределах допустимой площади пожарного отсека в соответствии с </w:t>
      </w:r>
      <w:hyperlink w:history="0" r:id="rId369"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 ------------ Утратил силу или отменен {КонсультантПлюс}">
        <w:r>
          <w:rPr>
            <w:sz w:val="20"/>
            <w:color w:val="0000ff"/>
          </w:rPr>
          <w:t xml:space="preserve">СП 2.13130</w:t>
        </w:r>
      </w:hyperlink>
      <w:r>
        <w:rPr>
          <w:sz w:val="20"/>
        </w:rPr>
        <w:t xml:space="preserve">.</w:t>
      </w:r>
    </w:p>
    <w:p>
      <w:pPr>
        <w:pStyle w:val="0"/>
        <w:spacing w:before="200" w:line-rule="auto"/>
        <w:ind w:firstLine="540"/>
        <w:jc w:val="both"/>
      </w:pPr>
      <w:r>
        <w:rPr>
          <w:sz w:val="20"/>
        </w:rPr>
        <w:t xml:space="preserve">В центральных котельных, работающих на газовом топливе, для поддержания необходимого давления газа перед котлами, допускается предусматривать ГРУ, размещаемые непосредственно в котельные. Допускается устройство ГРП.</w:t>
      </w:r>
    </w:p>
    <w:p>
      <w:pPr>
        <w:pStyle w:val="0"/>
        <w:jc w:val="both"/>
      </w:pPr>
      <w:r>
        <w:rPr>
          <w:sz w:val="20"/>
        </w:rPr>
        <w:t xml:space="preserve">(п. 6.9.7.1 введен </w:t>
      </w:r>
      <w:hyperlink w:history="0" r:id="rId37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6.9.8. Надбункерные галереи топливоподачи должны быть отделены от котельных залов противопожарными перегородками (без проемов) 2-го типа.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pPr>
        <w:pStyle w:val="0"/>
        <w:jc w:val="both"/>
      </w:pPr>
      <w:r>
        <w:rPr>
          <w:sz w:val="20"/>
        </w:rPr>
        <w:t xml:space="preserve">(в ред. </w:t>
      </w:r>
      <w:hyperlink w:history="0" r:id="rId37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6.9.9. Расходные баки жидкого топлива должны устанавливаться вне котельной.</w:t>
      </w:r>
    </w:p>
    <w:p>
      <w:pPr>
        <w:pStyle w:val="0"/>
        <w:spacing w:before="200" w:line-rule="auto"/>
        <w:ind w:firstLine="540"/>
        <w:jc w:val="both"/>
      </w:pPr>
      <w:r>
        <w:rPr>
          <w:sz w:val="20"/>
        </w:rPr>
        <w:t xml:space="preserve">В помещениях отдельно стоящих котельных (но не над котлами или экономайзерами) допускается устанавливать закрытые расходные баки жидкого топлива вместимостью не более 5 м</w:t>
      </w:r>
      <w:r>
        <w:rPr>
          <w:sz w:val="20"/>
          <w:vertAlign w:val="superscript"/>
        </w:rPr>
        <w:t xml:space="preserve">3</w:t>
      </w:r>
      <w:r>
        <w:rPr>
          <w:sz w:val="20"/>
        </w:rPr>
        <w:t xml:space="preserve"> для мазута и 1 м</w:t>
      </w:r>
      <w:r>
        <w:rPr>
          <w:sz w:val="20"/>
          <w:vertAlign w:val="superscript"/>
        </w:rPr>
        <w:t xml:space="preserve">3</w:t>
      </w:r>
      <w:r>
        <w:rPr>
          <w:sz w:val="20"/>
        </w:rPr>
        <w:t xml:space="preserve"> - для легкого жидкого топлива.</w:t>
      </w:r>
    </w:p>
    <w:p>
      <w:pPr>
        <w:pStyle w:val="0"/>
        <w:jc w:val="both"/>
      </w:pPr>
      <w:r>
        <w:rPr>
          <w:sz w:val="20"/>
        </w:rPr>
        <w:t xml:space="preserve">(п. 6.9.9 в ред. </w:t>
      </w:r>
      <w:hyperlink w:history="0" r:id="rId37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6.9.10. Для встроенных и пристроенных котельных общая вместимость расходных баков, устанавливаемых в помещениях котельной, не должна превышать 0,8 м</w:t>
      </w:r>
      <w:r>
        <w:rPr>
          <w:sz w:val="20"/>
          <w:vertAlign w:val="superscript"/>
        </w:rPr>
        <w:t xml:space="preserve">3</w:t>
      </w:r>
      <w:r>
        <w:rPr>
          <w:sz w:val="20"/>
        </w:rPr>
        <w:t xml:space="preserve">.</w:t>
      </w:r>
    </w:p>
    <w:p>
      <w:pPr>
        <w:pStyle w:val="0"/>
        <w:spacing w:before="200" w:line-rule="auto"/>
        <w:ind w:firstLine="540"/>
        <w:jc w:val="both"/>
      </w:pPr>
      <w:r>
        <w:rPr>
          <w:sz w:val="20"/>
        </w:rPr>
        <w:t xml:space="preserve">6.9.11. Расходные баки в помещениях котельных следует рассматривать как технологический аппарат.</w:t>
      </w:r>
    </w:p>
    <w:p>
      <w:pPr>
        <w:pStyle w:val="0"/>
        <w:spacing w:before="200" w:line-rule="auto"/>
        <w:ind w:firstLine="540"/>
        <w:jc w:val="both"/>
      </w:pPr>
      <w:r>
        <w:rPr>
          <w:sz w:val="20"/>
        </w:rPr>
        <w:t xml:space="preserve">6.9.12.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w:t>
      </w:r>
      <w:r>
        <w:rPr>
          <w:sz w:val="20"/>
          <w:vertAlign w:val="superscript"/>
        </w:rPr>
        <w:t xml:space="preserve">3</w:t>
      </w:r>
      <w:r>
        <w:rPr>
          <w:sz w:val="20"/>
        </w:rPr>
        <w:t xml:space="preserve"> - для мазута и 50 м</w:t>
      </w:r>
      <w:r>
        <w:rPr>
          <w:sz w:val="20"/>
          <w:vertAlign w:val="superscript"/>
        </w:rPr>
        <w:t xml:space="preserve">3</w:t>
      </w:r>
      <w:r>
        <w:rPr>
          <w:sz w:val="20"/>
        </w:rPr>
        <w:t xml:space="preserve"> - для легкого нефтяного топлива.</w:t>
      </w:r>
    </w:p>
    <w:p>
      <w:pPr>
        <w:pStyle w:val="0"/>
        <w:spacing w:before="200" w:line-rule="auto"/>
        <w:ind w:firstLine="540"/>
        <w:jc w:val="both"/>
      </w:pPr>
      <w:r>
        <w:rPr>
          <w:sz w:val="20"/>
        </w:rPr>
        <w:t xml:space="preserve">6.9.13.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pPr>
        <w:pStyle w:val="0"/>
        <w:spacing w:before="200" w:line-rule="auto"/>
        <w:ind w:firstLine="540"/>
        <w:jc w:val="both"/>
      </w:pPr>
      <w:r>
        <w:rPr>
          <w:sz w:val="20"/>
        </w:rPr>
        <w:t xml:space="preserve">Предел огнестойкости съемного перекрытия канала необходимо предусматривать не менее EI30.</w:t>
      </w:r>
    </w:p>
    <w:p>
      <w:pPr>
        <w:pStyle w:val="0"/>
        <w:jc w:val="both"/>
      </w:pPr>
      <w:r>
        <w:rPr>
          <w:sz w:val="20"/>
        </w:rPr>
        <w:t xml:space="preserve">(абзац введен </w:t>
      </w:r>
      <w:hyperlink w:history="0" r:id="rId37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В местах примыкания каналов к наружной стене зданий каналы должны быть засыпаны песком или иметь несгораемые диафрагмы.</w:t>
      </w:r>
    </w:p>
    <w:p>
      <w:pPr>
        <w:pStyle w:val="0"/>
        <w:jc w:val="both"/>
      </w:pPr>
      <w:r>
        <w:rPr>
          <w:sz w:val="20"/>
        </w:rPr>
        <w:t xml:space="preserve">(абзац введен </w:t>
      </w:r>
      <w:hyperlink w:history="0" r:id="rId37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pPr>
        <w:pStyle w:val="0"/>
        <w:spacing w:before="200" w:line-rule="auto"/>
        <w:ind w:firstLine="540"/>
        <w:jc w:val="both"/>
      </w:pPr>
      <w:r>
        <w:rPr>
          <w:sz w:val="20"/>
        </w:rPr>
        <w:t xml:space="preserve">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pPr>
        <w:pStyle w:val="0"/>
        <w:spacing w:before="200" w:line-rule="auto"/>
        <w:ind w:firstLine="540"/>
        <w:jc w:val="both"/>
      </w:pPr>
      <w:r>
        <w:rPr>
          <w:sz w:val="20"/>
        </w:rPr>
        <w:t xml:space="preserve">На подводящем газопроводе к котельной должны быть установлены:</w:t>
      </w:r>
    </w:p>
    <w:p>
      <w:pPr>
        <w:pStyle w:val="0"/>
        <w:spacing w:before="200" w:line-rule="auto"/>
        <w:ind w:firstLine="540"/>
        <w:jc w:val="both"/>
      </w:pPr>
      <w:r>
        <w:rPr>
          <w:sz w:val="20"/>
        </w:rPr>
        <w:t xml:space="preserve">отключающее устройство с изолирующим фланцем на наружной стене здания на высоте не более 1,8 м;</w:t>
      </w:r>
    </w:p>
    <w:p>
      <w:pPr>
        <w:pStyle w:val="0"/>
        <w:spacing w:before="200" w:line-rule="auto"/>
        <w:ind w:firstLine="540"/>
        <w:jc w:val="both"/>
      </w:pPr>
      <w:r>
        <w:rPr>
          <w:sz w:val="20"/>
        </w:rPr>
        <w:t xml:space="preserve">быстродействующий запорный клапан с электроприводом внутри помещения котельной;</w:t>
      </w:r>
    </w:p>
    <w:p>
      <w:pPr>
        <w:pStyle w:val="0"/>
        <w:spacing w:before="200" w:line-rule="auto"/>
        <w:ind w:firstLine="540"/>
        <w:jc w:val="both"/>
      </w:pPr>
      <w:r>
        <w:rPr>
          <w:sz w:val="20"/>
        </w:rPr>
        <w:t xml:space="preserve">запорная арматура на отводе к каждому котлу или газогорелочному устройству.</w:t>
      </w:r>
    </w:p>
    <w:p>
      <w:pPr>
        <w:pStyle w:val="0"/>
        <w:spacing w:before="200" w:line-rule="auto"/>
        <w:ind w:firstLine="540"/>
        <w:jc w:val="both"/>
      </w:pPr>
      <w:r>
        <w:rPr>
          <w:sz w:val="20"/>
        </w:rPr>
        <w:t xml:space="preserve">Расстояние от стенок канала топливопровода до подземных коммуникаций должно составлять не менее 0,2 м.</w:t>
      </w:r>
    </w:p>
    <w:p>
      <w:pPr>
        <w:pStyle w:val="0"/>
        <w:jc w:val="both"/>
      </w:pPr>
      <w:r>
        <w:rPr>
          <w:sz w:val="20"/>
        </w:rPr>
        <w:t xml:space="preserve">(абзац введен </w:t>
      </w:r>
      <w:hyperlink w:history="0" r:id="rId37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Подвод жидкого и газообразного топлива к котельным, расположенным на этажах выше первого, должен осуществляться по наружной стене здания по центру простенка шириной не менее 1,5 м.</w:t>
      </w:r>
    </w:p>
    <w:p>
      <w:pPr>
        <w:pStyle w:val="0"/>
        <w:jc w:val="both"/>
      </w:pPr>
      <w:r>
        <w:rPr>
          <w:sz w:val="20"/>
        </w:rPr>
        <w:t xml:space="preserve">(абзац введен </w:t>
      </w:r>
      <w:hyperlink w:history="0" r:id="rId37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Запрещается прокладка топливопроводов по стенам помещений категорий А и Б по взрывопожарной опасности.</w:t>
      </w:r>
    </w:p>
    <w:p>
      <w:pPr>
        <w:pStyle w:val="0"/>
        <w:jc w:val="both"/>
      </w:pPr>
      <w:r>
        <w:rPr>
          <w:sz w:val="20"/>
        </w:rPr>
        <w:t xml:space="preserve">(абзац введен </w:t>
      </w:r>
      <w:hyperlink w:history="0" r:id="rId37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Прокладка топливопровода должна выполняться открыто по сплошным конструкциям из материалов группы НГ наружной стены с внешней стороны здания, а также навесной фасадной системы.</w:t>
      </w:r>
    </w:p>
    <w:p>
      <w:pPr>
        <w:pStyle w:val="0"/>
        <w:jc w:val="both"/>
      </w:pPr>
      <w:r>
        <w:rPr>
          <w:sz w:val="20"/>
        </w:rPr>
        <w:t xml:space="preserve">(абзац введен </w:t>
      </w:r>
      <w:hyperlink w:history="0" r:id="rId378"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Расстояние от трубопровода жидкого топлива до зданий и сооружений, не относящихся к котельной, должно составлять не менее 5 м, до открытых трансформаторных подстанций - 10 м, до воздушных линий электропередач - 1,5 высоты опоры.</w:t>
      </w:r>
    </w:p>
    <w:p>
      <w:pPr>
        <w:pStyle w:val="0"/>
        <w:jc w:val="both"/>
      </w:pPr>
      <w:r>
        <w:rPr>
          <w:sz w:val="20"/>
        </w:rPr>
        <w:t xml:space="preserve">(абзац введен </w:t>
      </w:r>
      <w:hyperlink w:history="0" r:id="rId37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6.9.16. Наружные ограждающие конструкции наземной части зданий и помещений систем топливоподачи следует проектировать исходя из того, что площадь легкосбрасываемых конструкций должна быть не менее 0,03 м</w:t>
      </w:r>
      <w:r>
        <w:rPr>
          <w:sz w:val="20"/>
          <w:vertAlign w:val="superscript"/>
        </w:rPr>
        <w:t xml:space="preserve">2</w:t>
      </w:r>
      <w:r>
        <w:rPr>
          <w:sz w:val="20"/>
        </w:rPr>
        <w:t xml:space="preserve"> на 1 м</w:t>
      </w:r>
      <w:r>
        <w:rPr>
          <w:sz w:val="20"/>
          <w:vertAlign w:val="superscript"/>
        </w:rPr>
        <w:t xml:space="preserve">3</w:t>
      </w:r>
      <w:r>
        <w:rPr>
          <w:sz w:val="20"/>
        </w:rPr>
        <w:t xml:space="preserve"> свободного объема помещения.</w:t>
      </w:r>
    </w:p>
    <w:p>
      <w:pPr>
        <w:pStyle w:val="0"/>
        <w:jc w:val="both"/>
      </w:pPr>
      <w:r>
        <w:rPr>
          <w:sz w:val="20"/>
        </w:rPr>
        <w:t xml:space="preserve">(в ред. </w:t>
      </w:r>
      <w:hyperlink w:history="0" r:id="rId38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При использовании твердого топлива в помещениях котельных, помещениях пылеприготовления площадь легкосбрасываемых конструкций должна определяться из расчета:</w:t>
      </w:r>
    </w:p>
    <w:p>
      <w:pPr>
        <w:pStyle w:val="0"/>
        <w:spacing w:before="200" w:line-rule="auto"/>
        <w:ind w:firstLine="540"/>
        <w:jc w:val="both"/>
      </w:pPr>
      <w:r>
        <w:rPr>
          <w:sz w:val="20"/>
        </w:rPr>
        <w:t xml:space="preserve">- при свободном объеме котельного зала до 10000 м</w:t>
      </w:r>
      <w:r>
        <w:rPr>
          <w:sz w:val="20"/>
          <w:vertAlign w:val="superscript"/>
        </w:rPr>
        <w:t xml:space="preserve">3</w:t>
      </w:r>
      <w:r>
        <w:rPr>
          <w:sz w:val="20"/>
        </w:rPr>
        <w:t xml:space="preserve"> - 0,015 м</w:t>
      </w:r>
      <w:r>
        <w:rPr>
          <w:sz w:val="20"/>
          <w:vertAlign w:val="superscript"/>
        </w:rPr>
        <w:t xml:space="preserve">2</w:t>
      </w:r>
      <w:r>
        <w:rPr>
          <w:sz w:val="20"/>
        </w:rPr>
        <w:t xml:space="preserve"> на 1 м</w:t>
      </w:r>
      <w:r>
        <w:rPr>
          <w:sz w:val="20"/>
          <w:vertAlign w:val="superscript"/>
        </w:rPr>
        <w:t xml:space="preserve">3</w:t>
      </w:r>
      <w:r>
        <w:rPr>
          <w:sz w:val="20"/>
        </w:rPr>
        <w:t xml:space="preserve"> свободного объема;</w:t>
      </w:r>
    </w:p>
    <w:p>
      <w:pPr>
        <w:pStyle w:val="0"/>
        <w:spacing w:before="200" w:line-rule="auto"/>
        <w:ind w:firstLine="540"/>
        <w:jc w:val="both"/>
      </w:pPr>
      <w:r>
        <w:rPr>
          <w:sz w:val="20"/>
        </w:rPr>
        <w:t xml:space="preserve">- при свободном объеме котельного зала более 10000 м</w:t>
      </w:r>
      <w:r>
        <w:rPr>
          <w:sz w:val="20"/>
          <w:vertAlign w:val="superscript"/>
        </w:rPr>
        <w:t xml:space="preserve">3</w:t>
      </w:r>
      <w:r>
        <w:rPr>
          <w:sz w:val="20"/>
        </w:rPr>
        <w:t xml:space="preserve"> - 0,006 м</w:t>
      </w:r>
      <w:r>
        <w:rPr>
          <w:sz w:val="20"/>
          <w:vertAlign w:val="superscript"/>
        </w:rPr>
        <w:t xml:space="preserve">2</w:t>
      </w:r>
      <w:r>
        <w:rPr>
          <w:sz w:val="20"/>
        </w:rPr>
        <w:t xml:space="preserve"> на 1 м</w:t>
      </w:r>
      <w:r>
        <w:rPr>
          <w:sz w:val="20"/>
          <w:vertAlign w:val="superscript"/>
        </w:rPr>
        <w:t xml:space="preserve">3</w:t>
      </w:r>
      <w:r>
        <w:rPr>
          <w:sz w:val="20"/>
        </w:rPr>
        <w:t xml:space="preserve"> свободного объема.</w:t>
      </w:r>
    </w:p>
    <w:p>
      <w:pPr>
        <w:pStyle w:val="0"/>
        <w:spacing w:before="200" w:line-rule="auto"/>
        <w:ind w:firstLine="540"/>
        <w:jc w:val="both"/>
      </w:pPr>
      <w:r>
        <w:rPr>
          <w:sz w:val="20"/>
        </w:rPr>
        <w:t xml:space="preserve">При использовании жидкого и газообразного топлива в помещении котельной следует предусматривать легкосбрасываемые ограждающие конструкции из расчета 0,03 м</w:t>
      </w:r>
      <w:r>
        <w:rPr>
          <w:sz w:val="20"/>
          <w:vertAlign w:val="superscript"/>
        </w:rPr>
        <w:t xml:space="preserve">2</w:t>
      </w:r>
      <w:r>
        <w:rPr>
          <w:sz w:val="20"/>
        </w:rPr>
        <w:t xml:space="preserve"> на 1 м</w:t>
      </w:r>
      <w:r>
        <w:rPr>
          <w:sz w:val="20"/>
          <w:vertAlign w:val="superscript"/>
        </w:rPr>
        <w:t xml:space="preserve">3</w:t>
      </w:r>
      <w:r>
        <w:rPr>
          <w:sz w:val="20"/>
        </w:rPr>
        <w:t xml:space="preserve"> свободного объема помещения, в котором находятся котлы, топливоподающее оборудование и трубопроводы.</w:t>
      </w:r>
    </w:p>
    <w:p>
      <w:pPr>
        <w:pStyle w:val="0"/>
        <w:spacing w:before="200" w:line-rule="auto"/>
        <w:ind w:firstLine="540"/>
        <w:jc w:val="both"/>
      </w:pPr>
      <w:r>
        <w:rPr>
          <w:sz w:val="20"/>
        </w:rPr>
        <w:t xml:space="preserve">Для снижения взрывного давления, возникающего при взрыве пыли или газов в помещении котельной, должны быть предусмотрены окна не менее чем на одной продольной наружной стене помещения. Площадь окон должна быть не менее 20% площади одной из наибольших наружных стен помещения котельной, в том числе с учетом площади наружных стен примыкающих к ней помещений газоочистки или тягодутьевых устройств. Окна (при их наличии) могут быть размещены на стенах котельной и указанных помещений. Площадь одного листа стекла и его толщина должны соответствовать требованиям настоящего свода правил. Применение армированного стекла, стеклоблоков, стеклопрофилита и поликарбоната для этих окон не допускается.</w:t>
      </w:r>
    </w:p>
    <w:p>
      <w:pPr>
        <w:pStyle w:val="0"/>
        <w:jc w:val="both"/>
      </w:pPr>
      <w:r>
        <w:rPr>
          <w:sz w:val="20"/>
        </w:rPr>
        <w:t xml:space="preserve">(п. 6.9.16 в ред. </w:t>
      </w:r>
      <w:hyperlink w:history="0" r:id="rId38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6.9.17. Категории зданий и помещений по взрывопожарной и пожарной опасности котельных принимаются согласно </w:t>
      </w:r>
      <w:hyperlink w:history="0" r:id="rId382"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 {КонсультантПлюс}">
        <w:r>
          <w:rPr>
            <w:sz w:val="20"/>
            <w:color w:val="0000ff"/>
          </w:rPr>
          <w:t xml:space="preserve">СП 12.13130</w:t>
        </w:r>
      </w:hyperlink>
      <w:r>
        <w:rPr>
          <w:sz w:val="20"/>
        </w:rPr>
        <w:t xml:space="preserve">.</w:t>
      </w:r>
    </w:p>
    <w:p>
      <w:pPr>
        <w:pStyle w:val="0"/>
        <w:spacing w:before="200" w:line-rule="auto"/>
        <w:ind w:firstLine="540"/>
        <w:jc w:val="both"/>
      </w:pPr>
      <w:r>
        <w:rPr>
          <w:sz w:val="20"/>
        </w:rPr>
        <w:t xml:space="preserve">6.9.18 Выходы из встроенных и пристроенных на 1-м этаже котельных надлежит предусматривать непосредственно наружу.</w:t>
      </w:r>
    </w:p>
    <w:p>
      <w:pPr>
        <w:pStyle w:val="0"/>
        <w:spacing w:before="200" w:line-rule="auto"/>
        <w:ind w:firstLine="540"/>
        <w:jc w:val="both"/>
      </w:pPr>
      <w:r>
        <w:rPr>
          <w:sz w:val="20"/>
        </w:rPr>
        <w:t xml:space="preserve">Встроенные котельные, расположенные выше 1-го этажа, должны иметь самостоятельный эвакуационный выход в лестничную клетку через тамбур с конструктивным исполнением, аналогичным тамбур-шлюзу 1-го типа, либо через незадымляемую воздушную зону в соответствии с </w:t>
      </w:r>
      <w:hyperlink w:history="0" r:id="rId383" w:tooltip="Приказ МЧС России от 21.02.2013 N 116 (ред. от 12.03.2020) &quot;Об утверждении свода правил СП 7.13130 &quot;Отопление, вентиляция и кондиционирование. Требования пожарной безопасности&quot; {КонсультантПлюс}">
        <w:r>
          <w:rPr>
            <w:sz w:val="20"/>
            <w:color w:val="0000ff"/>
          </w:rPr>
          <w:t xml:space="preserve">приложением Г</w:t>
        </w:r>
      </w:hyperlink>
      <w:r>
        <w:rPr>
          <w:sz w:val="20"/>
        </w:rPr>
        <w:t xml:space="preserve"> СП 7.13130.</w:t>
      </w:r>
    </w:p>
    <w:p>
      <w:pPr>
        <w:pStyle w:val="0"/>
        <w:jc w:val="both"/>
      </w:pPr>
      <w:r>
        <w:rPr>
          <w:sz w:val="20"/>
        </w:rPr>
        <w:t xml:space="preserve">(п. 6.9.18 в ред. </w:t>
      </w:r>
      <w:hyperlink w:history="0" r:id="rId38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6.9.19. Для крышных котельных следует предусматривать:</w:t>
      </w:r>
    </w:p>
    <w:p>
      <w:pPr>
        <w:pStyle w:val="0"/>
        <w:spacing w:before="200" w:line-rule="auto"/>
        <w:ind w:firstLine="540"/>
        <w:jc w:val="both"/>
      </w:pPr>
      <w:r>
        <w:rPr>
          <w:sz w:val="20"/>
        </w:rPr>
        <w:t xml:space="preserve">выход из котельной непосредственно на кровлю;</w:t>
      </w:r>
    </w:p>
    <w:p>
      <w:pPr>
        <w:pStyle w:val="0"/>
        <w:spacing w:before="200" w:line-rule="auto"/>
        <w:ind w:firstLine="540"/>
        <w:jc w:val="both"/>
      </w:pPr>
      <w:r>
        <w:rPr>
          <w:sz w:val="20"/>
        </w:rPr>
        <w:t xml:space="preserve">выход на кровлю из основного здания по маршевой лестнице.</w:t>
      </w:r>
    </w:p>
    <w:p>
      <w:pPr>
        <w:pStyle w:val="0"/>
        <w:spacing w:before="200" w:line-rule="auto"/>
        <w:ind w:firstLine="540"/>
        <w:jc w:val="both"/>
      </w:pPr>
      <w:r>
        <w:rPr>
          <w:sz w:val="20"/>
        </w:rPr>
        <w:t xml:space="preserve">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следует предусматривать из материалов НГ.</w:t>
      </w:r>
    </w:p>
    <w:p>
      <w:pPr>
        <w:pStyle w:val="0"/>
        <w:jc w:val="both"/>
      </w:pPr>
      <w:r>
        <w:rPr>
          <w:sz w:val="20"/>
        </w:rPr>
        <w:t xml:space="preserve">(в ред. </w:t>
      </w:r>
      <w:hyperlink w:history="0" r:id="rId38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6.9.20. Для котельных, работающих на твердом топливе, дымовая труба, расположенная над кровлей из горючих материалов, должна иметь искрогаситель.</w:t>
      </w:r>
    </w:p>
    <w:p>
      <w:pPr>
        <w:pStyle w:val="0"/>
        <w:spacing w:before="200" w:line-rule="auto"/>
        <w:ind w:firstLine="540"/>
        <w:jc w:val="both"/>
      </w:pPr>
      <w:r>
        <w:rPr>
          <w:sz w:val="20"/>
        </w:rPr>
        <w:t xml:space="preserve">6.9.21. Расстояния между смежными штабелями угля следует принимать 1 м при высоте штабелей не более 3 м и 2 м - при большей высоте штабеля.</w:t>
      </w:r>
    </w:p>
    <w:p>
      <w:pPr>
        <w:pStyle w:val="0"/>
        <w:spacing w:before="200" w:line-rule="auto"/>
        <w:ind w:firstLine="540"/>
        <w:jc w:val="both"/>
      </w:pPr>
      <w:r>
        <w:rPr>
          <w:sz w:val="20"/>
        </w:rPr>
        <w:t xml:space="preserve">6.9.22.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pPr>
        <w:pStyle w:val="0"/>
        <w:spacing w:before="200" w:line-rule="auto"/>
        <w:ind w:firstLine="540"/>
        <w:jc w:val="both"/>
      </w:pPr>
      <w:r>
        <w:rPr>
          <w:sz w:val="20"/>
        </w:rPr>
        <w:t xml:space="preserve">6.9.23.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pPr>
        <w:pStyle w:val="0"/>
        <w:spacing w:before="200" w:line-rule="auto"/>
        <w:ind w:firstLine="540"/>
        <w:jc w:val="both"/>
      </w:pPr>
      <w:r>
        <w:rPr>
          <w:sz w:val="20"/>
        </w:rPr>
        <w:t xml:space="preserve">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pPr>
        <w:pStyle w:val="0"/>
        <w:spacing w:before="200" w:line-rule="auto"/>
        <w:ind w:firstLine="540"/>
        <w:jc w:val="both"/>
      </w:pPr>
      <w:r>
        <w:rPr>
          <w:sz w:val="20"/>
        </w:rPr>
        <w:t xml:space="preserve">6.9.25. В зданиях котельных, подлежащих оборудованию внутренним противопожарным водопроводом, пожарные краны предусматриваются в помещениях категорий А, Б и В1 - В4 по взрывопожарной и пожарной опасности, а также в помещениях с трубопроводами жидкого и газообразного топлива.</w:t>
      </w:r>
    </w:p>
    <w:p>
      <w:pPr>
        <w:pStyle w:val="0"/>
        <w:jc w:val="both"/>
      </w:pPr>
      <w:r>
        <w:rPr>
          <w:sz w:val="20"/>
        </w:rPr>
        <w:t xml:space="preserve">(п. 6.9.25 в ред. </w:t>
      </w:r>
      <w:hyperlink w:history="0" r:id="rId38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6.9.26. Пожарные краны надлежит размещать из расчета орошения каждой точки двумя пожарными струями воды производительностью не менее 2,5 л/с каждая, с учетом требуемой высоты компактной струи.</w:t>
      </w:r>
    </w:p>
    <w:p>
      <w:pPr>
        <w:pStyle w:val="0"/>
        <w:spacing w:before="200" w:line-rule="auto"/>
        <w:ind w:firstLine="540"/>
        <w:jc w:val="both"/>
      </w:pPr>
      <w:r>
        <w:rPr>
          <w:sz w:val="20"/>
        </w:rPr>
        <w:t xml:space="preserve">6.9.27.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pPr>
        <w:pStyle w:val="0"/>
        <w:spacing w:before="200" w:line-rule="auto"/>
        <w:ind w:firstLine="540"/>
        <w:jc w:val="both"/>
      </w:pPr>
      <w:r>
        <w:rPr>
          <w:sz w:val="20"/>
        </w:rPr>
        <w:t xml:space="preserve">Управление пуском дренчерных завес предусматривается со щита топливоподачи и дублируется пусковыми кнопками в местах установки дренчерных завес.</w:t>
      </w:r>
    </w:p>
    <w:p>
      <w:pPr>
        <w:pStyle w:val="0"/>
        <w:spacing w:before="200" w:line-rule="auto"/>
        <w:ind w:firstLine="540"/>
        <w:jc w:val="both"/>
      </w:pPr>
      <w:r>
        <w:rPr>
          <w:sz w:val="20"/>
        </w:rPr>
        <w:t xml:space="preserve">6.9.28 При проектировании котельных залов следует предусматривать:</w:t>
      </w:r>
    </w:p>
    <w:p>
      <w:pPr>
        <w:pStyle w:val="0"/>
        <w:spacing w:before="200" w:line-rule="auto"/>
        <w:ind w:firstLine="540"/>
        <w:jc w:val="both"/>
      </w:pPr>
      <w:r>
        <w:rPr>
          <w:sz w:val="20"/>
        </w:rPr>
        <w:t xml:space="preserve">а) датчики довзрывоопасных концентраций на горючие газы (при использовании котлов, работающих на газовом топливе), на пары горючих жидкостей (при использовании котлов, работающих на жидком топливе), выдающие световой и звуковой сигналы, отключающие подачу топлива, включающие аварийную вентиляцию и аварийное освещение во взрывозащищенном исполнении при достижении загазованности, равной 0,1 нижнего концентрационного предела распространения пламени (НКПР);</w:t>
      </w:r>
    </w:p>
    <w:p>
      <w:pPr>
        <w:pStyle w:val="0"/>
        <w:spacing w:before="200" w:line-rule="auto"/>
        <w:ind w:firstLine="540"/>
        <w:jc w:val="both"/>
      </w:pPr>
      <w:r>
        <w:rPr>
          <w:sz w:val="20"/>
        </w:rPr>
        <w:t xml:space="preserve">б) приточно-вытяжную вентиляцию, обеспечивающую не менее чем однократный воздухообмен (без учета воздуха, необходимого для горения) и аварийную вентиляцию, обеспечивающую недостижение содержания паров жидкого топлива или газа в помещении более 0,5 НКПР;</w:t>
      </w:r>
    </w:p>
    <w:p>
      <w:pPr>
        <w:pStyle w:val="0"/>
        <w:spacing w:before="200" w:line-rule="auto"/>
        <w:ind w:firstLine="540"/>
        <w:jc w:val="both"/>
      </w:pPr>
      <w:r>
        <w:rPr>
          <w:sz w:val="20"/>
        </w:rPr>
        <w:t xml:space="preserve">в) автоматическую пожарную сигнализацию, выдающую световой и звуковой сигналы и отключающую общую линию подачи топлива в помещение (при использовании котлов с камерными топками работающими на газообразном, жидком и твердом топливе в пылевидном состоянии);</w:t>
      </w:r>
    </w:p>
    <w:p>
      <w:pPr>
        <w:pStyle w:val="0"/>
        <w:spacing w:before="200" w:line-rule="auto"/>
        <w:ind w:firstLine="540"/>
        <w:jc w:val="both"/>
      </w:pPr>
      <w:r>
        <w:rPr>
          <w:sz w:val="20"/>
        </w:rPr>
        <w:t xml:space="preserve">г) аварийное освещение бесперебойного электроснабжения, автоматически включающееся при обнаружении загазованности или прекращении основного электроснабжения;</w:t>
      </w:r>
    </w:p>
    <w:p>
      <w:pPr>
        <w:pStyle w:val="0"/>
        <w:spacing w:before="200" w:line-rule="auto"/>
        <w:ind w:firstLine="540"/>
        <w:jc w:val="both"/>
      </w:pPr>
      <w:r>
        <w:rPr>
          <w:sz w:val="20"/>
        </w:rPr>
        <w:t xml:space="preserve">д) легкосбрасываемые ограждающие конструкции;</w:t>
      </w:r>
    </w:p>
    <w:p>
      <w:pPr>
        <w:pStyle w:val="0"/>
        <w:spacing w:before="200" w:line-rule="auto"/>
        <w:ind w:firstLine="540"/>
        <w:jc w:val="both"/>
      </w:pPr>
      <w:r>
        <w:rPr>
          <w:sz w:val="20"/>
        </w:rPr>
        <w:t xml:space="preserve">е) электродвигатели и пусковую аппаратуру вытяжных вентиляторов, которые устанавливаются в помещениях газифицированных котельных, а также аварийное освещение котельных, работающих на газообразном топливе, необходимо выполнять во взрывозащищенном исполнении;</w:t>
      </w:r>
    </w:p>
    <w:p>
      <w:pPr>
        <w:pStyle w:val="0"/>
        <w:jc w:val="both"/>
      </w:pPr>
      <w:r>
        <w:rPr>
          <w:sz w:val="20"/>
        </w:rPr>
        <w:t xml:space="preserve">(пп. "е" в ред. </w:t>
      </w:r>
      <w:hyperlink w:history="0" r:id="rId38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ж) локальное пожаротушение расходного топливного бака и участка размещения твердого топлива в соответствии с требованиями </w:t>
      </w:r>
      <w:hyperlink w:history="0" r:id="rId388"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w:t>
        </w:r>
      </w:hyperlink>
      <w:r>
        <w:rPr>
          <w:sz w:val="20"/>
        </w:rPr>
        <w:t xml:space="preserve">.</w:t>
      </w:r>
    </w:p>
    <w:p>
      <w:pPr>
        <w:pStyle w:val="0"/>
        <w:jc w:val="both"/>
      </w:pPr>
      <w:r>
        <w:rPr>
          <w:sz w:val="20"/>
        </w:rPr>
        <w:t xml:space="preserve">(в ред. </w:t>
      </w:r>
      <w:hyperlink w:history="0" r:id="rId38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jc w:val="both"/>
      </w:pPr>
      <w:r>
        <w:rPr>
          <w:sz w:val="20"/>
        </w:rPr>
        <w:t xml:space="preserve">(п. 6.9.28 введен </w:t>
      </w:r>
      <w:hyperlink w:history="0" r:id="rId39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6.9.29 В котельных, расположенных в подвале, не допускается предусматривать агрегаты, работающие на газообразном, а также жидком топливе с температурой вспышки паров ниже 61 °C и твердом пылевидном топливе.</w:t>
      </w:r>
    </w:p>
    <w:p>
      <w:pPr>
        <w:pStyle w:val="0"/>
        <w:jc w:val="both"/>
      </w:pPr>
      <w:r>
        <w:rPr>
          <w:sz w:val="20"/>
        </w:rPr>
        <w:t xml:space="preserve">(п. 6.9.29 введен </w:t>
      </w:r>
      <w:hyperlink w:history="0" r:id="rId39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6.9.30 При оборудовании зданий высотой более 28 м крышными котельными дополнительно должны быть предусмотрены следующие противопожарные мероприятия:</w:t>
      </w:r>
    </w:p>
    <w:p>
      <w:pPr>
        <w:pStyle w:val="0"/>
        <w:spacing w:before="200" w:line-rule="auto"/>
        <w:ind w:firstLine="540"/>
        <w:jc w:val="both"/>
      </w:pPr>
      <w:r>
        <w:rPr>
          <w:sz w:val="20"/>
        </w:rPr>
        <w:t xml:space="preserve">а) предел огнестойкости покрытия здания под крышной котельной не ниже REI 90;</w:t>
      </w:r>
    </w:p>
    <w:p>
      <w:pPr>
        <w:pStyle w:val="0"/>
        <w:spacing w:before="200" w:line-rule="auto"/>
        <w:ind w:firstLine="540"/>
        <w:jc w:val="both"/>
      </w:pPr>
      <w:r>
        <w:rPr>
          <w:sz w:val="20"/>
        </w:rPr>
        <w:t xml:space="preserve">б) один из лифтов должен быть с режимом "транспортирование пожарных подразделений".</w:t>
      </w:r>
    </w:p>
    <w:p>
      <w:pPr>
        <w:pStyle w:val="0"/>
        <w:jc w:val="both"/>
      </w:pPr>
      <w:r>
        <w:rPr>
          <w:sz w:val="20"/>
        </w:rPr>
        <w:t xml:space="preserve">(п. 6.9.30 введен </w:t>
      </w:r>
      <w:hyperlink w:history="0" r:id="rId39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ind w:firstLine="540"/>
        <w:jc w:val="both"/>
      </w:pPr>
      <w:r>
        <w:rPr>
          <w:sz w:val="20"/>
        </w:rPr>
      </w:r>
    </w:p>
    <w:p>
      <w:pPr>
        <w:pStyle w:val="2"/>
        <w:outlineLvl w:val="2"/>
        <w:ind w:firstLine="540"/>
        <w:jc w:val="both"/>
      </w:pPr>
      <w:r>
        <w:rPr>
          <w:sz w:val="20"/>
        </w:rPr>
        <w:t xml:space="preserve">6.10. Требования к зданиям, сооружениям и наружным установкам нефтеперерабатывающих и нефтехимических предприятий</w:t>
      </w:r>
    </w:p>
    <w:p>
      <w:pPr>
        <w:pStyle w:val="0"/>
        <w:ind w:firstLine="540"/>
        <w:jc w:val="both"/>
      </w:pPr>
      <w:r>
        <w:rPr>
          <w:sz w:val="20"/>
        </w:rPr>
      </w:r>
    </w:p>
    <w:p>
      <w:pPr>
        <w:pStyle w:val="2"/>
        <w:outlineLvl w:val="3"/>
        <w:ind w:firstLine="540"/>
        <w:jc w:val="both"/>
      </w:pPr>
      <w:r>
        <w:rPr>
          <w:sz w:val="20"/>
        </w:rPr>
        <w:t xml:space="preserve">6.10.1. Общие положения</w:t>
      </w:r>
    </w:p>
    <w:p>
      <w:pPr>
        <w:pStyle w:val="0"/>
        <w:ind w:firstLine="540"/>
        <w:jc w:val="both"/>
      </w:pPr>
      <w:r>
        <w:rPr>
          <w:sz w:val="20"/>
        </w:rPr>
      </w:r>
    </w:p>
    <w:p>
      <w:pPr>
        <w:pStyle w:val="0"/>
        <w:ind w:firstLine="540"/>
        <w:jc w:val="both"/>
      </w:pPr>
      <w:r>
        <w:rPr>
          <w:sz w:val="20"/>
        </w:rPr>
        <w:t xml:space="preserve">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pPr>
        <w:pStyle w:val="0"/>
        <w:spacing w:before="200" w:line-rule="auto"/>
        <w:ind w:firstLine="540"/>
        <w:jc w:val="both"/>
      </w:pPr>
      <w:r>
        <w:rPr>
          <w:sz w:val="20"/>
        </w:rPr>
        <w:t xml:space="preserve">Допускается применение дополнительных систем и средств обеспечения пожарной безопасности и альтернативных противопожарных мероприятий, имеющих подтверждение соответствия требованиям пожарной безопасности или согласованных и утвержденных в установленном порядке.</w:t>
      </w:r>
    </w:p>
    <w:p>
      <w:pPr>
        <w:pStyle w:val="0"/>
        <w:jc w:val="both"/>
      </w:pPr>
      <w:r>
        <w:rPr>
          <w:sz w:val="20"/>
        </w:rPr>
        <w:t xml:space="preserve">(абзац введен </w:t>
      </w:r>
      <w:hyperlink w:history="0" r:id="rId393"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pPr>
        <w:pStyle w:val="0"/>
        <w:spacing w:before="200" w:line-rule="auto"/>
        <w:ind w:firstLine="540"/>
        <w:jc w:val="both"/>
      </w:pPr>
      <w:r>
        <w:rPr>
          <w:sz w:val="20"/>
        </w:rPr>
        <w:t xml:space="preserve">6.10.1.3. При определении расстояний, если иное не оговорено в данном подразделе, их следует принимать:</w:t>
      </w:r>
    </w:p>
    <w:p>
      <w:pPr>
        <w:pStyle w:val="0"/>
        <w:spacing w:before="200" w:line-rule="auto"/>
        <w:ind w:firstLine="540"/>
        <w:jc w:val="both"/>
      </w:pPr>
      <w:r>
        <w:rPr>
          <w:sz w:val="20"/>
        </w:rPr>
        <w:t xml:space="preserve">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pPr>
        <w:pStyle w:val="0"/>
        <w:spacing w:before="200" w:line-rule="auto"/>
        <w:ind w:firstLine="540"/>
        <w:jc w:val="both"/>
      </w:pPr>
      <w:r>
        <w:rPr>
          <w:sz w:val="20"/>
        </w:rPr>
        <w:t xml:space="preserve">б) до технологических эстакад и до трубопроводов, проложенных без эстакад, - до крайнего трубопровода;</w:t>
      </w:r>
    </w:p>
    <w:p>
      <w:pPr>
        <w:pStyle w:val="0"/>
        <w:spacing w:before="200" w:line-rule="auto"/>
        <w:ind w:firstLine="540"/>
        <w:jc w:val="both"/>
      </w:pPr>
      <w:r>
        <w:rPr>
          <w:sz w:val="20"/>
        </w:rPr>
        <w:t xml:space="preserve">в) до железнодорожных путей предприятия - до оси ближайшего железнодорожного пути;</w:t>
      </w:r>
    </w:p>
    <w:p>
      <w:pPr>
        <w:pStyle w:val="0"/>
        <w:spacing w:before="200" w:line-rule="auto"/>
        <w:ind w:firstLine="540"/>
        <w:jc w:val="both"/>
      </w:pPr>
      <w:r>
        <w:rPr>
          <w:sz w:val="20"/>
        </w:rPr>
        <w:t xml:space="preserve">г) до автомобильных дорог предприятия - до края проезжей части дорог;</w:t>
      </w:r>
    </w:p>
    <w:p>
      <w:pPr>
        <w:pStyle w:val="0"/>
        <w:spacing w:before="200" w:line-rule="auto"/>
        <w:ind w:firstLine="540"/>
        <w:jc w:val="both"/>
      </w:pPr>
      <w:r>
        <w:rPr>
          <w:sz w:val="20"/>
        </w:rPr>
        <w:t xml:space="preserve">д) до факельных установок - до ствола факела.</w:t>
      </w:r>
    </w:p>
    <w:p>
      <w:pPr>
        <w:pStyle w:val="0"/>
        <w:ind w:firstLine="540"/>
        <w:jc w:val="both"/>
      </w:pPr>
      <w:r>
        <w:rPr>
          <w:sz w:val="20"/>
        </w:rPr>
      </w:r>
    </w:p>
    <w:p>
      <w:pPr>
        <w:pStyle w:val="2"/>
        <w:outlineLvl w:val="3"/>
        <w:ind w:firstLine="540"/>
        <w:jc w:val="both"/>
      </w:pPr>
      <w:r>
        <w:rPr>
          <w:sz w:val="20"/>
        </w:rPr>
        <w:t xml:space="preserve">6.10.2. Требования к генеральному плану</w:t>
      </w:r>
    </w:p>
    <w:p>
      <w:pPr>
        <w:pStyle w:val="0"/>
        <w:ind w:firstLine="540"/>
        <w:jc w:val="both"/>
      </w:pPr>
      <w:r>
        <w:rPr>
          <w:sz w:val="20"/>
        </w:rPr>
      </w:r>
    </w:p>
    <w:p>
      <w:pPr>
        <w:pStyle w:val="0"/>
        <w:ind w:firstLine="540"/>
        <w:jc w:val="both"/>
      </w:pPr>
      <w:r>
        <w:rPr>
          <w:sz w:val="20"/>
        </w:rPr>
        <w:t xml:space="preserve">6.10.2.1. Ограждение территории предприятий и отдельно расположенных объектов выполняется из несгораемых материалов.</w:t>
      </w:r>
    </w:p>
    <w:p>
      <w:pPr>
        <w:pStyle w:val="0"/>
        <w:spacing w:before="200" w:line-rule="auto"/>
        <w:ind w:firstLine="540"/>
        <w:jc w:val="both"/>
      </w:pPr>
      <w:r>
        <w:rPr>
          <w:sz w:val="20"/>
        </w:rPr>
        <w:t xml:space="preserve">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pPr>
        <w:pStyle w:val="0"/>
        <w:spacing w:before="200" w:line-rule="auto"/>
        <w:ind w:firstLine="540"/>
        <w:jc w:val="both"/>
      </w:pPr>
      <w:r>
        <w:rPr>
          <w:sz w:val="20"/>
        </w:rPr>
        <w:t xml:space="preserve">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pPr>
        <w:pStyle w:val="0"/>
        <w:spacing w:before="200" w:line-rule="auto"/>
        <w:ind w:firstLine="540"/>
        <w:jc w:val="both"/>
      </w:pPr>
      <w:r>
        <w:rPr>
          <w:sz w:val="20"/>
        </w:rPr>
        <w:t xml:space="preserve">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pPr>
        <w:pStyle w:val="0"/>
        <w:spacing w:before="200" w:line-rule="auto"/>
        <w:ind w:firstLine="540"/>
        <w:jc w:val="both"/>
      </w:pPr>
      <w:r>
        <w:rPr>
          <w:sz w:val="20"/>
        </w:rPr>
        <w:t xml:space="preserve">а) от зданий категорий А, Б, наружных установок категорий АН и БН, промежуточных складов легковоспламеняющихся и горючих жидкостей - 80 м;</w:t>
      </w:r>
    </w:p>
    <w:p>
      <w:pPr>
        <w:pStyle w:val="0"/>
        <w:spacing w:before="200" w:line-rule="auto"/>
        <w:ind w:firstLine="540"/>
        <w:jc w:val="both"/>
      </w:pPr>
      <w:r>
        <w:rPr>
          <w:sz w:val="20"/>
        </w:rPr>
        <w:t xml:space="preserve">б) от зданий категории В и наружных установок категории ВН - 30 м;</w:t>
      </w:r>
    </w:p>
    <w:p>
      <w:pPr>
        <w:pStyle w:val="0"/>
        <w:spacing w:before="200" w:line-rule="auto"/>
        <w:ind w:firstLine="540"/>
        <w:jc w:val="both"/>
      </w:pPr>
      <w:r>
        <w:rPr>
          <w:sz w:val="20"/>
        </w:rPr>
        <w:t xml:space="preserve">в) от промежуточных складов сжиженных горючих газов - 100 м;</w:t>
      </w:r>
    </w:p>
    <w:p>
      <w:pPr>
        <w:pStyle w:val="0"/>
        <w:spacing w:before="200" w:line-rule="auto"/>
        <w:ind w:firstLine="540"/>
        <w:jc w:val="both"/>
      </w:pPr>
      <w:r>
        <w:rPr>
          <w:sz w:val="20"/>
        </w:rPr>
        <w:t xml:space="preserve">г) от товарно-сырьевых складов (парков) легковоспламеняющихся и горючих жидкостей - 200 м;</w:t>
      </w:r>
    </w:p>
    <w:p>
      <w:pPr>
        <w:pStyle w:val="0"/>
        <w:spacing w:before="200" w:line-rule="auto"/>
        <w:ind w:firstLine="540"/>
        <w:jc w:val="both"/>
      </w:pPr>
      <w:r>
        <w:rPr>
          <w:sz w:val="20"/>
        </w:rPr>
        <w:t xml:space="preserve">д) от поршневых газгольдеров горючих газов - 150 м;</w:t>
      </w:r>
    </w:p>
    <w:p>
      <w:pPr>
        <w:pStyle w:val="0"/>
        <w:spacing w:before="200" w:line-rule="auto"/>
        <w:ind w:firstLine="540"/>
        <w:jc w:val="both"/>
      </w:pPr>
      <w:r>
        <w:rPr>
          <w:sz w:val="20"/>
        </w:rPr>
        <w:t xml:space="preserve">е) от газгольдеров постоянного объема и газгольдеров с водяным бассейном - 100 м;</w:t>
      </w:r>
    </w:p>
    <w:p>
      <w:pPr>
        <w:pStyle w:val="0"/>
        <w:spacing w:before="200" w:line-rule="auto"/>
        <w:ind w:firstLine="540"/>
        <w:jc w:val="both"/>
      </w:pPr>
      <w:r>
        <w:rPr>
          <w:sz w:val="20"/>
        </w:rPr>
        <w:t xml:space="preserve">ж) от трубопроводов с взрывопожароопасными продуктами - 50 м.</w:t>
      </w:r>
    </w:p>
    <w:p>
      <w:pPr>
        <w:pStyle w:val="0"/>
        <w:spacing w:before="200" w:line-rule="auto"/>
        <w:ind w:firstLine="540"/>
        <w:jc w:val="both"/>
      </w:pPr>
      <w:r>
        <w:rPr>
          <w:sz w:val="20"/>
        </w:rPr>
        <w:t xml:space="preserve">Эти требования не распространяются на караульные помещения и проходные, располагаемые по периметру ограждения.</w:t>
      </w:r>
    </w:p>
    <w:p>
      <w:pPr>
        <w:pStyle w:val="0"/>
        <w:spacing w:before="200" w:line-rule="auto"/>
        <w:ind w:firstLine="540"/>
        <w:jc w:val="both"/>
      </w:pPr>
      <w:r>
        <w:rPr>
          <w:sz w:val="20"/>
        </w:rPr>
        <w:t xml:space="preserve">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 этажа.</w:t>
      </w:r>
    </w:p>
    <w:p>
      <w:pPr>
        <w:pStyle w:val="0"/>
        <w:spacing w:before="200" w:line-rule="auto"/>
        <w:ind w:firstLine="540"/>
        <w:jc w:val="both"/>
      </w:pPr>
      <w:r>
        <w:rPr>
          <w:sz w:val="20"/>
        </w:rPr>
        <w:t xml:space="preserve">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pPr>
        <w:pStyle w:val="0"/>
        <w:spacing w:before="200" w:line-rule="auto"/>
        <w:ind w:firstLine="540"/>
        <w:jc w:val="both"/>
      </w:pPr>
      <w:r>
        <w:rPr>
          <w:sz w:val="20"/>
        </w:rPr>
        <w:t xml:space="preserve">Противопожарное расстояние от ограждения территории предприятия до трамвайных путей должно быть не менее 30 м.</w:t>
      </w:r>
    </w:p>
    <w:p>
      <w:pPr>
        <w:pStyle w:val="0"/>
        <w:spacing w:before="200" w:line-rule="auto"/>
        <w:ind w:firstLine="540"/>
        <w:jc w:val="both"/>
      </w:pPr>
      <w:r>
        <w:rPr>
          <w:sz w:val="20"/>
        </w:rPr>
        <w:t xml:space="preserve">6.10.2.6. Территория предприятия должна разделяться на зоны, в которых в основном размещаются:</w:t>
      </w:r>
    </w:p>
    <w:p>
      <w:pPr>
        <w:pStyle w:val="0"/>
        <w:spacing w:before="200" w:line-rule="auto"/>
        <w:ind w:firstLine="540"/>
        <w:jc w:val="both"/>
      </w:pPr>
      <w:r>
        <w:rPr>
          <w:sz w:val="20"/>
        </w:rPr>
        <w:t xml:space="preserve">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pPr>
        <w:pStyle w:val="0"/>
        <w:spacing w:before="200" w:line-rule="auto"/>
        <w:ind w:firstLine="540"/>
        <w:jc w:val="both"/>
      </w:pPr>
      <w:r>
        <w:rPr>
          <w:sz w:val="20"/>
        </w:rPr>
        <w:t xml:space="preserve">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pPr>
        <w:pStyle w:val="0"/>
        <w:spacing w:before="200" w:line-rule="auto"/>
        <w:ind w:firstLine="540"/>
        <w:jc w:val="both"/>
      </w:pPr>
      <w:r>
        <w:rPr>
          <w:sz w:val="20"/>
        </w:rPr>
        <w:t xml:space="preserve">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pPr>
        <w:pStyle w:val="0"/>
        <w:spacing w:before="200" w:line-rule="auto"/>
        <w:ind w:firstLine="540"/>
        <w:jc w:val="both"/>
      </w:pPr>
      <w:r>
        <w:rPr>
          <w:sz w:val="20"/>
        </w:rPr>
        <w:t xml:space="preserve">г) складская зона - склады материальные, оборудования, реагентов, масел, готовой продукции и др.</w:t>
      </w:r>
    </w:p>
    <w:p>
      <w:pPr>
        <w:pStyle w:val="0"/>
        <w:spacing w:before="200" w:line-rule="auto"/>
        <w:ind w:firstLine="540"/>
        <w:jc w:val="both"/>
      </w:pPr>
      <w:r>
        <w:rPr>
          <w:sz w:val="20"/>
        </w:rPr>
        <w:t xml:space="preserve">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pPr>
        <w:pStyle w:val="0"/>
        <w:spacing w:before="200" w:line-rule="auto"/>
        <w:ind w:firstLine="540"/>
        <w:jc w:val="both"/>
      </w:pPr>
      <w:r>
        <w:rPr>
          <w:sz w:val="20"/>
        </w:rPr>
        <w:t xml:space="preserve">6.10.2.7. Производственная, подсобная, складская зоны предприятия должны делиться на кварталы.</w:t>
      </w:r>
    </w:p>
    <w:p>
      <w:pPr>
        <w:pStyle w:val="0"/>
        <w:spacing w:before="200" w:line-rule="auto"/>
        <w:ind w:firstLine="540"/>
        <w:jc w:val="both"/>
      </w:pPr>
      <w:r>
        <w:rPr>
          <w:sz w:val="20"/>
        </w:rPr>
        <w:t xml:space="preserve">Площадь каждого квартала предприятия в красных линиях застройки не должна превышать 16 га при длине одной из сторон квартала не более 300 м.</w:t>
      </w:r>
    </w:p>
    <w:p>
      <w:pPr>
        <w:pStyle w:val="0"/>
        <w:spacing w:before="200" w:line-rule="auto"/>
        <w:ind w:firstLine="540"/>
        <w:jc w:val="both"/>
      </w:pPr>
      <w:r>
        <w:rPr>
          <w:sz w:val="20"/>
        </w:rPr>
        <w:t xml:space="preserve">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pPr>
        <w:pStyle w:val="0"/>
        <w:spacing w:before="200" w:line-rule="auto"/>
        <w:ind w:firstLine="540"/>
        <w:jc w:val="both"/>
      </w:pPr>
      <w:r>
        <w:rPr>
          <w:sz w:val="20"/>
        </w:rPr>
        <w:t xml:space="preserve">6.10.2.8. Расположение зданий и сооружений внутри кварталов предприятий должно обеспечивать хорошую проветриваемость.</w:t>
      </w:r>
    </w:p>
    <w:p>
      <w:pPr>
        <w:pStyle w:val="0"/>
        <w:spacing w:before="200" w:line-rule="auto"/>
        <w:ind w:firstLine="540"/>
        <w:jc w:val="both"/>
      </w:pPr>
      <w:r>
        <w:rPr>
          <w:sz w:val="20"/>
        </w:rPr>
        <w:t xml:space="preserve">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pPr>
        <w:pStyle w:val="0"/>
        <w:spacing w:before="200" w:line-rule="auto"/>
        <w:ind w:firstLine="540"/>
        <w:jc w:val="both"/>
      </w:pPr>
      <w:r>
        <w:rPr>
          <w:sz w:val="20"/>
        </w:rPr>
        <w:t xml:space="preserve">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pPr>
        <w:pStyle w:val="0"/>
        <w:spacing w:before="200" w:line-rule="auto"/>
        <w:ind w:firstLine="540"/>
        <w:jc w:val="both"/>
      </w:pPr>
      <w:r>
        <w:rPr>
          <w:sz w:val="20"/>
        </w:rPr>
        <w:t xml:space="preserve">а) для хвойных пород и участков массового залегания торфа - 100 м;</w:t>
      </w:r>
    </w:p>
    <w:p>
      <w:pPr>
        <w:pStyle w:val="0"/>
        <w:spacing w:before="200" w:line-rule="auto"/>
        <w:ind w:firstLine="540"/>
        <w:jc w:val="both"/>
      </w:pPr>
      <w:r>
        <w:rPr>
          <w:sz w:val="20"/>
        </w:rPr>
        <w:t xml:space="preserve">б) для лиственных пород 20 м.</w:t>
      </w:r>
    </w:p>
    <w:p>
      <w:pPr>
        <w:pStyle w:val="0"/>
        <w:spacing w:before="200" w:line-rule="auto"/>
        <w:ind w:firstLine="540"/>
        <w:jc w:val="both"/>
      </w:pPr>
      <w:r>
        <w:rPr>
          <w:sz w:val="20"/>
        </w:rPr>
        <w:t xml:space="preserve">Вдоль границы лесного массива вокруг предприятия должна предусматриваться вспаханная полоса земли шириной не менее 5 м.</w:t>
      </w:r>
    </w:p>
    <w:p>
      <w:pPr>
        <w:pStyle w:val="0"/>
        <w:spacing w:before="200" w:line-rule="auto"/>
        <w:ind w:firstLine="540"/>
        <w:jc w:val="both"/>
      </w:pPr>
      <w:r>
        <w:rPr>
          <w:sz w:val="20"/>
        </w:rPr>
        <w:t xml:space="preserve">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pPr>
        <w:pStyle w:val="0"/>
        <w:spacing w:before="200" w:line-rule="auto"/>
        <w:ind w:firstLine="540"/>
        <w:jc w:val="both"/>
      </w:pPr>
      <w:r>
        <w:rPr>
          <w:sz w:val="20"/>
        </w:rPr>
        <w:t xml:space="preserve">При расположении предприятий выше (по течению реки) указанных сооружений они должны размещаться от последних на расстоянии не менее 3000 м.</w:t>
      </w:r>
    </w:p>
    <w:p>
      <w:pPr>
        <w:pStyle w:val="0"/>
        <w:spacing w:before="200" w:line-rule="auto"/>
        <w:ind w:firstLine="540"/>
        <w:jc w:val="both"/>
      </w:pPr>
      <w:r>
        <w:rPr>
          <w:sz w:val="20"/>
        </w:rPr>
        <w:t xml:space="preserve">6.10.2.12. Минимальные расстояния между зданиями, сооружениями и технологическими установками предприятия должны приниматься по </w:t>
      </w:r>
      <w:hyperlink w:history="0" w:anchor="P3238" w:tooltip="Таблица 40">
        <w:r>
          <w:rPr>
            <w:sz w:val="20"/>
            <w:color w:val="0000ff"/>
          </w:rPr>
          <w:t xml:space="preserve">таблице 40</w:t>
        </w:r>
      </w:hyperlink>
      <w:r>
        <w:rPr>
          <w:sz w:val="20"/>
        </w:rPr>
        <w:t xml:space="preserve">.</w:t>
      </w:r>
    </w:p>
    <w:p>
      <w:pPr>
        <w:pStyle w:val="0"/>
        <w:ind w:firstLine="540"/>
        <w:jc w:val="both"/>
      </w:pPr>
      <w:r>
        <w:rPr>
          <w:sz w:val="20"/>
        </w:rPr>
      </w:r>
    </w:p>
    <w:bookmarkStart w:id="3238" w:name="P3238"/>
    <w:bookmarkEnd w:id="3238"/>
    <w:p>
      <w:pPr>
        <w:pStyle w:val="0"/>
        <w:outlineLvl w:val="4"/>
      </w:pPr>
      <w:r>
        <w:rPr>
          <w:sz w:val="20"/>
        </w:rPr>
        <w:t xml:space="preserve">Таблица 40</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795"/>
        <w:gridCol w:w="2805"/>
        <w:gridCol w:w="1815"/>
        <w:gridCol w:w="3135"/>
      </w:tblGrid>
      <w:tr>
        <w:tc>
          <w:tcPr>
            <w:tcW w:w="660" w:type="dxa"/>
            <w:vMerge w:val="restart"/>
          </w:tcPr>
          <w:p>
            <w:pPr>
              <w:pStyle w:val="0"/>
              <w:jc w:val="center"/>
            </w:pPr>
            <w:r>
              <w:rPr>
                <w:sz w:val="20"/>
              </w:rPr>
              <w:t xml:space="preserve">N п/п</w:t>
            </w:r>
          </w:p>
        </w:tc>
        <w:tc>
          <w:tcPr>
            <w:tcW w:w="3795" w:type="dxa"/>
            <w:vMerge w:val="restart"/>
          </w:tcPr>
          <w:p>
            <w:pPr>
              <w:pStyle w:val="0"/>
              <w:jc w:val="center"/>
            </w:pPr>
            <w:r>
              <w:rPr>
                <w:sz w:val="20"/>
              </w:rPr>
              <w:t xml:space="preserve">Здания и сооружения, от которых определяется расстояние</w:t>
            </w:r>
          </w:p>
        </w:tc>
        <w:tc>
          <w:tcPr>
            <w:gridSpan w:val="3"/>
            <w:tcW w:w="7755" w:type="dxa"/>
          </w:tcPr>
          <w:p>
            <w:pPr>
              <w:pStyle w:val="0"/>
              <w:jc w:val="center"/>
            </w:pPr>
            <w:r>
              <w:rPr>
                <w:sz w:val="20"/>
              </w:rPr>
              <w:t xml:space="preserve">Наименьшие расстояния (м) до</w:t>
            </w:r>
          </w:p>
        </w:tc>
      </w:tr>
      <w:tr>
        <w:tc>
          <w:tcPr>
            <w:vMerge w:val="continue"/>
          </w:tcPr>
          <w:p/>
        </w:tc>
        <w:tc>
          <w:tcPr>
            <w:vMerge w:val="continue"/>
          </w:tcPr>
          <w:p/>
        </w:tc>
        <w:tc>
          <w:tcPr>
            <w:tcW w:w="2805" w:type="dxa"/>
          </w:tcPr>
          <w:p>
            <w:pPr>
              <w:pStyle w:val="0"/>
              <w:jc w:val="center"/>
            </w:pPr>
            <w:r>
              <w:rPr>
                <w:sz w:val="20"/>
              </w:rPr>
              <w:t xml:space="preserve">технологической установки с объектами категорий А, или Б, или АН, или БН</w:t>
            </w:r>
          </w:p>
        </w:tc>
        <w:tc>
          <w:tcPr>
            <w:tcW w:w="1815" w:type="dxa"/>
          </w:tcPr>
          <w:p>
            <w:pPr>
              <w:pStyle w:val="0"/>
              <w:jc w:val="center"/>
            </w:pPr>
            <w:r>
              <w:rPr>
                <w:sz w:val="20"/>
              </w:rPr>
              <w:t xml:space="preserve">цеха с объектами категорий А, или Б, или АН, или БН</w:t>
            </w:r>
          </w:p>
        </w:tc>
        <w:tc>
          <w:tcPr>
            <w:tcW w:w="3135" w:type="dxa"/>
          </w:tcPr>
          <w:p>
            <w:pPr>
              <w:pStyle w:val="0"/>
              <w:jc w:val="center"/>
            </w:pPr>
            <w:r>
              <w:rPr>
                <w:sz w:val="20"/>
              </w:rPr>
              <w:t xml:space="preserve">факельной установки для сжигания избыточных газов, сбрасываемых из технологического оборудования</w:t>
            </w:r>
          </w:p>
        </w:tc>
      </w:tr>
      <w:tr>
        <w:tc>
          <w:tcPr>
            <w:tcW w:w="660" w:type="dxa"/>
          </w:tcPr>
          <w:p>
            <w:pPr>
              <w:pStyle w:val="0"/>
              <w:jc w:val="center"/>
            </w:pPr>
            <w:r>
              <w:rPr>
                <w:sz w:val="20"/>
              </w:rPr>
              <w:t xml:space="preserve">1</w:t>
            </w:r>
          </w:p>
        </w:tc>
        <w:tc>
          <w:tcPr>
            <w:tcW w:w="3795" w:type="dxa"/>
          </w:tcPr>
          <w:p>
            <w:pPr>
              <w:pStyle w:val="0"/>
            </w:pPr>
            <w:r>
              <w:rPr>
                <w:sz w:val="20"/>
              </w:rPr>
              <w:t xml:space="preserve">Технологическая установка с объектами категорий А, или Б, или АН, или БН</w:t>
            </w:r>
          </w:p>
        </w:tc>
        <w:tc>
          <w:tcPr>
            <w:tcW w:w="2805" w:type="dxa"/>
          </w:tcPr>
          <w:p>
            <w:pPr>
              <w:pStyle w:val="0"/>
              <w:jc w:val="center"/>
            </w:pPr>
            <w:r>
              <w:rPr>
                <w:sz w:val="20"/>
              </w:rPr>
              <w:t xml:space="preserve">25</w:t>
            </w:r>
          </w:p>
        </w:tc>
        <w:tc>
          <w:tcPr>
            <w:tcW w:w="1815" w:type="dxa"/>
          </w:tcPr>
          <w:p>
            <w:pPr>
              <w:pStyle w:val="0"/>
              <w:jc w:val="center"/>
            </w:pPr>
            <w:r>
              <w:rPr>
                <w:sz w:val="20"/>
              </w:rPr>
              <w:t xml:space="preserve">25</w:t>
            </w:r>
          </w:p>
        </w:tc>
        <w:tc>
          <w:tcPr>
            <w:tcW w:w="3135" w:type="dxa"/>
          </w:tcPr>
          <w:p>
            <w:pPr>
              <w:pStyle w:val="0"/>
              <w:jc w:val="center"/>
            </w:pPr>
            <w:r>
              <w:rPr>
                <w:sz w:val="20"/>
              </w:rPr>
              <w:t xml:space="preserve">100</w:t>
            </w:r>
          </w:p>
        </w:tc>
      </w:tr>
      <w:tr>
        <w:tc>
          <w:tcPr>
            <w:tcW w:w="660" w:type="dxa"/>
          </w:tcPr>
          <w:p>
            <w:pPr>
              <w:pStyle w:val="0"/>
              <w:jc w:val="center"/>
            </w:pPr>
            <w:r>
              <w:rPr>
                <w:sz w:val="20"/>
              </w:rPr>
              <w:t xml:space="preserve">2</w:t>
            </w:r>
          </w:p>
        </w:tc>
        <w:tc>
          <w:tcPr>
            <w:tcW w:w="3795" w:type="dxa"/>
          </w:tcPr>
          <w:p>
            <w:pPr>
              <w:pStyle w:val="0"/>
            </w:pPr>
            <w:r>
              <w:rPr>
                <w:sz w:val="20"/>
              </w:rPr>
              <w:t xml:space="preserve">Цех с объектами категорий А, или Б, или АН, или БН</w:t>
            </w:r>
          </w:p>
        </w:tc>
        <w:tc>
          <w:tcPr>
            <w:tcW w:w="2805" w:type="dxa"/>
          </w:tcPr>
          <w:p>
            <w:pPr>
              <w:pStyle w:val="0"/>
              <w:jc w:val="center"/>
            </w:pPr>
            <w:r>
              <w:rPr>
                <w:sz w:val="20"/>
              </w:rPr>
              <w:t xml:space="preserve">25</w:t>
            </w:r>
          </w:p>
        </w:tc>
        <w:tc>
          <w:tcPr>
            <w:tcW w:w="1815" w:type="dxa"/>
          </w:tcPr>
          <w:p>
            <w:pPr>
              <w:pStyle w:val="0"/>
              <w:jc w:val="center"/>
            </w:pPr>
            <w:r>
              <w:rPr>
                <w:sz w:val="20"/>
              </w:rPr>
              <w:t xml:space="preserve">15</w:t>
            </w:r>
          </w:p>
        </w:tc>
        <w:tc>
          <w:tcPr>
            <w:tcW w:w="3135" w:type="dxa"/>
          </w:tcPr>
          <w:p>
            <w:pPr>
              <w:pStyle w:val="0"/>
              <w:jc w:val="center"/>
            </w:pPr>
            <w:r>
              <w:rPr>
                <w:sz w:val="20"/>
              </w:rPr>
              <w:t xml:space="preserve">100</w:t>
            </w:r>
          </w:p>
        </w:tc>
      </w:tr>
      <w:tr>
        <w:tc>
          <w:tcPr>
            <w:tcW w:w="660" w:type="dxa"/>
          </w:tcPr>
          <w:p>
            <w:pPr>
              <w:pStyle w:val="0"/>
              <w:jc w:val="center"/>
            </w:pPr>
            <w:r>
              <w:rPr>
                <w:sz w:val="20"/>
              </w:rPr>
              <w:t xml:space="preserve">3</w:t>
            </w:r>
          </w:p>
        </w:tc>
        <w:tc>
          <w:tcPr>
            <w:tcW w:w="3795" w:type="dxa"/>
          </w:tcPr>
          <w:p>
            <w:pPr>
              <w:pStyle w:val="0"/>
            </w:pPr>
            <w:r>
              <w:rPr>
                <w:sz w:val="20"/>
              </w:rPr>
              <w:t xml:space="preserve">Другие технологическая установка или цех</w:t>
            </w:r>
          </w:p>
        </w:tc>
        <w:tc>
          <w:tcPr>
            <w:tcW w:w="2805" w:type="dxa"/>
          </w:tcPr>
          <w:p>
            <w:pPr>
              <w:pStyle w:val="0"/>
              <w:jc w:val="center"/>
            </w:pPr>
            <w:r>
              <w:rPr>
                <w:sz w:val="20"/>
              </w:rPr>
              <w:t xml:space="preserve">40</w:t>
            </w:r>
          </w:p>
        </w:tc>
        <w:tc>
          <w:tcPr>
            <w:tcW w:w="1815" w:type="dxa"/>
          </w:tcPr>
          <w:p>
            <w:pPr>
              <w:pStyle w:val="0"/>
              <w:jc w:val="center"/>
            </w:pPr>
            <w:r>
              <w:rPr>
                <w:sz w:val="20"/>
              </w:rPr>
              <w:t xml:space="preserve">40</w:t>
            </w:r>
          </w:p>
        </w:tc>
        <w:tc>
          <w:tcPr>
            <w:tcW w:w="3135" w:type="dxa"/>
          </w:tcPr>
          <w:p>
            <w:pPr>
              <w:pStyle w:val="0"/>
              <w:jc w:val="center"/>
            </w:pPr>
            <w:r>
              <w:rPr>
                <w:sz w:val="20"/>
              </w:rPr>
              <w:t xml:space="preserve">50</w:t>
            </w:r>
          </w:p>
        </w:tc>
      </w:tr>
      <w:tr>
        <w:tc>
          <w:tcPr>
            <w:tcW w:w="660" w:type="dxa"/>
          </w:tcPr>
          <w:p>
            <w:pPr>
              <w:pStyle w:val="0"/>
              <w:jc w:val="center"/>
            </w:pPr>
            <w:r>
              <w:rPr>
                <w:sz w:val="20"/>
              </w:rPr>
              <w:t xml:space="preserve">4</w:t>
            </w:r>
          </w:p>
        </w:tc>
        <w:tc>
          <w:tcPr>
            <w:tcW w:w="3795" w:type="dxa"/>
          </w:tcPr>
          <w:p>
            <w:pPr>
              <w:pStyle w:val="0"/>
            </w:pPr>
            <w:r>
              <w:rPr>
                <w:sz w:val="20"/>
              </w:rPr>
              <w:t xml:space="preserve">Административные, бытовые и подсобного производственного назначения здания</w:t>
            </w:r>
          </w:p>
        </w:tc>
        <w:tc>
          <w:tcPr>
            <w:tcW w:w="2805" w:type="dxa"/>
          </w:tcPr>
          <w:p>
            <w:pPr>
              <w:pStyle w:val="0"/>
              <w:jc w:val="center"/>
            </w:pPr>
            <w:r>
              <w:rPr>
                <w:sz w:val="20"/>
              </w:rPr>
              <w:t xml:space="preserve">30</w:t>
            </w:r>
          </w:p>
        </w:tc>
        <w:tc>
          <w:tcPr>
            <w:tcW w:w="1815" w:type="dxa"/>
          </w:tcPr>
          <w:p>
            <w:pPr>
              <w:pStyle w:val="0"/>
              <w:jc w:val="center"/>
            </w:pPr>
            <w:r>
              <w:rPr>
                <w:sz w:val="20"/>
              </w:rPr>
              <w:t xml:space="preserve">30</w:t>
            </w:r>
          </w:p>
        </w:tc>
        <w:tc>
          <w:tcPr>
            <w:tcW w:w="3135" w:type="dxa"/>
          </w:tcPr>
          <w:p>
            <w:pPr>
              <w:pStyle w:val="0"/>
              <w:jc w:val="center"/>
            </w:pPr>
            <w:r>
              <w:rPr>
                <w:sz w:val="20"/>
              </w:rPr>
              <w:t xml:space="preserve">50</w:t>
            </w:r>
          </w:p>
        </w:tc>
      </w:tr>
      <w:tr>
        <w:tc>
          <w:tcPr>
            <w:tcW w:w="660" w:type="dxa"/>
          </w:tcPr>
          <w:p>
            <w:pPr>
              <w:pStyle w:val="0"/>
              <w:jc w:val="center"/>
            </w:pPr>
            <w:r>
              <w:rPr>
                <w:sz w:val="20"/>
              </w:rPr>
              <w:t xml:space="preserve">5</w:t>
            </w:r>
          </w:p>
        </w:tc>
        <w:tc>
          <w:tcPr>
            <w:tcW w:w="3795" w:type="dxa"/>
          </w:tcPr>
          <w:p>
            <w:pPr>
              <w:pStyle w:val="0"/>
            </w:pPr>
            <w:r>
              <w:rPr>
                <w:sz w:val="20"/>
              </w:rPr>
              <w:t xml:space="preserve">Отдельно стоящие здания управления технологическими процессами, трансформаторных подстанций и распределительных устройств</w:t>
            </w:r>
          </w:p>
        </w:tc>
        <w:tc>
          <w:tcPr>
            <w:tcW w:w="2805" w:type="dxa"/>
          </w:tcPr>
          <w:p>
            <w:pPr>
              <w:pStyle w:val="0"/>
              <w:jc w:val="center"/>
            </w:pPr>
            <w:r>
              <w:rPr>
                <w:sz w:val="20"/>
              </w:rPr>
              <w:t xml:space="preserve">По </w:t>
            </w:r>
            <w:hyperlink w:history="0" w:anchor="P4424" w:tooltip="[1]        ПУЭ        &quot;Правила устройства электроустановок&quot;, издание 6 и 7.">
              <w:r>
                <w:rPr>
                  <w:sz w:val="20"/>
                  <w:color w:val="0000ff"/>
                </w:rPr>
                <w:t xml:space="preserve">[1]</w:t>
              </w:r>
            </w:hyperlink>
          </w:p>
        </w:tc>
        <w:tc>
          <w:tcPr>
            <w:tcW w:w="1815" w:type="dxa"/>
          </w:tcPr>
          <w:p>
            <w:pPr>
              <w:pStyle w:val="0"/>
              <w:jc w:val="center"/>
            </w:pPr>
            <w:r>
              <w:rPr>
                <w:sz w:val="20"/>
              </w:rPr>
              <w:t xml:space="preserve">По </w:t>
            </w:r>
            <w:hyperlink w:history="0" w:anchor="P4424" w:tooltip="[1]        ПУЭ        &quot;Правила устройства электроустановок&quot;, издание 6 и 7.">
              <w:r>
                <w:rPr>
                  <w:sz w:val="20"/>
                  <w:color w:val="0000ff"/>
                </w:rPr>
                <w:t xml:space="preserve">[1]</w:t>
              </w:r>
            </w:hyperlink>
          </w:p>
        </w:tc>
        <w:tc>
          <w:tcPr>
            <w:tcW w:w="3135" w:type="dxa"/>
          </w:tcPr>
          <w:p>
            <w:pPr>
              <w:pStyle w:val="0"/>
              <w:jc w:val="center"/>
            </w:pPr>
            <w:r>
              <w:rPr>
                <w:sz w:val="20"/>
              </w:rPr>
              <w:t xml:space="preserve">50</w:t>
            </w:r>
          </w:p>
        </w:tc>
      </w:tr>
      <w:tr>
        <w:tc>
          <w:tcPr>
            <w:tcW w:w="660" w:type="dxa"/>
          </w:tcPr>
          <w:p>
            <w:pPr>
              <w:pStyle w:val="0"/>
              <w:jc w:val="center"/>
            </w:pPr>
            <w:r>
              <w:rPr>
                <w:sz w:val="20"/>
              </w:rPr>
              <w:t xml:space="preserve">6</w:t>
            </w:r>
          </w:p>
        </w:tc>
        <w:tc>
          <w:tcPr>
            <w:tcW w:w="3795" w:type="dxa"/>
          </w:tcPr>
          <w:p>
            <w:pPr>
              <w:pStyle w:val="0"/>
            </w:pPr>
            <w:r>
              <w:rPr>
                <w:sz w:val="20"/>
              </w:rPr>
              <w:t xml:space="preserve">Внутризаводские железнодорожные пути</w:t>
            </w:r>
          </w:p>
        </w:tc>
        <w:tc>
          <w:tcPr>
            <w:tcW w:w="2805" w:type="dxa"/>
          </w:tcPr>
          <w:p>
            <w:pPr>
              <w:pStyle w:val="0"/>
              <w:jc w:val="center"/>
            </w:pPr>
            <w:r>
              <w:rPr>
                <w:sz w:val="20"/>
              </w:rPr>
              <w:t xml:space="preserve">20</w:t>
            </w:r>
          </w:p>
        </w:tc>
        <w:tc>
          <w:tcPr>
            <w:tcW w:w="1815" w:type="dxa"/>
          </w:tcPr>
          <w:p>
            <w:pPr>
              <w:pStyle w:val="0"/>
              <w:jc w:val="center"/>
            </w:pPr>
            <w:r>
              <w:rPr>
                <w:sz w:val="20"/>
              </w:rPr>
              <w:t xml:space="preserve">20</w:t>
            </w:r>
          </w:p>
        </w:tc>
        <w:tc>
          <w:tcPr>
            <w:tcW w:w="3135" w:type="dxa"/>
          </w:tcPr>
          <w:p>
            <w:pPr>
              <w:pStyle w:val="0"/>
              <w:jc w:val="center"/>
            </w:pPr>
            <w:r>
              <w:rPr>
                <w:sz w:val="20"/>
              </w:rPr>
              <w:t xml:space="preserve">50</w:t>
            </w:r>
          </w:p>
        </w:tc>
      </w:tr>
      <w:tr>
        <w:tblPrEx>
          <w:tblBorders>
            <w:insideH w:val="nil"/>
          </w:tblBorders>
        </w:tblPrEx>
        <w:tc>
          <w:tcPr>
            <w:tcW w:w="660" w:type="dxa"/>
            <w:tcBorders>
              <w:bottom w:val="nil"/>
            </w:tcBorders>
          </w:tcPr>
          <w:p>
            <w:pPr>
              <w:pStyle w:val="0"/>
              <w:jc w:val="center"/>
            </w:pPr>
            <w:r>
              <w:rPr>
                <w:sz w:val="20"/>
              </w:rPr>
              <w:t xml:space="preserve">7</w:t>
            </w:r>
          </w:p>
        </w:tc>
        <w:tc>
          <w:tcPr>
            <w:tcW w:w="3795" w:type="dxa"/>
            <w:tcBorders>
              <w:bottom w:val="nil"/>
            </w:tcBorders>
          </w:tcPr>
          <w:p>
            <w:pPr>
              <w:pStyle w:val="0"/>
            </w:pPr>
            <w:r>
              <w:rPr>
                <w:sz w:val="20"/>
              </w:rPr>
              <w:t xml:space="preserve">Границы территории смежных предприятий:</w:t>
            </w:r>
          </w:p>
        </w:tc>
        <w:tc>
          <w:tcPr>
            <w:tcW w:w="2805" w:type="dxa"/>
            <w:tcBorders>
              <w:bottom w:val="nil"/>
            </w:tcBorders>
          </w:tcPr>
          <w:p>
            <w:pPr>
              <w:pStyle w:val="0"/>
              <w:jc w:val="both"/>
            </w:pPr>
            <w:r>
              <w:rPr>
                <w:sz w:val="20"/>
              </w:rPr>
            </w:r>
          </w:p>
        </w:tc>
        <w:tc>
          <w:tcPr>
            <w:tcW w:w="1815" w:type="dxa"/>
            <w:tcBorders>
              <w:bottom w:val="nil"/>
            </w:tcBorders>
          </w:tcPr>
          <w:p>
            <w:pPr>
              <w:pStyle w:val="0"/>
              <w:jc w:val="both"/>
            </w:pPr>
            <w:r>
              <w:rPr>
                <w:sz w:val="20"/>
              </w:rPr>
            </w:r>
          </w:p>
        </w:tc>
        <w:tc>
          <w:tcPr>
            <w:tcW w:w="3135" w:type="dxa"/>
            <w:tcBorders>
              <w:bottom w:val="nil"/>
            </w:tcBorders>
          </w:tcPr>
          <w:p>
            <w:pPr>
              <w:pStyle w:val="0"/>
              <w:jc w:val="both"/>
            </w:pPr>
            <w:r>
              <w:rPr>
                <w:sz w:val="20"/>
              </w:rPr>
            </w:r>
          </w:p>
        </w:tc>
      </w:tr>
      <w:tr>
        <w:tblPrEx>
          <w:tblBorders>
            <w:insideH w:val="nil"/>
          </w:tblBorders>
        </w:tblPrEx>
        <w:tc>
          <w:tcPr>
            <w:tcW w:w="660" w:type="dxa"/>
            <w:tcBorders>
              <w:top w:val="nil"/>
              <w:bottom w:val="nil"/>
            </w:tcBorders>
          </w:tcPr>
          <w:p>
            <w:pPr>
              <w:pStyle w:val="0"/>
              <w:jc w:val="both"/>
            </w:pPr>
            <w:r>
              <w:rPr>
                <w:sz w:val="20"/>
              </w:rPr>
            </w:r>
          </w:p>
        </w:tc>
        <w:tc>
          <w:tcPr>
            <w:tcW w:w="3795" w:type="dxa"/>
            <w:tcBorders>
              <w:top w:val="nil"/>
              <w:bottom w:val="nil"/>
            </w:tcBorders>
          </w:tcPr>
          <w:p>
            <w:pPr>
              <w:pStyle w:val="0"/>
            </w:pPr>
            <w:r>
              <w:rPr>
                <w:sz w:val="20"/>
              </w:rPr>
              <w:t xml:space="preserve">а) технологически связанных (поставщики сырья, потребители продукции)</w:t>
            </w:r>
          </w:p>
        </w:tc>
        <w:tc>
          <w:tcPr>
            <w:tcW w:w="2805" w:type="dxa"/>
            <w:tcBorders>
              <w:top w:val="nil"/>
              <w:bottom w:val="nil"/>
            </w:tcBorders>
          </w:tcPr>
          <w:p>
            <w:pPr>
              <w:pStyle w:val="0"/>
              <w:jc w:val="center"/>
            </w:pPr>
            <w:r>
              <w:rPr>
                <w:sz w:val="20"/>
              </w:rPr>
              <w:t xml:space="preserve">100</w:t>
            </w:r>
          </w:p>
        </w:tc>
        <w:tc>
          <w:tcPr>
            <w:tcW w:w="1815" w:type="dxa"/>
            <w:tcBorders>
              <w:top w:val="nil"/>
              <w:bottom w:val="nil"/>
            </w:tcBorders>
          </w:tcPr>
          <w:p>
            <w:pPr>
              <w:pStyle w:val="0"/>
              <w:jc w:val="center"/>
            </w:pPr>
            <w:r>
              <w:rPr>
                <w:sz w:val="20"/>
              </w:rPr>
              <w:t xml:space="preserve">100</w:t>
            </w:r>
          </w:p>
        </w:tc>
        <w:tc>
          <w:tcPr>
            <w:tcW w:w="3135" w:type="dxa"/>
            <w:tcBorders>
              <w:top w:val="nil"/>
              <w:bottom w:val="nil"/>
            </w:tcBorders>
          </w:tcPr>
          <w:p>
            <w:pPr>
              <w:pStyle w:val="0"/>
              <w:jc w:val="center"/>
            </w:pPr>
            <w:r>
              <w:rPr>
                <w:sz w:val="20"/>
              </w:rPr>
              <w:t xml:space="preserve">100</w:t>
            </w:r>
          </w:p>
        </w:tc>
      </w:tr>
      <w:tr>
        <w:tblPrEx>
          <w:tblBorders>
            <w:insideH w:val="nil"/>
          </w:tblBorders>
        </w:tblPrEx>
        <w:tc>
          <w:tcPr>
            <w:tcW w:w="660" w:type="dxa"/>
            <w:tcBorders>
              <w:top w:val="nil"/>
            </w:tcBorders>
          </w:tcPr>
          <w:p>
            <w:pPr>
              <w:pStyle w:val="0"/>
              <w:jc w:val="both"/>
            </w:pPr>
            <w:r>
              <w:rPr>
                <w:sz w:val="20"/>
              </w:rPr>
            </w:r>
          </w:p>
        </w:tc>
        <w:tc>
          <w:tcPr>
            <w:tcW w:w="3795" w:type="dxa"/>
            <w:tcBorders>
              <w:top w:val="nil"/>
            </w:tcBorders>
          </w:tcPr>
          <w:p>
            <w:pPr>
              <w:pStyle w:val="0"/>
            </w:pPr>
            <w:r>
              <w:rPr>
                <w:sz w:val="20"/>
              </w:rPr>
              <w:t xml:space="preserve">б) технологически не связанных</w:t>
            </w:r>
          </w:p>
        </w:tc>
        <w:tc>
          <w:tcPr>
            <w:tcW w:w="2805" w:type="dxa"/>
            <w:tcBorders>
              <w:top w:val="nil"/>
            </w:tcBorders>
          </w:tcPr>
          <w:p>
            <w:pPr>
              <w:pStyle w:val="0"/>
              <w:jc w:val="center"/>
            </w:pPr>
            <w:r>
              <w:rPr>
                <w:sz w:val="20"/>
              </w:rPr>
              <w:t xml:space="preserve">200</w:t>
            </w:r>
          </w:p>
        </w:tc>
        <w:tc>
          <w:tcPr>
            <w:tcW w:w="1815" w:type="dxa"/>
            <w:tcBorders>
              <w:top w:val="nil"/>
            </w:tcBorders>
          </w:tcPr>
          <w:p>
            <w:pPr>
              <w:pStyle w:val="0"/>
              <w:jc w:val="center"/>
            </w:pPr>
            <w:r>
              <w:rPr>
                <w:sz w:val="20"/>
              </w:rPr>
              <w:t xml:space="preserve">200</w:t>
            </w:r>
          </w:p>
        </w:tc>
        <w:tc>
          <w:tcPr>
            <w:tcW w:w="3135" w:type="dxa"/>
            <w:tcBorders>
              <w:top w:val="nil"/>
            </w:tcBorders>
          </w:tcPr>
          <w:p>
            <w:pPr>
              <w:pStyle w:val="0"/>
              <w:jc w:val="center"/>
            </w:pPr>
            <w:r>
              <w:rPr>
                <w:sz w:val="20"/>
              </w:rPr>
              <w:t xml:space="preserve">200</w:t>
            </w:r>
          </w:p>
        </w:tc>
      </w:tr>
      <w:tr>
        <w:tc>
          <w:tcPr>
            <w:tcW w:w="660" w:type="dxa"/>
          </w:tcPr>
          <w:p>
            <w:pPr>
              <w:pStyle w:val="0"/>
              <w:jc w:val="center"/>
            </w:pPr>
            <w:r>
              <w:rPr>
                <w:sz w:val="20"/>
              </w:rPr>
              <w:t xml:space="preserve">8</w:t>
            </w:r>
          </w:p>
        </w:tc>
        <w:tc>
          <w:tcPr>
            <w:tcW w:w="3795" w:type="dxa"/>
          </w:tcPr>
          <w:p>
            <w:pPr>
              <w:pStyle w:val="0"/>
            </w:pPr>
            <w:r>
              <w:rPr>
                <w:sz w:val="20"/>
              </w:rPr>
              <w:t xml:space="preserve">ТЭЦ предприятия</w:t>
            </w:r>
          </w:p>
        </w:tc>
        <w:tc>
          <w:tcPr>
            <w:tcW w:w="2805" w:type="dxa"/>
          </w:tcPr>
          <w:p>
            <w:pPr>
              <w:pStyle w:val="0"/>
              <w:jc w:val="center"/>
            </w:pPr>
            <w:r>
              <w:rPr>
                <w:sz w:val="20"/>
              </w:rPr>
              <w:t xml:space="preserve">100</w:t>
            </w:r>
          </w:p>
        </w:tc>
        <w:tc>
          <w:tcPr>
            <w:tcW w:w="1815" w:type="dxa"/>
          </w:tcPr>
          <w:p>
            <w:pPr>
              <w:pStyle w:val="0"/>
              <w:jc w:val="center"/>
            </w:pPr>
            <w:r>
              <w:rPr>
                <w:sz w:val="20"/>
              </w:rPr>
              <w:t xml:space="preserve">100</w:t>
            </w:r>
          </w:p>
        </w:tc>
        <w:tc>
          <w:tcPr>
            <w:tcW w:w="3135" w:type="dxa"/>
          </w:tcPr>
          <w:p>
            <w:pPr>
              <w:pStyle w:val="0"/>
              <w:jc w:val="center"/>
            </w:pPr>
            <w:r>
              <w:rPr>
                <w:sz w:val="20"/>
              </w:rPr>
              <w:t xml:space="preserve">100</w:t>
            </w:r>
          </w:p>
        </w:tc>
      </w:tr>
      <w:tr>
        <w:tc>
          <w:tcPr>
            <w:tcW w:w="660" w:type="dxa"/>
          </w:tcPr>
          <w:p>
            <w:pPr>
              <w:pStyle w:val="0"/>
              <w:jc w:val="center"/>
            </w:pPr>
            <w:r>
              <w:rPr>
                <w:sz w:val="20"/>
              </w:rPr>
              <w:t xml:space="preserve">9</w:t>
            </w:r>
          </w:p>
        </w:tc>
        <w:tc>
          <w:tcPr>
            <w:tcW w:w="3795" w:type="dxa"/>
          </w:tcPr>
          <w:p>
            <w:pPr>
              <w:pStyle w:val="0"/>
            </w:pPr>
            <w:r>
              <w:rPr>
                <w:sz w:val="20"/>
              </w:rPr>
              <w:t xml:space="preserve">Печи для сжигания сбрасываемых газов и отходов производства</w:t>
            </w:r>
          </w:p>
        </w:tc>
        <w:tc>
          <w:tcPr>
            <w:tcW w:w="2805" w:type="dxa"/>
          </w:tcPr>
          <w:p>
            <w:pPr>
              <w:pStyle w:val="0"/>
              <w:jc w:val="center"/>
            </w:pPr>
            <w:r>
              <w:rPr>
                <w:sz w:val="20"/>
              </w:rPr>
              <w:t xml:space="preserve">40</w:t>
            </w:r>
          </w:p>
        </w:tc>
        <w:tc>
          <w:tcPr>
            <w:tcW w:w="1815" w:type="dxa"/>
          </w:tcPr>
          <w:p>
            <w:pPr>
              <w:pStyle w:val="0"/>
              <w:jc w:val="center"/>
            </w:pPr>
            <w:r>
              <w:rPr>
                <w:sz w:val="20"/>
              </w:rPr>
              <w:t xml:space="preserve">40</w:t>
            </w:r>
          </w:p>
        </w:tc>
        <w:tc>
          <w:tcPr>
            <w:tcW w:w="3135" w:type="dxa"/>
          </w:tcPr>
          <w:p>
            <w:pPr>
              <w:pStyle w:val="0"/>
              <w:jc w:val="center"/>
            </w:pPr>
            <w:r>
              <w:rPr>
                <w:sz w:val="20"/>
              </w:rPr>
              <w:t xml:space="preserve">50</w:t>
            </w:r>
          </w:p>
        </w:tc>
      </w:tr>
      <w:tr>
        <w:tc>
          <w:tcPr>
            <w:tcW w:w="660" w:type="dxa"/>
          </w:tcPr>
          <w:p>
            <w:pPr>
              <w:pStyle w:val="0"/>
            </w:pPr>
            <w:r>
              <w:rPr>
                <w:sz w:val="20"/>
              </w:rPr>
              <w:t xml:space="preserve">10</w:t>
            </w:r>
          </w:p>
        </w:tc>
        <w:tc>
          <w:tcPr>
            <w:tcW w:w="3795" w:type="dxa"/>
          </w:tcPr>
          <w:p>
            <w:pPr>
              <w:pStyle w:val="0"/>
              <w:jc w:val="both"/>
            </w:pPr>
            <w:r>
              <w:rPr>
                <w:sz w:val="20"/>
              </w:rPr>
              <w:t xml:space="preserve">Здания пожарных депо и газоспасательных служб</w:t>
            </w:r>
          </w:p>
        </w:tc>
        <w:tc>
          <w:tcPr>
            <w:tcW w:w="2805" w:type="dxa"/>
          </w:tcPr>
          <w:p>
            <w:pPr>
              <w:pStyle w:val="0"/>
              <w:jc w:val="center"/>
            </w:pPr>
            <w:r>
              <w:rPr>
                <w:sz w:val="20"/>
              </w:rPr>
              <w:t xml:space="preserve">80</w:t>
            </w:r>
          </w:p>
        </w:tc>
        <w:tc>
          <w:tcPr>
            <w:tcW w:w="1815" w:type="dxa"/>
          </w:tcPr>
          <w:p>
            <w:pPr>
              <w:pStyle w:val="0"/>
              <w:jc w:val="center"/>
            </w:pPr>
            <w:r>
              <w:rPr>
                <w:sz w:val="20"/>
              </w:rPr>
              <w:t xml:space="preserve">80</w:t>
            </w:r>
          </w:p>
        </w:tc>
        <w:tc>
          <w:tcPr>
            <w:tcW w:w="3135" w:type="dxa"/>
          </w:tcPr>
          <w:p>
            <w:pPr>
              <w:pStyle w:val="0"/>
              <w:jc w:val="center"/>
            </w:pPr>
            <w:r>
              <w:rPr>
                <w:sz w:val="20"/>
              </w:rPr>
              <w:t xml:space="preserve">100</w:t>
            </w:r>
          </w:p>
        </w:tc>
      </w:tr>
      <w:tr>
        <w:tc>
          <w:tcPr>
            <w:tcW w:w="660" w:type="dxa"/>
          </w:tcPr>
          <w:p>
            <w:pPr>
              <w:pStyle w:val="0"/>
            </w:pPr>
            <w:r>
              <w:rPr>
                <w:sz w:val="20"/>
              </w:rPr>
              <w:t xml:space="preserve">11</w:t>
            </w:r>
          </w:p>
        </w:tc>
        <w:tc>
          <w:tcPr>
            <w:tcW w:w="3795" w:type="dxa"/>
          </w:tcPr>
          <w:p>
            <w:pPr>
              <w:pStyle w:val="0"/>
              <w:jc w:val="both"/>
            </w:pPr>
            <w:r>
              <w:rPr>
                <w:sz w:val="20"/>
              </w:rPr>
              <w:t xml:space="preserve">Здания пожарных постов</w:t>
            </w:r>
          </w:p>
        </w:tc>
        <w:tc>
          <w:tcPr>
            <w:tcW w:w="2805" w:type="dxa"/>
          </w:tcPr>
          <w:p>
            <w:pPr>
              <w:pStyle w:val="0"/>
              <w:jc w:val="center"/>
            </w:pPr>
            <w:r>
              <w:rPr>
                <w:sz w:val="20"/>
              </w:rPr>
              <w:t xml:space="preserve">50</w:t>
            </w:r>
          </w:p>
        </w:tc>
        <w:tc>
          <w:tcPr>
            <w:tcW w:w="1815" w:type="dxa"/>
          </w:tcPr>
          <w:p>
            <w:pPr>
              <w:pStyle w:val="0"/>
              <w:jc w:val="center"/>
            </w:pPr>
            <w:r>
              <w:rPr>
                <w:sz w:val="20"/>
              </w:rPr>
              <w:t xml:space="preserve">50</w:t>
            </w:r>
          </w:p>
        </w:tc>
        <w:tc>
          <w:tcPr>
            <w:tcW w:w="3135" w:type="dxa"/>
          </w:tcPr>
          <w:p>
            <w:pPr>
              <w:pStyle w:val="0"/>
              <w:jc w:val="center"/>
            </w:pPr>
            <w:r>
              <w:rPr>
                <w:sz w:val="20"/>
              </w:rPr>
              <w:t xml:space="preserve">100</w:t>
            </w:r>
          </w:p>
        </w:tc>
      </w:tr>
      <w:tr>
        <w:tc>
          <w:tcPr>
            <w:tcW w:w="660" w:type="dxa"/>
          </w:tcPr>
          <w:p>
            <w:pPr>
              <w:pStyle w:val="0"/>
            </w:pPr>
            <w:r>
              <w:rPr>
                <w:sz w:val="20"/>
              </w:rPr>
              <w:t xml:space="preserve">12</w:t>
            </w:r>
          </w:p>
        </w:tc>
        <w:tc>
          <w:tcPr>
            <w:tcW w:w="3795" w:type="dxa"/>
          </w:tcPr>
          <w:p>
            <w:pPr>
              <w:pStyle w:val="0"/>
            </w:pPr>
            <w:r>
              <w:rPr>
                <w:sz w:val="20"/>
              </w:rPr>
              <w:t xml:space="preserve">Сырьевые и товарные склады (парки) легковоспламеняющихся и горючих жидкостей</w:t>
            </w:r>
          </w:p>
        </w:tc>
        <w:tc>
          <w:tcPr>
            <w:tcW w:w="2805" w:type="dxa"/>
          </w:tcPr>
          <w:p>
            <w:pPr>
              <w:pStyle w:val="0"/>
              <w:jc w:val="center"/>
            </w:pPr>
            <w:r>
              <w:rPr>
                <w:sz w:val="20"/>
              </w:rPr>
              <w:t xml:space="preserve">100</w:t>
            </w:r>
          </w:p>
        </w:tc>
        <w:tc>
          <w:tcPr>
            <w:tcW w:w="1815" w:type="dxa"/>
          </w:tcPr>
          <w:p>
            <w:pPr>
              <w:pStyle w:val="0"/>
              <w:jc w:val="center"/>
            </w:pPr>
            <w:r>
              <w:rPr>
                <w:sz w:val="20"/>
              </w:rPr>
              <w:t xml:space="preserve">100</w:t>
            </w:r>
          </w:p>
        </w:tc>
        <w:tc>
          <w:tcPr>
            <w:tcW w:w="3135" w:type="dxa"/>
          </w:tcPr>
          <w:p>
            <w:pPr>
              <w:pStyle w:val="0"/>
              <w:jc w:val="center"/>
            </w:pPr>
            <w:r>
              <w:rPr>
                <w:sz w:val="20"/>
              </w:rPr>
              <w:t xml:space="preserve">100</w:t>
            </w:r>
          </w:p>
        </w:tc>
      </w:tr>
      <w:tr>
        <w:tc>
          <w:tcPr>
            <w:tcW w:w="660" w:type="dxa"/>
          </w:tcPr>
          <w:p>
            <w:pPr>
              <w:pStyle w:val="0"/>
            </w:pPr>
            <w:r>
              <w:rPr>
                <w:sz w:val="20"/>
              </w:rPr>
              <w:t xml:space="preserve">13</w:t>
            </w:r>
          </w:p>
        </w:tc>
        <w:tc>
          <w:tcPr>
            <w:tcW w:w="3795" w:type="dxa"/>
          </w:tcPr>
          <w:p>
            <w:pPr>
              <w:pStyle w:val="0"/>
            </w:pPr>
            <w:r>
              <w:rPr>
                <w:sz w:val="20"/>
              </w:rPr>
              <w:t xml:space="preserve">Промежуточные склады (парки) легковоспламеняющихся и горючих жидкостей, сжиженных газов</w:t>
            </w:r>
          </w:p>
        </w:tc>
        <w:tc>
          <w:tcPr>
            <w:tcW w:w="2805" w:type="dxa"/>
          </w:tcPr>
          <w:p>
            <w:pPr>
              <w:pStyle w:val="0"/>
              <w:jc w:val="center"/>
            </w:pPr>
            <w:r>
              <w:rPr>
                <w:sz w:val="20"/>
              </w:rPr>
              <w:t xml:space="preserve">40</w:t>
            </w:r>
          </w:p>
        </w:tc>
        <w:tc>
          <w:tcPr>
            <w:tcW w:w="1815" w:type="dxa"/>
          </w:tcPr>
          <w:p>
            <w:pPr>
              <w:pStyle w:val="0"/>
              <w:jc w:val="center"/>
            </w:pPr>
            <w:r>
              <w:rPr>
                <w:sz w:val="20"/>
              </w:rPr>
              <w:t xml:space="preserve">40</w:t>
            </w:r>
          </w:p>
        </w:tc>
        <w:tc>
          <w:tcPr>
            <w:tcW w:w="3135" w:type="dxa"/>
          </w:tcPr>
          <w:p>
            <w:pPr>
              <w:pStyle w:val="0"/>
              <w:jc w:val="center"/>
            </w:pPr>
            <w:r>
              <w:rPr>
                <w:sz w:val="20"/>
              </w:rPr>
              <w:t xml:space="preserve">50</w:t>
            </w:r>
          </w:p>
        </w:tc>
      </w:tr>
      <w:tr>
        <w:tblPrEx>
          <w:tblBorders>
            <w:insideH w:val="nil"/>
          </w:tblBorders>
        </w:tblPrEx>
        <w:tc>
          <w:tcPr>
            <w:tcW w:w="660" w:type="dxa"/>
            <w:tcBorders>
              <w:bottom w:val="nil"/>
            </w:tcBorders>
          </w:tcPr>
          <w:p>
            <w:pPr>
              <w:pStyle w:val="0"/>
            </w:pPr>
            <w:r>
              <w:rPr>
                <w:sz w:val="20"/>
              </w:rPr>
              <w:t xml:space="preserve">14</w:t>
            </w:r>
          </w:p>
        </w:tc>
        <w:tc>
          <w:tcPr>
            <w:tcW w:w="3795" w:type="dxa"/>
            <w:tcBorders>
              <w:bottom w:val="nil"/>
            </w:tcBorders>
          </w:tcPr>
          <w:p>
            <w:pPr>
              <w:pStyle w:val="0"/>
            </w:pPr>
            <w:r>
              <w:rPr>
                <w:sz w:val="20"/>
              </w:rPr>
              <w:t xml:space="preserve">Открытый склад комовой серы емкостью</w:t>
            </w:r>
          </w:p>
        </w:tc>
        <w:tc>
          <w:tcPr>
            <w:tcW w:w="2805" w:type="dxa"/>
            <w:tcBorders>
              <w:bottom w:val="nil"/>
            </w:tcBorders>
          </w:tcPr>
          <w:p>
            <w:pPr>
              <w:pStyle w:val="0"/>
              <w:jc w:val="both"/>
            </w:pPr>
            <w:r>
              <w:rPr>
                <w:sz w:val="20"/>
              </w:rPr>
            </w:r>
          </w:p>
        </w:tc>
        <w:tc>
          <w:tcPr>
            <w:tcW w:w="1815" w:type="dxa"/>
            <w:tcBorders>
              <w:bottom w:val="nil"/>
            </w:tcBorders>
          </w:tcPr>
          <w:p>
            <w:pPr>
              <w:pStyle w:val="0"/>
              <w:jc w:val="both"/>
            </w:pPr>
            <w:r>
              <w:rPr>
                <w:sz w:val="20"/>
              </w:rPr>
            </w:r>
          </w:p>
        </w:tc>
        <w:tc>
          <w:tcPr>
            <w:tcW w:w="3135" w:type="dxa"/>
            <w:tcBorders>
              <w:bottom w:val="nil"/>
            </w:tcBorders>
          </w:tcPr>
          <w:p>
            <w:pPr>
              <w:pStyle w:val="0"/>
              <w:jc w:val="both"/>
            </w:pPr>
            <w:r>
              <w:rPr>
                <w:sz w:val="20"/>
              </w:rPr>
            </w:r>
          </w:p>
        </w:tc>
      </w:tr>
      <w:tr>
        <w:tblPrEx>
          <w:tblBorders>
            <w:insideH w:val="nil"/>
          </w:tblBorders>
        </w:tblPrEx>
        <w:tc>
          <w:tcPr>
            <w:tcW w:w="660" w:type="dxa"/>
            <w:tcBorders>
              <w:top w:val="nil"/>
              <w:bottom w:val="nil"/>
            </w:tcBorders>
          </w:tcPr>
          <w:p>
            <w:pPr>
              <w:pStyle w:val="0"/>
              <w:jc w:val="both"/>
            </w:pPr>
            <w:r>
              <w:rPr>
                <w:sz w:val="20"/>
              </w:rPr>
            </w:r>
          </w:p>
        </w:tc>
        <w:tc>
          <w:tcPr>
            <w:tcW w:w="3795" w:type="dxa"/>
            <w:tcBorders>
              <w:top w:val="nil"/>
              <w:bottom w:val="nil"/>
            </w:tcBorders>
          </w:tcPr>
          <w:p>
            <w:pPr>
              <w:pStyle w:val="0"/>
            </w:pPr>
            <w:r>
              <w:rPr>
                <w:sz w:val="20"/>
              </w:rPr>
              <w:t xml:space="preserve">до 1000 т</w:t>
            </w:r>
          </w:p>
        </w:tc>
        <w:tc>
          <w:tcPr>
            <w:tcW w:w="2805" w:type="dxa"/>
            <w:tcBorders>
              <w:top w:val="nil"/>
              <w:bottom w:val="nil"/>
            </w:tcBorders>
          </w:tcPr>
          <w:p>
            <w:pPr>
              <w:pStyle w:val="0"/>
              <w:jc w:val="center"/>
            </w:pPr>
            <w:r>
              <w:rPr>
                <w:sz w:val="20"/>
              </w:rPr>
              <w:t xml:space="preserve">10</w:t>
            </w:r>
          </w:p>
        </w:tc>
        <w:tc>
          <w:tcPr>
            <w:tcW w:w="1815" w:type="dxa"/>
            <w:tcBorders>
              <w:top w:val="nil"/>
              <w:bottom w:val="nil"/>
            </w:tcBorders>
          </w:tcPr>
          <w:p>
            <w:pPr>
              <w:pStyle w:val="0"/>
              <w:jc w:val="center"/>
            </w:pPr>
            <w:r>
              <w:rPr>
                <w:sz w:val="20"/>
              </w:rPr>
              <w:t xml:space="preserve">-</w:t>
            </w:r>
          </w:p>
        </w:tc>
        <w:tc>
          <w:tcPr>
            <w:tcW w:w="3135" w:type="dxa"/>
            <w:tcBorders>
              <w:top w:val="nil"/>
              <w:bottom w:val="nil"/>
            </w:tcBorders>
          </w:tcPr>
          <w:p>
            <w:pPr>
              <w:pStyle w:val="0"/>
              <w:jc w:val="center"/>
            </w:pPr>
            <w:r>
              <w:rPr>
                <w:sz w:val="20"/>
              </w:rPr>
              <w:t xml:space="preserve">-</w:t>
            </w:r>
          </w:p>
        </w:tc>
      </w:tr>
      <w:tr>
        <w:tblPrEx>
          <w:tblBorders>
            <w:insideH w:val="nil"/>
          </w:tblBorders>
        </w:tblPrEx>
        <w:tc>
          <w:tcPr>
            <w:tcW w:w="660" w:type="dxa"/>
            <w:tcBorders>
              <w:top w:val="nil"/>
              <w:bottom w:val="nil"/>
            </w:tcBorders>
          </w:tcPr>
          <w:p>
            <w:pPr>
              <w:pStyle w:val="0"/>
              <w:jc w:val="both"/>
            </w:pPr>
            <w:r>
              <w:rPr>
                <w:sz w:val="20"/>
              </w:rPr>
            </w:r>
          </w:p>
        </w:tc>
        <w:tc>
          <w:tcPr>
            <w:tcW w:w="3795" w:type="dxa"/>
            <w:tcBorders>
              <w:top w:val="nil"/>
              <w:bottom w:val="nil"/>
            </w:tcBorders>
          </w:tcPr>
          <w:p>
            <w:pPr>
              <w:pStyle w:val="0"/>
            </w:pPr>
            <w:r>
              <w:rPr>
                <w:sz w:val="20"/>
              </w:rPr>
              <w:t xml:space="preserve">до 4000 т</w:t>
            </w:r>
          </w:p>
        </w:tc>
        <w:tc>
          <w:tcPr>
            <w:tcW w:w="2805" w:type="dxa"/>
            <w:tcBorders>
              <w:top w:val="nil"/>
              <w:bottom w:val="nil"/>
            </w:tcBorders>
          </w:tcPr>
          <w:p>
            <w:pPr>
              <w:pStyle w:val="0"/>
              <w:jc w:val="center"/>
            </w:pPr>
            <w:r>
              <w:rPr>
                <w:sz w:val="20"/>
              </w:rPr>
              <w:t xml:space="preserve">15</w:t>
            </w:r>
          </w:p>
        </w:tc>
        <w:tc>
          <w:tcPr>
            <w:tcW w:w="1815" w:type="dxa"/>
            <w:tcBorders>
              <w:top w:val="nil"/>
              <w:bottom w:val="nil"/>
            </w:tcBorders>
          </w:tcPr>
          <w:p>
            <w:pPr>
              <w:pStyle w:val="0"/>
              <w:jc w:val="center"/>
            </w:pPr>
            <w:r>
              <w:rPr>
                <w:sz w:val="20"/>
              </w:rPr>
              <w:t xml:space="preserve">-</w:t>
            </w:r>
          </w:p>
        </w:tc>
        <w:tc>
          <w:tcPr>
            <w:tcW w:w="3135" w:type="dxa"/>
            <w:tcBorders>
              <w:top w:val="nil"/>
              <w:bottom w:val="nil"/>
            </w:tcBorders>
          </w:tcPr>
          <w:p>
            <w:pPr>
              <w:pStyle w:val="0"/>
              <w:jc w:val="center"/>
            </w:pPr>
            <w:r>
              <w:rPr>
                <w:sz w:val="20"/>
              </w:rPr>
              <w:t xml:space="preserve">-</w:t>
            </w:r>
          </w:p>
        </w:tc>
      </w:tr>
      <w:tr>
        <w:tblPrEx>
          <w:tblBorders>
            <w:insideH w:val="nil"/>
          </w:tblBorders>
        </w:tblPrEx>
        <w:tc>
          <w:tcPr>
            <w:tcW w:w="660" w:type="dxa"/>
            <w:tcBorders>
              <w:top w:val="nil"/>
            </w:tcBorders>
          </w:tcPr>
          <w:p>
            <w:pPr>
              <w:pStyle w:val="0"/>
              <w:jc w:val="both"/>
            </w:pPr>
            <w:r>
              <w:rPr>
                <w:sz w:val="20"/>
              </w:rPr>
            </w:r>
          </w:p>
        </w:tc>
        <w:tc>
          <w:tcPr>
            <w:tcW w:w="3795" w:type="dxa"/>
            <w:tcBorders>
              <w:top w:val="nil"/>
            </w:tcBorders>
          </w:tcPr>
          <w:p>
            <w:pPr>
              <w:pStyle w:val="0"/>
            </w:pPr>
            <w:r>
              <w:rPr>
                <w:sz w:val="20"/>
              </w:rPr>
              <w:t xml:space="preserve">до 10000 т</w:t>
            </w:r>
          </w:p>
        </w:tc>
        <w:tc>
          <w:tcPr>
            <w:tcW w:w="2805" w:type="dxa"/>
            <w:tcBorders>
              <w:top w:val="nil"/>
            </w:tcBorders>
          </w:tcPr>
          <w:p>
            <w:pPr>
              <w:pStyle w:val="0"/>
              <w:jc w:val="center"/>
            </w:pPr>
            <w:r>
              <w:rPr>
                <w:sz w:val="20"/>
              </w:rPr>
              <w:t xml:space="preserve">25</w:t>
            </w:r>
          </w:p>
        </w:tc>
        <w:tc>
          <w:tcPr>
            <w:tcW w:w="1815" w:type="dxa"/>
            <w:tcBorders>
              <w:top w:val="nil"/>
            </w:tcBorders>
          </w:tcPr>
          <w:p>
            <w:pPr>
              <w:pStyle w:val="0"/>
              <w:jc w:val="center"/>
            </w:pPr>
            <w:r>
              <w:rPr>
                <w:sz w:val="20"/>
              </w:rPr>
              <w:t xml:space="preserve">-</w:t>
            </w:r>
          </w:p>
        </w:tc>
        <w:tc>
          <w:tcPr>
            <w:tcW w:w="3135" w:type="dxa"/>
            <w:tcBorders>
              <w:top w:val="nil"/>
            </w:tcBorders>
          </w:tcPr>
          <w:p>
            <w:pPr>
              <w:pStyle w:val="0"/>
              <w:jc w:val="center"/>
            </w:pPr>
            <w:r>
              <w:rPr>
                <w:sz w:val="20"/>
              </w:rPr>
              <w:t xml:space="preserve">-</w:t>
            </w:r>
          </w:p>
        </w:tc>
      </w:tr>
      <w:tr>
        <w:tc>
          <w:tcPr>
            <w:tcW w:w="660" w:type="dxa"/>
          </w:tcPr>
          <w:p>
            <w:pPr>
              <w:pStyle w:val="0"/>
            </w:pPr>
            <w:r>
              <w:rPr>
                <w:sz w:val="20"/>
              </w:rPr>
              <w:t xml:space="preserve">15</w:t>
            </w:r>
          </w:p>
        </w:tc>
        <w:tc>
          <w:tcPr>
            <w:tcW w:w="3795" w:type="dxa"/>
          </w:tcPr>
          <w:p>
            <w:pPr>
              <w:pStyle w:val="0"/>
            </w:pPr>
            <w:r>
              <w:rPr>
                <w:sz w:val="20"/>
              </w:rPr>
              <w:t xml:space="preserve">Открытые нефтеловушки и нефтеотделители</w:t>
            </w:r>
          </w:p>
        </w:tc>
        <w:tc>
          <w:tcPr>
            <w:tcW w:w="2805" w:type="dxa"/>
          </w:tcPr>
          <w:p>
            <w:pPr>
              <w:pStyle w:val="0"/>
              <w:jc w:val="center"/>
            </w:pPr>
            <w:r>
              <w:rPr>
                <w:sz w:val="20"/>
              </w:rPr>
              <w:t xml:space="preserve">30</w:t>
            </w:r>
          </w:p>
        </w:tc>
        <w:tc>
          <w:tcPr>
            <w:tcW w:w="1815" w:type="dxa"/>
          </w:tcPr>
          <w:p>
            <w:pPr>
              <w:pStyle w:val="0"/>
              <w:jc w:val="center"/>
            </w:pPr>
            <w:r>
              <w:rPr>
                <w:sz w:val="20"/>
              </w:rPr>
              <w:t xml:space="preserve">30</w:t>
            </w:r>
          </w:p>
        </w:tc>
        <w:tc>
          <w:tcPr>
            <w:tcW w:w="3135" w:type="dxa"/>
          </w:tcPr>
          <w:p>
            <w:pPr>
              <w:pStyle w:val="0"/>
              <w:jc w:val="center"/>
            </w:pPr>
            <w:r>
              <w:rPr>
                <w:sz w:val="20"/>
              </w:rPr>
              <w:t xml:space="preserve">100</w:t>
            </w:r>
          </w:p>
        </w:tc>
      </w:tr>
      <w:tr>
        <w:tc>
          <w:tcPr>
            <w:tcW w:w="660" w:type="dxa"/>
            <w:vMerge w:val="restart"/>
          </w:tcPr>
          <w:p>
            <w:pPr>
              <w:pStyle w:val="0"/>
            </w:pPr>
            <w:r>
              <w:rPr>
                <w:sz w:val="20"/>
              </w:rPr>
              <w:t xml:space="preserve">16</w:t>
            </w:r>
          </w:p>
        </w:tc>
        <w:tc>
          <w:tcPr>
            <w:tcW w:w="3795" w:type="dxa"/>
            <w:vMerge w:val="restart"/>
          </w:tcPr>
          <w:p>
            <w:pPr>
              <w:pStyle w:val="0"/>
            </w:pPr>
            <w:r>
              <w:rPr>
                <w:sz w:val="20"/>
              </w:rPr>
              <w:t xml:space="preserve">Закрытые нефтеловушки емкостью</w:t>
            </w:r>
          </w:p>
          <w:p>
            <w:pPr>
              <w:pStyle w:val="0"/>
            </w:pPr>
            <w:r>
              <w:rPr>
                <w:sz w:val="20"/>
              </w:rPr>
              <w:t xml:space="preserve">до 100 м</w:t>
            </w:r>
            <w:r>
              <w:rPr>
                <w:sz w:val="20"/>
                <w:vertAlign w:val="superscript"/>
              </w:rPr>
              <w:t xml:space="preserve">3</w:t>
            </w:r>
          </w:p>
          <w:p>
            <w:pPr>
              <w:pStyle w:val="0"/>
            </w:pPr>
            <w:r>
              <w:rPr>
                <w:sz w:val="20"/>
              </w:rPr>
            </w:r>
          </w:p>
          <w:p>
            <w:pPr>
              <w:pStyle w:val="0"/>
            </w:pPr>
            <w:r>
              <w:rPr>
                <w:sz w:val="20"/>
              </w:rPr>
              <w:t xml:space="preserve">до 50 м</w:t>
            </w:r>
            <w:r>
              <w:rPr>
                <w:sz w:val="20"/>
                <w:vertAlign w:val="superscript"/>
              </w:rPr>
              <w:t xml:space="preserve">3</w:t>
            </w:r>
          </w:p>
        </w:tc>
        <w:tc>
          <w:tcPr>
            <w:tcW w:w="2805" w:type="dxa"/>
            <w:vAlign w:val="bottom"/>
            <w:vMerge w:val="restart"/>
          </w:tcPr>
          <w:p>
            <w:pPr>
              <w:pStyle w:val="0"/>
              <w:jc w:val="center"/>
            </w:pPr>
            <w:r>
              <w:rPr>
                <w:sz w:val="20"/>
              </w:rPr>
              <w:t xml:space="preserve">15</w:t>
            </w:r>
          </w:p>
          <w:p>
            <w:pPr>
              <w:pStyle w:val="0"/>
              <w:jc w:val="center"/>
            </w:pPr>
            <w:r>
              <w:rPr>
                <w:sz w:val="20"/>
              </w:rPr>
            </w:r>
          </w:p>
          <w:p>
            <w:pPr>
              <w:pStyle w:val="0"/>
              <w:jc w:val="center"/>
            </w:pPr>
            <w:r>
              <w:rPr>
                <w:sz w:val="20"/>
              </w:rPr>
              <w:t xml:space="preserve">8</w:t>
            </w:r>
          </w:p>
        </w:tc>
        <w:tc>
          <w:tcPr>
            <w:tcW w:w="1815" w:type="dxa"/>
          </w:tcPr>
          <w:p>
            <w:pPr>
              <w:pStyle w:val="0"/>
              <w:jc w:val="both"/>
            </w:pPr>
            <w:r>
              <w:rPr>
                <w:sz w:val="20"/>
              </w:rPr>
            </w:r>
          </w:p>
        </w:tc>
        <w:tc>
          <w:tcPr>
            <w:tcW w:w="3135" w:type="dxa"/>
            <w:vAlign w:val="bottom"/>
            <w:vMerge w:val="restart"/>
          </w:tcPr>
          <w:p>
            <w:pPr>
              <w:pStyle w:val="0"/>
              <w:jc w:val="center"/>
            </w:pPr>
            <w:r>
              <w:rPr>
                <w:sz w:val="20"/>
              </w:rPr>
              <w:t xml:space="preserve">75</w:t>
            </w:r>
          </w:p>
          <w:p>
            <w:pPr>
              <w:pStyle w:val="0"/>
              <w:jc w:val="center"/>
            </w:pPr>
            <w:r>
              <w:rPr>
                <w:sz w:val="20"/>
              </w:rPr>
            </w:r>
          </w:p>
          <w:p>
            <w:pPr>
              <w:pStyle w:val="0"/>
              <w:jc w:val="center"/>
            </w:pPr>
            <w:r>
              <w:rPr>
                <w:sz w:val="20"/>
              </w:rPr>
              <w:t xml:space="preserve">75</w:t>
            </w:r>
          </w:p>
        </w:tc>
      </w:tr>
      <w:tr>
        <w:tc>
          <w:tcPr>
            <w:vMerge w:val="continue"/>
          </w:tcPr>
          <w:p/>
        </w:tc>
        <w:tc>
          <w:tcPr>
            <w:vMerge w:val="continue"/>
          </w:tcPr>
          <w:p/>
        </w:tc>
        <w:tc>
          <w:tcPr>
            <w:vMerge w:val="continue"/>
          </w:tcPr>
          <w:p/>
        </w:tc>
        <w:tc>
          <w:tcPr>
            <w:tcW w:w="1815" w:type="dxa"/>
          </w:tcPr>
          <w:p>
            <w:pPr>
              <w:pStyle w:val="0"/>
              <w:jc w:val="center"/>
            </w:pPr>
            <w:r>
              <w:rPr>
                <w:sz w:val="20"/>
              </w:rPr>
              <w:t xml:space="preserve">15</w:t>
            </w:r>
          </w:p>
        </w:tc>
        <w:tc>
          <w:tcPr>
            <w:vMerge w:val="continue"/>
          </w:tcPr>
          <w:p/>
        </w:tc>
      </w:tr>
      <w:tr>
        <w:tc>
          <w:tcPr>
            <w:vMerge w:val="continue"/>
          </w:tcPr>
          <w:p/>
        </w:tc>
        <w:tc>
          <w:tcPr>
            <w:vMerge w:val="continue"/>
          </w:tcPr>
          <w:p/>
        </w:tc>
        <w:tc>
          <w:tcPr>
            <w:vMerge w:val="continue"/>
          </w:tcPr>
          <w:p/>
        </w:tc>
        <w:tc>
          <w:tcPr>
            <w:tcW w:w="1815" w:type="dxa"/>
          </w:tcPr>
          <w:p>
            <w:pPr>
              <w:pStyle w:val="0"/>
              <w:jc w:val="center"/>
            </w:pPr>
            <w:r>
              <w:rPr>
                <w:sz w:val="20"/>
              </w:rPr>
              <w:t xml:space="preserve">8</w:t>
            </w:r>
          </w:p>
        </w:tc>
        <w:tc>
          <w:tcPr>
            <w:vMerge w:val="continue"/>
          </w:tcPr>
          <w:p/>
        </w:tc>
      </w:tr>
      <w:tr>
        <w:tc>
          <w:tcPr>
            <w:tcW w:w="660" w:type="dxa"/>
          </w:tcPr>
          <w:p>
            <w:pPr>
              <w:pStyle w:val="0"/>
            </w:pPr>
            <w:r>
              <w:rPr>
                <w:sz w:val="20"/>
              </w:rPr>
              <w:t xml:space="preserve">17</w:t>
            </w:r>
          </w:p>
        </w:tc>
        <w:tc>
          <w:tcPr>
            <w:tcW w:w="3795" w:type="dxa"/>
          </w:tcPr>
          <w:p>
            <w:pPr>
              <w:pStyle w:val="0"/>
            </w:pPr>
            <w:r>
              <w:rPr>
                <w:sz w:val="20"/>
              </w:rPr>
              <w:t xml:space="preserve">Аварийный амбар для резервуарных парков</w:t>
            </w:r>
          </w:p>
        </w:tc>
        <w:tc>
          <w:tcPr>
            <w:tcW w:w="2805" w:type="dxa"/>
          </w:tcPr>
          <w:p>
            <w:pPr>
              <w:pStyle w:val="0"/>
              <w:jc w:val="center"/>
            </w:pPr>
            <w:r>
              <w:rPr>
                <w:sz w:val="20"/>
              </w:rPr>
              <w:t xml:space="preserve">100</w:t>
            </w:r>
          </w:p>
        </w:tc>
        <w:tc>
          <w:tcPr>
            <w:tcW w:w="1815" w:type="dxa"/>
          </w:tcPr>
          <w:p>
            <w:pPr>
              <w:pStyle w:val="0"/>
              <w:jc w:val="center"/>
            </w:pPr>
            <w:r>
              <w:rPr>
                <w:sz w:val="20"/>
              </w:rPr>
              <w:t xml:space="preserve">-</w:t>
            </w:r>
          </w:p>
        </w:tc>
        <w:tc>
          <w:tcPr>
            <w:tcW w:w="3135" w:type="dxa"/>
          </w:tcPr>
          <w:p>
            <w:pPr>
              <w:pStyle w:val="0"/>
              <w:jc w:val="center"/>
            </w:pPr>
            <w:r>
              <w:rPr>
                <w:sz w:val="20"/>
              </w:rPr>
              <w:t xml:space="preserve">100</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pPr>
        <w:pStyle w:val="0"/>
        <w:spacing w:before="200" w:line-rule="auto"/>
        <w:ind w:firstLine="540"/>
        <w:jc w:val="both"/>
      </w:pPr>
      <w:r>
        <w:rPr>
          <w:sz w:val="20"/>
        </w:rPr>
        <w:t xml:space="preserve">2. Под цехом понимается аналогичный производственный комплекс в нефтехимических производствах.</w:t>
      </w:r>
    </w:p>
    <w:p>
      <w:pPr>
        <w:pStyle w:val="0"/>
        <w:ind w:firstLine="540"/>
        <w:jc w:val="both"/>
      </w:pPr>
      <w:r>
        <w:rPr>
          <w:sz w:val="20"/>
        </w:rPr>
      </w:r>
    </w:p>
    <w:p>
      <w:pPr>
        <w:pStyle w:val="0"/>
        <w:ind w:firstLine="540"/>
        <w:jc w:val="both"/>
      </w:pPr>
      <w:r>
        <w:rPr>
          <w:sz w:val="20"/>
        </w:rPr>
        <w:t xml:space="preserve">Расстояние от подземного хранилища жидкой серы до технологических установок и цехов не нормируется.</w:t>
      </w:r>
    </w:p>
    <w:p>
      <w:pPr>
        <w:pStyle w:val="0"/>
        <w:spacing w:before="200" w:line-rule="auto"/>
        <w:ind w:firstLine="540"/>
        <w:jc w:val="both"/>
      </w:pPr>
      <w:r>
        <w:rPr>
          <w:sz w:val="20"/>
        </w:rPr>
        <w:t xml:space="preserve">Расстояние до факельных установок от различных производственных объектов должно приниматься по расчету, но не менее указанных в </w:t>
      </w:r>
      <w:hyperlink w:history="0" w:anchor="P3238" w:tooltip="Таблица 40">
        <w:r>
          <w:rPr>
            <w:sz w:val="20"/>
            <w:color w:val="0000ff"/>
          </w:rPr>
          <w:t xml:space="preserve">таблице</w:t>
        </w:r>
      </w:hyperlink>
      <w:r>
        <w:rPr>
          <w:sz w:val="20"/>
        </w:rPr>
        <w:t xml:space="preserve">, за исключением случаев размещения факелов непосредственно на установках.</w:t>
      </w:r>
    </w:p>
    <w:p>
      <w:pPr>
        <w:pStyle w:val="0"/>
        <w:spacing w:before="200" w:line-rule="auto"/>
        <w:ind w:firstLine="540"/>
        <w:jc w:val="both"/>
      </w:pPr>
      <w:r>
        <w:rPr>
          <w:sz w:val="20"/>
        </w:rPr>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history="0" w:anchor="P4424" w:tooltip="[1]        ПУЭ        &quot;Правила устройства электроустановок&quot;, издание 6 и 7.">
        <w:r>
          <w:rPr>
            <w:sz w:val="20"/>
            <w:color w:val="0000ff"/>
          </w:rPr>
          <w:t xml:space="preserve">[1]</w:t>
        </w:r>
      </w:hyperlink>
      <w:r>
        <w:rPr>
          <w:sz w:val="20"/>
        </w:rPr>
        <w:t xml:space="preserve">.</w:t>
      </w:r>
    </w:p>
    <w:p>
      <w:pPr>
        <w:pStyle w:val="0"/>
        <w:spacing w:before="200" w:line-rule="auto"/>
        <w:ind w:firstLine="540"/>
        <w:jc w:val="both"/>
      </w:pPr>
      <w:r>
        <w:rPr>
          <w:sz w:val="20"/>
        </w:rPr>
        <w:t xml:space="preserve">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pPr>
        <w:pStyle w:val="0"/>
        <w:spacing w:before="200" w:line-rule="auto"/>
        <w:ind w:firstLine="540"/>
        <w:jc w:val="both"/>
      </w:pPr>
      <w:r>
        <w:rPr>
          <w:sz w:val="20"/>
        </w:rPr>
        <w:t xml:space="preserve">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pPr>
        <w:pStyle w:val="0"/>
        <w:spacing w:before="200" w:line-rule="auto"/>
        <w:ind w:firstLine="540"/>
        <w:jc w:val="both"/>
      </w:pPr>
      <w:r>
        <w:rPr>
          <w:sz w:val="20"/>
        </w:rPr>
        <w:t xml:space="preserve">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pPr>
        <w:pStyle w:val="0"/>
        <w:spacing w:before="200" w:line-rule="auto"/>
        <w:ind w:firstLine="540"/>
        <w:jc w:val="both"/>
      </w:pPr>
      <w:r>
        <w:rPr>
          <w:sz w:val="20"/>
        </w:rPr>
        <w:t xml:space="preserve">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pPr>
        <w:pStyle w:val="0"/>
        <w:spacing w:before="200" w:line-rule="auto"/>
        <w:ind w:firstLine="540"/>
        <w:jc w:val="both"/>
      </w:pPr>
      <w:r>
        <w:rPr>
          <w:sz w:val="20"/>
        </w:rPr>
        <w:t xml:space="preserve">6.10.2.16. Мосты на территории предприятия должны быть из материалов НГ, а ширина их должна быть не менее ширины проезжей и пешеходной части дорог.</w:t>
      </w:r>
    </w:p>
    <w:p>
      <w:pPr>
        <w:pStyle w:val="0"/>
        <w:spacing w:before="200" w:line-rule="auto"/>
        <w:ind w:firstLine="540"/>
        <w:jc w:val="both"/>
      </w:pPr>
      <w:r>
        <w:rPr>
          <w:sz w:val="20"/>
        </w:rPr>
        <w:t xml:space="preserve">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pPr>
        <w:pStyle w:val="2"/>
        <w:spacing w:before="200" w:line-rule="auto"/>
        <w:outlineLvl w:val="3"/>
        <w:ind w:firstLine="540"/>
        <w:jc w:val="both"/>
      </w:pPr>
      <w:r>
        <w:rPr>
          <w:sz w:val="20"/>
        </w:rPr>
        <w:t xml:space="preserve">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pPr>
        <w:pStyle w:val="0"/>
        <w:spacing w:before="200" w:line-rule="auto"/>
        <w:ind w:firstLine="540"/>
        <w:jc w:val="both"/>
      </w:pPr>
      <w:r>
        <w:rPr>
          <w:sz w:val="20"/>
        </w:rPr>
        <w:t xml:space="preserve">6.10.3.1. Проектирование сырьевых, товарных и промежуточных складов (парков) легковоспламеняющихся и горючих жидкостей (склады нефти и нефтепродуктов) следует выполнять в соответствии с </w:t>
      </w:r>
      <w:hyperlink w:history="0" r:id="rId394" w:tooltip="Приказ МЧС России от 26.12.2013 N 837 (ред. от 09.03.2017) &quot;Об утверждении свода правил &quot;Склады нефти и нефтепродуктов. Требования пожарной безопасности&quot; (вместе с &quot;СП 155.13130.2014. Свод правил...&quot;) {КонсультантПлюс}">
        <w:r>
          <w:rPr>
            <w:sz w:val="20"/>
            <w:color w:val="0000ff"/>
          </w:rPr>
          <w:t xml:space="preserve">СП 155.13130</w:t>
        </w:r>
      </w:hyperlink>
      <w:r>
        <w:rPr>
          <w:sz w:val="20"/>
        </w:rPr>
        <w:t xml:space="preserve"> настоящего свода правил, если иное не оговорено в данном подразделе.</w:t>
      </w:r>
    </w:p>
    <w:p>
      <w:pPr>
        <w:pStyle w:val="0"/>
        <w:jc w:val="both"/>
      </w:pPr>
      <w:r>
        <w:rPr>
          <w:sz w:val="20"/>
        </w:rPr>
        <w:t xml:space="preserve">(в ред. </w:t>
      </w:r>
      <w:hyperlink w:history="0" r:id="rId395"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3382" w:name="P3382"/>
    <w:bookmarkEnd w:id="3382"/>
    <w:p>
      <w:pPr>
        <w:pStyle w:val="0"/>
        <w:spacing w:before="200" w:line-rule="auto"/>
        <w:ind w:firstLine="540"/>
        <w:jc w:val="both"/>
      </w:pPr>
      <w:r>
        <w:rPr>
          <w:sz w:val="20"/>
        </w:rPr>
        <w:t xml:space="preserve">6.10.3.2. Общий объем промежуточного склада (парка) легковоспламеняющихся и горючих жидкостей в производственной зоне не должен превышать 6000 м</w:t>
      </w:r>
      <w:r>
        <w:rPr>
          <w:sz w:val="20"/>
          <w:vertAlign w:val="superscript"/>
        </w:rPr>
        <w:t xml:space="preserve">3</w:t>
      </w:r>
      <w:r>
        <w:rPr>
          <w:sz w:val="20"/>
        </w:rPr>
        <w:t xml:space="preserve">, сжиженных углеводородных газов - 2000 м</w:t>
      </w:r>
      <w:r>
        <w:rPr>
          <w:sz w:val="20"/>
          <w:vertAlign w:val="superscript"/>
        </w:rPr>
        <w:t xml:space="preserve">3</w:t>
      </w:r>
      <w:r>
        <w:rPr>
          <w:sz w:val="20"/>
        </w:rPr>
        <w:t xml:space="preserve">.</w:t>
      </w:r>
    </w:p>
    <w:p>
      <w:pPr>
        <w:pStyle w:val="0"/>
        <w:spacing w:before="200" w:line-rule="auto"/>
        <w:ind w:firstLine="540"/>
        <w:jc w:val="both"/>
      </w:pPr>
      <w:r>
        <w:rPr>
          <w:sz w:val="20"/>
        </w:rPr>
        <w:t xml:space="preserve">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pPr>
        <w:pStyle w:val="0"/>
        <w:spacing w:before="200" w:line-rule="auto"/>
        <w:ind w:firstLine="540"/>
        <w:jc w:val="both"/>
      </w:pPr>
      <w:r>
        <w:rPr>
          <w:sz w:val="20"/>
        </w:rPr>
        <w:t xml:space="preserve">6.10.3.4. Хранение нефти, мазутов и других горючих жидкостей в открытых ямах-амбарах не допускается.</w:t>
      </w:r>
    </w:p>
    <w:p>
      <w:pPr>
        <w:pStyle w:val="0"/>
        <w:spacing w:before="200" w:line-rule="auto"/>
        <w:ind w:firstLine="540"/>
        <w:jc w:val="both"/>
      </w:pPr>
      <w:r>
        <w:rPr>
          <w:sz w:val="20"/>
        </w:rPr>
        <w:t xml:space="preserve">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pPr>
        <w:pStyle w:val="0"/>
        <w:spacing w:before="200" w:line-rule="auto"/>
        <w:ind w:firstLine="540"/>
        <w:jc w:val="both"/>
      </w:pPr>
      <w:r>
        <w:rPr>
          <w:sz w:val="20"/>
        </w:rPr>
        <w:t xml:space="preserve">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pPr>
        <w:pStyle w:val="0"/>
        <w:spacing w:before="200" w:line-rule="auto"/>
        <w:ind w:firstLine="540"/>
        <w:jc w:val="both"/>
      </w:pPr>
      <w:r>
        <w:rPr>
          <w:sz w:val="20"/>
        </w:rPr>
        <w:t xml:space="preserve">Подземные железобетонные резервуары могут проектироваться только для хранения темных нефтепродуктов.</w:t>
      </w:r>
    </w:p>
    <w:p>
      <w:pPr>
        <w:pStyle w:val="0"/>
        <w:spacing w:before="200" w:line-rule="auto"/>
        <w:ind w:firstLine="540"/>
        <w:jc w:val="both"/>
      </w:pPr>
      <w:r>
        <w:rPr>
          <w:sz w:val="20"/>
        </w:rPr>
        <w:t xml:space="preserve">6.10.3.6. Группы резервуаров должны примыкать один к другому по короткой стороне.</w:t>
      </w:r>
    </w:p>
    <w:p>
      <w:pPr>
        <w:pStyle w:val="0"/>
        <w:spacing w:before="200" w:line-rule="auto"/>
        <w:ind w:firstLine="540"/>
        <w:jc w:val="both"/>
      </w:pPr>
      <w:r>
        <w:rPr>
          <w:sz w:val="20"/>
        </w:rPr>
        <w:t xml:space="preserve">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pPr>
        <w:pStyle w:val="0"/>
        <w:spacing w:before="200" w:line-rule="auto"/>
        <w:ind w:firstLine="540"/>
        <w:jc w:val="both"/>
      </w:pPr>
      <w:r>
        <w:rPr>
          <w:sz w:val="20"/>
        </w:rPr>
        <w:t xml:space="preserve">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pPr>
        <w:pStyle w:val="0"/>
        <w:spacing w:before="200" w:line-rule="auto"/>
        <w:ind w:firstLine="540"/>
        <w:jc w:val="both"/>
      </w:pPr>
      <w:r>
        <w:rPr>
          <w:sz w:val="20"/>
        </w:rPr>
        <w:t xml:space="preserve">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pPr>
        <w:pStyle w:val="0"/>
        <w:spacing w:before="200" w:line-rule="auto"/>
        <w:ind w:firstLine="540"/>
        <w:jc w:val="both"/>
      </w:pPr>
      <w:r>
        <w:rPr>
          <w:sz w:val="20"/>
        </w:rPr>
        <w:t xml:space="preserve">6.10.3.8. Резервуары для мазутов, гудрона, крекинг-остатков и ловушечного продукта должны быть выделены в самостоятельную группу от других продуктов.</w:t>
      </w:r>
    </w:p>
    <w:p>
      <w:pPr>
        <w:pStyle w:val="0"/>
        <w:spacing w:before="200" w:line-rule="auto"/>
        <w:ind w:firstLine="540"/>
        <w:jc w:val="both"/>
      </w:pPr>
      <w:r>
        <w:rPr>
          <w:sz w:val="20"/>
        </w:rPr>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w:t>
      </w:r>
      <w:hyperlink w:history="0" r:id="rId396" w:tooltip="&quot;ГОСТ Р 53324-2009. Национальный стандарт Российской Федерации. Ограждения резервуаров. Требования пожарной безопасности&quot; (утв. Приказом Ростехрегулирования от 18.02.2009 N 100-ст) {КонсультантПлюс}">
        <w:r>
          <w:rPr>
            <w:sz w:val="20"/>
            <w:color w:val="0000ff"/>
          </w:rPr>
          <w:t xml:space="preserve">ГОСТ Р 53324</w:t>
        </w:r>
      </w:hyperlink>
      <w:r>
        <w:rPr>
          <w:sz w:val="20"/>
        </w:rPr>
        <w:t xml:space="preserve">.</w:t>
      </w:r>
    </w:p>
    <w:p>
      <w:pPr>
        <w:pStyle w:val="0"/>
        <w:spacing w:before="200" w:line-rule="auto"/>
        <w:ind w:firstLine="540"/>
        <w:jc w:val="both"/>
      </w:pPr>
      <w:r>
        <w:rPr>
          <w:sz w:val="20"/>
        </w:rPr>
        <w:t xml:space="preserve">6.10.3.10. Коренные задвижки у резервуаров должны быть с ручным приводом и дублироваться электроприводными задвижками, установленными вне обвалования.</w:t>
      </w:r>
    </w:p>
    <w:p>
      <w:pPr>
        <w:pStyle w:val="0"/>
        <w:spacing w:before="200" w:line-rule="auto"/>
        <w:ind w:firstLine="540"/>
        <w:jc w:val="both"/>
      </w:pPr>
      <w:r>
        <w:rPr>
          <w:sz w:val="20"/>
        </w:rPr>
        <w:t xml:space="preserve">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pPr>
        <w:pStyle w:val="0"/>
        <w:spacing w:before="200" w:line-rule="auto"/>
        <w:ind w:firstLine="540"/>
        <w:jc w:val="both"/>
      </w:pPr>
      <w:r>
        <w:rPr>
          <w:sz w:val="20"/>
        </w:rPr>
        <w:t xml:space="preserve">6.10.3.12. При прокладке трубопроводов сквозь обвалование в месте прохода труб должна обеспечиваться герметичность.</w:t>
      </w:r>
    </w:p>
    <w:p>
      <w:pPr>
        <w:pStyle w:val="0"/>
        <w:spacing w:before="200" w:line-rule="auto"/>
        <w:ind w:firstLine="540"/>
        <w:jc w:val="both"/>
      </w:pPr>
      <w:r>
        <w:rPr>
          <w:sz w:val="20"/>
        </w:rPr>
        <w:t xml:space="preserve">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pPr>
        <w:pStyle w:val="0"/>
        <w:spacing w:before="200" w:line-rule="auto"/>
        <w:ind w:firstLine="540"/>
        <w:jc w:val="both"/>
      </w:pPr>
      <w:r>
        <w:rPr>
          <w:sz w:val="20"/>
        </w:rPr>
        <w:t xml:space="preserve">Допускается не предусматривать перекачку продукта в резервуары, если применен другой пожаробезопасный способ опорожнения резервуаров при аварии (дренирование, откачка в другие сооружения и т.д.).</w:t>
      </w:r>
    </w:p>
    <w:p>
      <w:pPr>
        <w:pStyle w:val="0"/>
        <w:jc w:val="both"/>
      </w:pPr>
      <w:r>
        <w:rPr>
          <w:sz w:val="20"/>
        </w:rPr>
        <w:t xml:space="preserve">(абзац введен </w:t>
      </w:r>
      <w:hyperlink w:history="0" r:id="rId39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pPr>
        <w:pStyle w:val="0"/>
        <w:spacing w:before="200" w:line-rule="auto"/>
        <w:ind w:firstLine="540"/>
        <w:jc w:val="both"/>
      </w:pPr>
      <w:r>
        <w:rPr>
          <w:sz w:val="20"/>
        </w:rPr>
        <w:t xml:space="preserve">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pPr>
        <w:pStyle w:val="0"/>
        <w:spacing w:before="200" w:line-rule="auto"/>
        <w:ind w:firstLine="540"/>
        <w:jc w:val="both"/>
      </w:pPr>
      <w:r>
        <w:rPr>
          <w:sz w:val="20"/>
        </w:rPr>
        <w:t xml:space="preserve">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pPr>
        <w:pStyle w:val="0"/>
        <w:spacing w:before="200" w:line-rule="auto"/>
        <w:ind w:firstLine="540"/>
        <w:jc w:val="both"/>
      </w:pPr>
      <w:r>
        <w:rPr>
          <w:sz w:val="20"/>
        </w:rPr>
        <w:t xml:space="preserve">6.10.3.17. При хранении на промежуточном складе ЛВЖ под давлением в резервуарах объемом 600 м</w:t>
      </w:r>
      <w:r>
        <w:rPr>
          <w:sz w:val="20"/>
          <w:vertAlign w:val="superscript"/>
        </w:rPr>
        <w:t xml:space="preserve">3</w:t>
      </w:r>
      <w:r>
        <w:rPr>
          <w:sz w:val="20"/>
        </w:rPr>
        <w:t xml:space="preserve">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pPr>
        <w:pStyle w:val="0"/>
        <w:spacing w:before="200" w:line-rule="auto"/>
        <w:ind w:firstLine="540"/>
        <w:jc w:val="both"/>
      </w:pPr>
      <w:r>
        <w:rPr>
          <w:sz w:val="20"/>
        </w:rPr>
        <w:t xml:space="preserve">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pPr>
        <w:pStyle w:val="0"/>
        <w:spacing w:before="200" w:line-rule="auto"/>
        <w:ind w:firstLine="540"/>
        <w:jc w:val="both"/>
      </w:pPr>
      <w:r>
        <w:rPr>
          <w:sz w:val="20"/>
        </w:rPr>
        <w:t xml:space="preserve">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pPr>
        <w:pStyle w:val="0"/>
        <w:spacing w:before="200" w:line-rule="auto"/>
        <w:ind w:firstLine="540"/>
        <w:jc w:val="both"/>
      </w:pPr>
      <w:r>
        <w:rPr>
          <w:sz w:val="20"/>
        </w:rPr>
        <w:t xml:space="preserve">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pPr>
        <w:pStyle w:val="0"/>
        <w:spacing w:before="200" w:line-rule="auto"/>
        <w:ind w:firstLine="540"/>
        <w:jc w:val="both"/>
      </w:pPr>
      <w:r>
        <w:rPr>
          <w:sz w:val="20"/>
        </w:rPr>
        <w:t xml:space="preserve">6.10.3.21. Хранение легковоспламеняющихся и горючих жидкостей допускается в пределах одного обвалования.</w:t>
      </w:r>
    </w:p>
    <w:p>
      <w:pPr>
        <w:pStyle w:val="0"/>
        <w:spacing w:before="200" w:line-rule="auto"/>
        <w:ind w:firstLine="540"/>
        <w:jc w:val="both"/>
      </w:pPr>
      <w:r>
        <w:rPr>
          <w:sz w:val="20"/>
        </w:rPr>
        <w:t xml:space="preserve">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pPr>
        <w:pStyle w:val="0"/>
        <w:spacing w:before="200" w:line-rule="auto"/>
        <w:ind w:firstLine="540"/>
        <w:jc w:val="both"/>
      </w:pPr>
      <w:r>
        <w:rPr>
          <w:sz w:val="20"/>
        </w:rPr>
        <w:t xml:space="preserve">а) суммарный объем сжиженных углеводородных газов, легковоспламеняющихся и горючих жидкостей на складе сжиженных горючих газов не должен превышать 2000 м</w:t>
      </w:r>
      <w:r>
        <w:rPr>
          <w:sz w:val="20"/>
          <w:vertAlign w:val="superscript"/>
        </w:rPr>
        <w:t xml:space="preserve">3</w:t>
      </w:r>
      <w:r>
        <w:rPr>
          <w:sz w:val="20"/>
        </w:rPr>
        <w:t xml:space="preserve">;</w:t>
      </w:r>
    </w:p>
    <w:p>
      <w:pPr>
        <w:pStyle w:val="0"/>
        <w:spacing w:before="200" w:line-rule="auto"/>
        <w:ind w:firstLine="540"/>
        <w:jc w:val="both"/>
      </w:pPr>
      <w:r>
        <w:rPr>
          <w:sz w:val="20"/>
        </w:rPr>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w:history="0" w:anchor="P3382" w:tooltip="6.10.3.2. Общий объем промежуточного склада (парка) легковоспламеняющихся и горючих жидкостей в производственной зоне не должен превышать 6000 м3, сжиженных углеводородных газов - 2000 м3.">
        <w:r>
          <w:rPr>
            <w:sz w:val="20"/>
            <w:color w:val="0000ff"/>
          </w:rPr>
          <w:t xml:space="preserve">подпункте 6.10.3.2</w:t>
        </w:r>
      </w:hyperlink>
      <w:r>
        <w:rPr>
          <w:sz w:val="20"/>
        </w:rPr>
        <w:t xml:space="preserve">, при этом к 1 м</w:t>
      </w:r>
      <w:r>
        <w:rPr>
          <w:sz w:val="20"/>
          <w:vertAlign w:val="superscript"/>
        </w:rPr>
        <w:t xml:space="preserve">3</w:t>
      </w:r>
      <w:r>
        <w:rPr>
          <w:sz w:val="20"/>
        </w:rPr>
        <w:t xml:space="preserve"> сжиженного углеводородного газа приравнивается 5 м</w:t>
      </w:r>
      <w:r>
        <w:rPr>
          <w:sz w:val="20"/>
          <w:vertAlign w:val="superscript"/>
        </w:rPr>
        <w:t xml:space="preserve">3</w:t>
      </w:r>
      <w:r>
        <w:rPr>
          <w:sz w:val="20"/>
        </w:rPr>
        <w:t xml:space="preserve"> легковоспламеняющихся жидкостей или 25 м</w:t>
      </w:r>
      <w:r>
        <w:rPr>
          <w:sz w:val="20"/>
          <w:vertAlign w:val="superscript"/>
        </w:rPr>
        <w:t xml:space="preserve">3</w:t>
      </w:r>
      <w:r>
        <w:rPr>
          <w:sz w:val="20"/>
        </w:rPr>
        <w:t xml:space="preserve"> горючих жидкостей;</w:t>
      </w:r>
    </w:p>
    <w:p>
      <w:pPr>
        <w:pStyle w:val="0"/>
        <w:spacing w:before="200" w:line-rule="auto"/>
        <w:ind w:firstLine="540"/>
        <w:jc w:val="both"/>
      </w:pPr>
      <w:r>
        <w:rPr>
          <w:sz w:val="20"/>
        </w:rPr>
        <w:t xml:space="preserve">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pPr>
        <w:pStyle w:val="0"/>
        <w:spacing w:before="200" w:line-rule="auto"/>
        <w:ind w:firstLine="540"/>
        <w:jc w:val="both"/>
      </w:pPr>
      <w:r>
        <w:rPr>
          <w:sz w:val="20"/>
        </w:rPr>
        <w:t xml:space="preserve">г) между обвалованиями этих групп следует принимать расстояние не менее 10 м.</w:t>
      </w:r>
    </w:p>
    <w:p>
      <w:pPr>
        <w:pStyle w:val="0"/>
        <w:spacing w:before="200" w:line-rule="auto"/>
        <w:ind w:firstLine="540"/>
        <w:jc w:val="both"/>
      </w:pPr>
      <w:r>
        <w:rPr>
          <w:sz w:val="20"/>
        </w:rPr>
        <w:t xml:space="preserve">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pPr>
        <w:pStyle w:val="0"/>
        <w:spacing w:before="200" w:line-rule="auto"/>
        <w:ind w:firstLine="540"/>
        <w:jc w:val="both"/>
      </w:pPr>
      <w:r>
        <w:rPr>
          <w:sz w:val="20"/>
        </w:rPr>
        <w:t xml:space="preserve">Число и объем этих емкостей рассчитывается на количество продуктов в освобождаемой системе и в общую емкость складов (парков) не включается.</w:t>
      </w:r>
    </w:p>
    <w:p>
      <w:pPr>
        <w:pStyle w:val="0"/>
        <w:spacing w:before="200" w:line-rule="auto"/>
        <w:ind w:firstLine="540"/>
        <w:jc w:val="both"/>
      </w:pPr>
      <w:r>
        <w:rPr>
          <w:sz w:val="20"/>
        </w:rPr>
        <w:t xml:space="preserve">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pPr>
        <w:pStyle w:val="0"/>
        <w:ind w:firstLine="540"/>
        <w:jc w:val="both"/>
      </w:pPr>
      <w:r>
        <w:rPr>
          <w:sz w:val="20"/>
        </w:rPr>
      </w:r>
    </w:p>
    <w:p>
      <w:pPr>
        <w:pStyle w:val="2"/>
        <w:outlineLvl w:val="3"/>
        <w:ind w:firstLine="540"/>
        <w:jc w:val="both"/>
      </w:pPr>
      <w:r>
        <w:rPr>
          <w:sz w:val="20"/>
        </w:rPr>
        <w:t xml:space="preserve">6.10.4. Технологические трубопроводы</w:t>
      </w:r>
    </w:p>
    <w:p>
      <w:pPr>
        <w:pStyle w:val="0"/>
        <w:ind w:firstLine="540"/>
        <w:jc w:val="both"/>
      </w:pPr>
      <w:r>
        <w:rPr>
          <w:sz w:val="20"/>
        </w:rPr>
      </w:r>
    </w:p>
    <w:p>
      <w:pPr>
        <w:pStyle w:val="0"/>
        <w:ind w:firstLine="540"/>
        <w:jc w:val="both"/>
      </w:pPr>
      <w:r>
        <w:rPr>
          <w:sz w:val="20"/>
        </w:rPr>
        <w:t xml:space="preserve">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pPr>
        <w:pStyle w:val="0"/>
        <w:spacing w:before="200" w:line-rule="auto"/>
        <w:ind w:firstLine="540"/>
        <w:jc w:val="both"/>
      </w:pPr>
      <w:r>
        <w:rPr>
          <w:sz w:val="20"/>
        </w:rPr>
        <w:t xml:space="preserve">Предел огнестойкости колонн эстакад на высоту первого яруса должен быть не менее R 60.</w:t>
      </w:r>
    </w:p>
    <w:p>
      <w:pPr>
        <w:pStyle w:val="0"/>
        <w:spacing w:before="200" w:line-rule="auto"/>
        <w:ind w:firstLine="540"/>
        <w:jc w:val="both"/>
      </w:pPr>
      <w:r>
        <w:rPr>
          <w:sz w:val="20"/>
        </w:rPr>
        <w:t xml:space="preserve">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pPr>
        <w:pStyle w:val="0"/>
        <w:spacing w:before="200" w:line-rule="auto"/>
        <w:ind w:firstLine="540"/>
        <w:jc w:val="both"/>
      </w:pPr>
      <w:r>
        <w:rPr>
          <w:sz w:val="20"/>
        </w:rPr>
        <w:t xml:space="preserve">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pPr>
        <w:pStyle w:val="0"/>
        <w:spacing w:before="200" w:line-rule="auto"/>
        <w:ind w:firstLine="540"/>
        <w:jc w:val="both"/>
      </w:pPr>
      <w:r>
        <w:rPr>
          <w:sz w:val="20"/>
        </w:rPr>
        <w:t xml:space="preserve">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pPr>
        <w:pStyle w:val="0"/>
        <w:spacing w:before="200" w:line-rule="auto"/>
        <w:ind w:firstLine="540"/>
        <w:jc w:val="both"/>
      </w:pPr>
      <w:r>
        <w:rPr>
          <w:sz w:val="20"/>
        </w:rPr>
        <w:t xml:space="preserve">6.10.4.5. Расстояния по вертикали от железнодорожных путей и линий электропередач до технологических трубопроводов принимается до защитных устройств этих трубопроводов.</w:t>
      </w:r>
    </w:p>
    <w:p>
      <w:pPr>
        <w:pStyle w:val="0"/>
        <w:spacing w:before="200" w:line-rule="auto"/>
        <w:ind w:firstLine="540"/>
        <w:jc w:val="both"/>
      </w:pPr>
      <w:r>
        <w:rPr>
          <w:sz w:val="20"/>
        </w:rPr>
        <w:t xml:space="preserve">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w:t>
      </w:r>
      <w:hyperlink w:history="0" w:anchor="P3427" w:tooltip="Таблица 41">
        <w:r>
          <w:rPr>
            <w:sz w:val="20"/>
            <w:color w:val="0000ff"/>
          </w:rPr>
          <w:t xml:space="preserve">таблице 41</w:t>
        </w:r>
      </w:hyperlink>
      <w:r>
        <w:rPr>
          <w:sz w:val="20"/>
        </w:rPr>
        <w:t xml:space="preserve">.</w:t>
      </w:r>
    </w:p>
    <w:p>
      <w:pPr>
        <w:pStyle w:val="0"/>
        <w:ind w:firstLine="540"/>
        <w:jc w:val="both"/>
      </w:pPr>
      <w:r>
        <w:rPr>
          <w:sz w:val="20"/>
        </w:rPr>
      </w:r>
    </w:p>
    <w:bookmarkStart w:id="3427" w:name="P3427"/>
    <w:bookmarkEnd w:id="3427"/>
    <w:p>
      <w:pPr>
        <w:pStyle w:val="0"/>
        <w:outlineLvl w:val="4"/>
      </w:pPr>
      <w:r>
        <w:rPr>
          <w:sz w:val="20"/>
        </w:rPr>
        <w:t xml:space="preserve">Таблица 41</w:t>
      </w:r>
    </w:p>
    <w:p>
      <w:pPr>
        <w:pStyle w:val="0"/>
        <w:jc w:val="center"/>
      </w:pPr>
      <w:r>
        <w:rPr>
          <w:sz w:val="20"/>
        </w:rPr>
      </w:r>
    </w:p>
    <w:p>
      <w:pPr>
        <w:pStyle w:val="3"/>
        <w:jc w:val="both"/>
      </w:pPr>
      <w:r>
        <w:rPr>
          <w:sz w:val="20"/>
        </w:rPr>
        <w:t xml:space="preserve">┌───┬───────────────────────────────────────────────────┬─────────────────┐</w:t>
      </w:r>
    </w:p>
    <w:p>
      <w:pPr>
        <w:pStyle w:val="3"/>
        <w:jc w:val="both"/>
      </w:pPr>
      <w:r>
        <w:rPr>
          <w:sz w:val="20"/>
        </w:rPr>
        <w:t xml:space="preserve">│ N │               Наименование объектов               │  Расстояние до  │</w:t>
      </w:r>
    </w:p>
    <w:p>
      <w:pPr>
        <w:pStyle w:val="3"/>
        <w:jc w:val="both"/>
      </w:pPr>
      <w:r>
        <w:rPr>
          <w:sz w:val="20"/>
        </w:rPr>
        <w:t xml:space="preserve">│п/п│                                                   │трубопроводов, м │</w:t>
      </w:r>
    </w:p>
    <w:p>
      <w:pPr>
        <w:pStyle w:val="3"/>
        <w:jc w:val="both"/>
      </w:pPr>
      <w:r>
        <w:rPr>
          <w:sz w:val="20"/>
        </w:rPr>
        <w:t xml:space="preserve">├───┼───────────────────────────────────────────────────┼─────────────────┤</w:t>
      </w:r>
    </w:p>
    <w:bookmarkStart w:id="3433" w:name="P3433"/>
    <w:bookmarkEnd w:id="3433"/>
    <w:p>
      <w:pPr>
        <w:pStyle w:val="3"/>
        <w:jc w:val="both"/>
      </w:pPr>
      <w:r>
        <w:rPr>
          <w:sz w:val="20"/>
        </w:rPr>
        <w:t xml:space="preserve">│ 1 │От производственных, складских, вспомогательных и  │        5        │</w:t>
      </w:r>
    </w:p>
    <w:p>
      <w:pPr>
        <w:pStyle w:val="3"/>
        <w:jc w:val="both"/>
      </w:pPr>
      <w:r>
        <w:rPr>
          <w:sz w:val="20"/>
        </w:rPr>
        <w:t xml:space="preserve">│   │других зданий и сооружений, независимо от категорий│        --       │</w:t>
      </w:r>
    </w:p>
    <w:p>
      <w:pPr>
        <w:pStyle w:val="3"/>
        <w:jc w:val="both"/>
      </w:pPr>
      <w:r>
        <w:rPr>
          <w:sz w:val="20"/>
        </w:rPr>
        <w:t xml:space="preserve">│   │пожарной опасности                                 │        10       │</w:t>
      </w:r>
    </w:p>
    <w:p>
      <w:pPr>
        <w:pStyle w:val="3"/>
        <w:jc w:val="both"/>
      </w:pPr>
      <w:r>
        <w:rPr>
          <w:sz w:val="20"/>
        </w:rPr>
        <w:t xml:space="preserve">├───┼───────────────────────────────────────────────────┼─────────────────┤</w:t>
      </w:r>
    </w:p>
    <w:p>
      <w:pPr>
        <w:pStyle w:val="3"/>
        <w:jc w:val="both"/>
      </w:pPr>
      <w:r>
        <w:rPr>
          <w:sz w:val="20"/>
        </w:rPr>
        <w:t xml:space="preserve">│ 2 │От внутризаводских железнодорожных путей           │        5        │</w:t>
      </w:r>
    </w:p>
    <w:p>
      <w:pPr>
        <w:pStyle w:val="3"/>
        <w:jc w:val="both"/>
      </w:pPr>
      <w:r>
        <w:rPr>
          <w:sz w:val="20"/>
        </w:rPr>
        <w:t xml:space="preserve">├───┼───────────────────────────────────────────────────┼─────────────────┤</w:t>
      </w:r>
    </w:p>
    <w:p>
      <w:pPr>
        <w:pStyle w:val="3"/>
        <w:jc w:val="both"/>
      </w:pPr>
      <w:r>
        <w:rPr>
          <w:sz w:val="20"/>
        </w:rPr>
        <w:t xml:space="preserve">│ 3 │От внутризаводских автомобильных дорог             │       1,5       │</w:t>
      </w:r>
    </w:p>
    <w:p>
      <w:pPr>
        <w:pStyle w:val="3"/>
        <w:jc w:val="both"/>
      </w:pPr>
      <w:r>
        <w:rPr>
          <w:sz w:val="20"/>
        </w:rPr>
        <w:t xml:space="preserve">├───┼───────────────────────────────────────────────────┼─────────────────┤</w:t>
      </w:r>
    </w:p>
    <w:p>
      <w:pPr>
        <w:pStyle w:val="3"/>
        <w:jc w:val="both"/>
      </w:pPr>
      <w:r>
        <w:rPr>
          <w:sz w:val="20"/>
        </w:rPr>
        <w:t xml:space="preserve">│ 4 │От линий электропередач (воздушных)                │1,5 высоты опоры │</w:t>
      </w:r>
    </w:p>
    <w:p>
      <w:pPr>
        <w:pStyle w:val="3"/>
        <w:jc w:val="both"/>
      </w:pPr>
      <w:r>
        <w:rPr>
          <w:sz w:val="20"/>
        </w:rPr>
        <w:t xml:space="preserve">├───┼───────────────────────────────────────────────────┼─────────────────┤</w:t>
      </w:r>
    </w:p>
    <w:p>
      <w:pPr>
        <w:pStyle w:val="3"/>
        <w:jc w:val="both"/>
      </w:pPr>
      <w:r>
        <w:rPr>
          <w:sz w:val="20"/>
        </w:rPr>
        <w:t xml:space="preserve">│ 5 │От открытых трансформаторных подстанций и          │       10        │</w:t>
      </w:r>
    </w:p>
    <w:p>
      <w:pPr>
        <w:pStyle w:val="3"/>
        <w:jc w:val="both"/>
      </w:pPr>
      <w:r>
        <w:rPr>
          <w:sz w:val="20"/>
        </w:rPr>
        <w:t xml:space="preserve">│   │распределительных устройств                        │                 │</w:t>
      </w:r>
    </w:p>
    <w:p>
      <w:pPr>
        <w:pStyle w:val="3"/>
        <w:jc w:val="both"/>
      </w:pPr>
      <w:r>
        <w:rPr>
          <w:sz w:val="20"/>
        </w:rPr>
        <w:t xml:space="preserve">├───┼───────────────────────────────────────────────────┼─────────────────┤</w:t>
      </w:r>
    </w:p>
    <w:p>
      <w:pPr>
        <w:pStyle w:val="3"/>
        <w:jc w:val="both"/>
      </w:pPr>
      <w:r>
        <w:rPr>
          <w:sz w:val="20"/>
        </w:rPr>
        <w:t xml:space="preserve">│ 6 │От газгольдеров с горючими газами и резервуаров с  │       15        │</w:t>
      </w:r>
    </w:p>
    <w:p>
      <w:pPr>
        <w:pStyle w:val="3"/>
        <w:jc w:val="both"/>
      </w:pPr>
      <w:r>
        <w:rPr>
          <w:sz w:val="20"/>
        </w:rPr>
        <w:t xml:space="preserve">│   │ЛВЖ, ГЖ и СУГ                                      │                 │</w:t>
      </w:r>
    </w:p>
    <w:p>
      <w:pPr>
        <w:pStyle w:val="3"/>
        <w:jc w:val="both"/>
      </w:pPr>
      <w:r>
        <w:rPr>
          <w:sz w:val="20"/>
        </w:rPr>
        <w:t xml:space="preserve">├───┼───────────────────────────────────────────────────┼─────────────────┤</w:t>
      </w:r>
    </w:p>
    <w:p>
      <w:pPr>
        <w:pStyle w:val="3"/>
        <w:jc w:val="both"/>
      </w:pPr>
      <w:r>
        <w:rPr>
          <w:sz w:val="20"/>
        </w:rPr>
        <w:t xml:space="preserve">│ 7 │От любых колодцев подземных коммуникаций           │  вне габаритов  │</w:t>
      </w:r>
    </w:p>
    <w:p>
      <w:pPr>
        <w:pStyle w:val="3"/>
        <w:jc w:val="both"/>
      </w:pPr>
      <w:r>
        <w:rPr>
          <w:sz w:val="20"/>
        </w:rPr>
        <w:t xml:space="preserve">│   │                                                   │    эстакады     │</w:t>
      </w:r>
    </w:p>
    <w:p>
      <w:pPr>
        <w:pStyle w:val="3"/>
        <w:jc w:val="both"/>
      </w:pPr>
      <w:r>
        <w:rPr>
          <w:sz w:val="20"/>
        </w:rPr>
        <w:t xml:space="preserve">└───┴───────────────────────────────────────────────────┴─────────────────┘</w:t>
      </w:r>
    </w:p>
    <w:p>
      <w:pPr>
        <w:pStyle w:val="0"/>
        <w:jc w:val="center"/>
      </w:pPr>
      <w:r>
        <w:rPr>
          <w:sz w:val="20"/>
        </w:rPr>
      </w:r>
    </w:p>
    <w:p>
      <w:pPr>
        <w:pStyle w:val="0"/>
        <w:ind w:firstLine="540"/>
        <w:jc w:val="both"/>
      </w:pPr>
      <w:r>
        <w:rPr>
          <w:sz w:val="20"/>
        </w:rPr>
        <w:t xml:space="preserve">Примечание. В </w:t>
      </w:r>
      <w:hyperlink w:history="0" w:anchor="P3433" w:tooltip="│ 1 │От производственных, складских, вспомогательных и  │        5        │">
        <w:r>
          <w:rPr>
            <w:sz w:val="20"/>
            <w:color w:val="0000ff"/>
          </w:rPr>
          <w:t xml:space="preserve">пункте 1</w:t>
        </w:r>
      </w:hyperlink>
      <w:r>
        <w:rPr>
          <w:sz w:val="20"/>
        </w:rPr>
        <w:t xml:space="preserve"> таблицы над чертой указано расстояние до трубопроводов с давлением до 6·10</w:t>
      </w:r>
      <w:r>
        <w:rPr>
          <w:sz w:val="20"/>
          <w:vertAlign w:val="superscript"/>
        </w:rPr>
        <w:t xml:space="preserve">5</w:t>
      </w:r>
      <w:r>
        <w:rPr>
          <w:sz w:val="20"/>
        </w:rPr>
        <w:t xml:space="preserve"> Па (6 кгс/см</w:t>
      </w:r>
      <w:r>
        <w:rPr>
          <w:sz w:val="20"/>
          <w:vertAlign w:val="superscript"/>
        </w:rPr>
        <w:t xml:space="preserve">2</w:t>
      </w:r>
      <w:r>
        <w:rPr>
          <w:sz w:val="20"/>
        </w:rPr>
        <w:t xml:space="preserve">); под чертой - до трубопроводов с давлением 6·10</w:t>
      </w:r>
      <w:r>
        <w:rPr>
          <w:sz w:val="20"/>
          <w:vertAlign w:val="superscript"/>
        </w:rPr>
        <w:t xml:space="preserve">5</w:t>
      </w:r>
      <w:r>
        <w:rPr>
          <w:sz w:val="20"/>
        </w:rPr>
        <w:t xml:space="preserve"> Па (6 кгс/см</w:t>
      </w:r>
      <w:r>
        <w:rPr>
          <w:sz w:val="20"/>
          <w:vertAlign w:val="superscript"/>
        </w:rPr>
        <w:t xml:space="preserve">2</w:t>
      </w:r>
      <w:r>
        <w:rPr>
          <w:sz w:val="20"/>
        </w:rPr>
        <w:t xml:space="preserve">) и более.</w:t>
      </w:r>
    </w:p>
    <w:p>
      <w:pPr>
        <w:pStyle w:val="0"/>
        <w:ind w:firstLine="540"/>
        <w:jc w:val="both"/>
      </w:pPr>
      <w:r>
        <w:rPr>
          <w:sz w:val="20"/>
        </w:rPr>
      </w:r>
    </w:p>
    <w:p>
      <w:pPr>
        <w:pStyle w:val="0"/>
        <w:ind w:firstLine="540"/>
        <w:jc w:val="both"/>
      </w:pPr>
      <w:r>
        <w:rPr>
          <w:sz w:val="20"/>
        </w:rPr>
        <w:t xml:space="preserve">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w:t>
      </w:r>
      <w:hyperlink w:history="0" w:anchor="P3427" w:tooltip="Таблица 41">
        <w:r>
          <w:rPr>
            <w:sz w:val="20"/>
            <w:color w:val="0000ff"/>
          </w:rPr>
          <w:t xml:space="preserve">таблице</w:t>
        </w:r>
      </w:hyperlink>
      <w:r>
        <w:rPr>
          <w:sz w:val="20"/>
        </w:rPr>
        <w:t xml:space="preserve">, увеличивается на 50%.</w:t>
      </w:r>
    </w:p>
    <w:p>
      <w:pPr>
        <w:pStyle w:val="0"/>
        <w:spacing w:before="200" w:line-rule="auto"/>
        <w:ind w:firstLine="540"/>
        <w:jc w:val="both"/>
      </w:pPr>
      <w:r>
        <w:rPr>
          <w:sz w:val="20"/>
        </w:rPr>
        <w:t xml:space="preserve">6.10.4.7. На участках внутрицеховых эстакад, проходящих вдоль зданий категорий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w:history="0" w:anchor="P3433" w:tooltip="│ 1 │От производственных, складских, вспомогательных и  │        5        │">
        <w:r>
          <w:rPr>
            <w:sz w:val="20"/>
            <w:color w:val="0000ff"/>
          </w:rPr>
          <w:t xml:space="preserve">пунктом 1</w:t>
        </w:r>
      </w:hyperlink>
      <w:r>
        <w:rPr>
          <w:sz w:val="20"/>
        </w:rPr>
        <w:t xml:space="preserve"> таблицы 41.</w:t>
      </w:r>
    </w:p>
    <w:p>
      <w:pPr>
        <w:pStyle w:val="0"/>
        <w:spacing w:before="200" w:line-rule="auto"/>
        <w:ind w:firstLine="540"/>
        <w:jc w:val="both"/>
      </w:pPr>
      <w:r>
        <w:rPr>
          <w:sz w:val="20"/>
        </w:rPr>
        <w:t xml:space="preserve">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pPr>
        <w:pStyle w:val="0"/>
        <w:spacing w:before="200" w:line-rule="auto"/>
        <w:ind w:firstLine="540"/>
        <w:jc w:val="both"/>
      </w:pPr>
      <w:r>
        <w:rPr>
          <w:sz w:val="20"/>
        </w:rPr>
        <w:t xml:space="preserve">Расстояние от трубопроводов до указанного оборудования не нормируется.</w:t>
      </w:r>
    </w:p>
    <w:p>
      <w:pPr>
        <w:pStyle w:val="0"/>
        <w:spacing w:before="200" w:line-rule="auto"/>
        <w:ind w:firstLine="540"/>
        <w:jc w:val="both"/>
      </w:pPr>
      <w:r>
        <w:rPr>
          <w:sz w:val="20"/>
        </w:rPr>
        <w:t xml:space="preserve">6.10.4.9. Технологические трубопроводы должны иметь теплоизоляцию из НГ, защищенную от разрушения.</w:t>
      </w:r>
    </w:p>
    <w:p>
      <w:pPr>
        <w:pStyle w:val="0"/>
        <w:spacing w:before="200" w:line-rule="auto"/>
        <w:ind w:firstLine="540"/>
        <w:jc w:val="both"/>
      </w:pPr>
      <w:r>
        <w:rPr>
          <w:sz w:val="20"/>
        </w:rPr>
        <w:t xml:space="preserve">Для теплоизоляционных конструкций технологических трубопроводов,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негорючих материалов, а также теплоизоляционных конструкций группы НРП в соответствии с </w:t>
      </w:r>
      <w:hyperlink w:history="0" r:id="rId398" w:tooltip="&quot;ГОСТ Р 53327-2009. Теплоизоляционные конструкции промышленных трубопроводов. Метод испытания на распространение пламени&quot; (утв. Приказом Ростехрегулирования от 18.02.2009 N 103-ст) {КонсультантПлюс}">
        <w:r>
          <w:rPr>
            <w:sz w:val="20"/>
            <w:color w:val="0000ff"/>
          </w:rPr>
          <w:t xml:space="preserve">ГОСТ Р 53327</w:t>
        </w:r>
      </w:hyperlink>
      <w:r>
        <w:rPr>
          <w:sz w:val="20"/>
        </w:rPr>
        <w:t xml:space="preserve">.</w:t>
      </w:r>
    </w:p>
    <w:p>
      <w:pPr>
        <w:pStyle w:val="0"/>
        <w:jc w:val="both"/>
      </w:pPr>
      <w:r>
        <w:rPr>
          <w:sz w:val="20"/>
        </w:rPr>
        <w:t xml:space="preserve">(п. 6.10.4.9 в ред. </w:t>
      </w:r>
      <w:hyperlink w:history="0" r:id="rId39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pPr>
        <w:pStyle w:val="0"/>
        <w:spacing w:before="200" w:line-rule="auto"/>
        <w:ind w:firstLine="540"/>
        <w:jc w:val="both"/>
      </w:pPr>
      <w:r>
        <w:rPr>
          <w:sz w:val="20"/>
        </w:rPr>
        <w:t xml:space="preserve">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pPr>
        <w:pStyle w:val="0"/>
        <w:spacing w:before="200" w:line-rule="auto"/>
        <w:ind w:firstLine="540"/>
        <w:jc w:val="both"/>
      </w:pPr>
      <w:r>
        <w:rPr>
          <w:sz w:val="20"/>
        </w:rPr>
        <w:t xml:space="preserve">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pPr>
        <w:pStyle w:val="0"/>
        <w:spacing w:before="200" w:line-rule="auto"/>
        <w:ind w:firstLine="540"/>
        <w:jc w:val="both"/>
      </w:pPr>
      <w:r>
        <w:rPr>
          <w:sz w:val="20"/>
        </w:rPr>
        <w:t xml:space="preserve">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pPr>
        <w:pStyle w:val="0"/>
        <w:spacing w:before="200" w:line-rule="auto"/>
        <w:ind w:firstLine="540"/>
        <w:jc w:val="both"/>
      </w:pPr>
      <w:r>
        <w:rPr>
          <w:sz w:val="20"/>
        </w:rPr>
        <w:t xml:space="preserve">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pPr>
        <w:pStyle w:val="0"/>
        <w:spacing w:before="200" w:line-rule="auto"/>
        <w:ind w:firstLine="540"/>
        <w:jc w:val="both"/>
      </w:pPr>
      <w:r>
        <w:rPr>
          <w:sz w:val="20"/>
        </w:rPr>
        <w:t xml:space="preserve">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pPr>
        <w:pStyle w:val="0"/>
        <w:spacing w:before="200" w:line-rule="auto"/>
        <w:ind w:firstLine="540"/>
        <w:jc w:val="both"/>
      </w:pPr>
      <w:r>
        <w:rPr>
          <w:sz w:val="20"/>
        </w:rPr>
        <w:t xml:space="preserve">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pPr>
        <w:pStyle w:val="0"/>
        <w:ind w:firstLine="540"/>
        <w:jc w:val="both"/>
      </w:pPr>
      <w:r>
        <w:rPr>
          <w:sz w:val="20"/>
        </w:rPr>
      </w:r>
    </w:p>
    <w:p>
      <w:pPr>
        <w:pStyle w:val="2"/>
        <w:outlineLvl w:val="3"/>
        <w:ind w:firstLine="540"/>
        <w:jc w:val="both"/>
      </w:pPr>
      <w:r>
        <w:rPr>
          <w:sz w:val="20"/>
        </w:rPr>
        <w:t xml:space="preserve">6.10.5. Производственные здания, сооружения, наружные установки</w:t>
      </w:r>
    </w:p>
    <w:p>
      <w:pPr>
        <w:pStyle w:val="0"/>
        <w:ind w:firstLine="540"/>
        <w:jc w:val="both"/>
      </w:pPr>
      <w:r>
        <w:rPr>
          <w:sz w:val="20"/>
        </w:rPr>
      </w:r>
    </w:p>
    <w:p>
      <w:pPr>
        <w:pStyle w:val="0"/>
        <w:ind w:firstLine="540"/>
        <w:jc w:val="both"/>
      </w:pPr>
      <w:r>
        <w:rPr>
          <w:sz w:val="20"/>
        </w:rPr>
        <w:t xml:space="preserve">6.10.5.1. Производственные и складские здания, сооружения, размещаемые в производственной зоне и зоне сырьевых и товарных складов (парков), должны быть I или II степени огнестойкости классов конструктивной пожарной опасности C0 или C1.</w:t>
      </w:r>
    </w:p>
    <w:p>
      <w:pPr>
        <w:pStyle w:val="0"/>
        <w:jc w:val="both"/>
      </w:pPr>
      <w:r>
        <w:rPr>
          <w:sz w:val="20"/>
        </w:rPr>
        <w:t xml:space="preserve">(п. 6.10.5.1 в ред. </w:t>
      </w:r>
      <w:hyperlink w:history="0" r:id="rId40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pPr>
        <w:pStyle w:val="0"/>
        <w:spacing w:before="200" w:line-rule="auto"/>
        <w:ind w:firstLine="540"/>
        <w:jc w:val="both"/>
      </w:pPr>
      <w:r>
        <w:rPr>
          <w:sz w:val="20"/>
        </w:rPr>
        <w:t xml:space="preserve">Проход должен совпадать с разрывом в наружной установке на нулевой отметке.</w:t>
      </w:r>
    </w:p>
    <w:bookmarkStart w:id="3476" w:name="P3476"/>
    <w:bookmarkEnd w:id="3476"/>
    <w:p>
      <w:pPr>
        <w:pStyle w:val="0"/>
        <w:spacing w:before="200" w:line-rule="auto"/>
        <w:ind w:firstLine="540"/>
        <w:jc w:val="both"/>
      </w:pPr>
      <w:r>
        <w:rPr>
          <w:sz w:val="20"/>
        </w:rPr>
        <w:t xml:space="preserve">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pPr>
        <w:pStyle w:val="0"/>
        <w:spacing w:before="200" w:line-rule="auto"/>
        <w:ind w:firstLine="540"/>
        <w:jc w:val="both"/>
      </w:pPr>
      <w:r>
        <w:rPr>
          <w:sz w:val="20"/>
        </w:rPr>
        <w:t xml:space="preserve">а) выходы защищены самозакрывающимися противопожарными дверями с пределом огнестойкости не менее EI 60, имеют пандус высотой не менее 0,15 м;</w:t>
      </w:r>
    </w:p>
    <w:p>
      <w:pPr>
        <w:pStyle w:val="0"/>
        <w:spacing w:before="200" w:line-rule="auto"/>
        <w:ind w:firstLine="540"/>
        <w:jc w:val="both"/>
      </w:pPr>
      <w:r>
        <w:rPr>
          <w:sz w:val="20"/>
        </w:rPr>
        <w:t xml:space="preserve">б) в расчет путей эвакуации эти выходы не включаются;</w:t>
      </w:r>
    </w:p>
    <w:p>
      <w:pPr>
        <w:pStyle w:val="0"/>
        <w:spacing w:before="200" w:line-rule="auto"/>
        <w:ind w:firstLine="540"/>
        <w:jc w:val="both"/>
      </w:pPr>
      <w:r>
        <w:rPr>
          <w:sz w:val="20"/>
        </w:rPr>
        <w:t xml:space="preserve">в) расстояние от этих выходов до аппаратов и емкостей, расположенных на наружной установке, должно быть не менее 4 м.</w:t>
      </w:r>
    </w:p>
    <w:p>
      <w:pPr>
        <w:pStyle w:val="0"/>
        <w:spacing w:before="200" w:line-rule="auto"/>
        <w:ind w:firstLine="540"/>
        <w:jc w:val="both"/>
      </w:pPr>
      <w:r>
        <w:rPr>
          <w:sz w:val="20"/>
        </w:rPr>
        <w:t xml:space="preserve">Предел огнестойкости стены должен быть не менее REI 120.</w:t>
      </w:r>
    </w:p>
    <w:p>
      <w:pPr>
        <w:pStyle w:val="0"/>
        <w:spacing w:before="200" w:line-rule="auto"/>
        <w:ind w:firstLine="540"/>
        <w:jc w:val="both"/>
      </w:pPr>
      <w:r>
        <w:rPr>
          <w:sz w:val="20"/>
        </w:rPr>
        <w:t xml:space="preserve">6.10.5.4. Над помещениями категорий А и Б размещение помещений категорий В, Г и Д не допускается.</w:t>
      </w:r>
    </w:p>
    <w:p>
      <w:pPr>
        <w:pStyle w:val="0"/>
        <w:spacing w:before="200" w:line-rule="auto"/>
        <w:ind w:firstLine="540"/>
        <w:jc w:val="both"/>
      </w:pPr>
      <w:r>
        <w:rPr>
          <w:sz w:val="20"/>
        </w:rPr>
        <w:t xml:space="preserve">6.10.5.5. Объем сжиженных углеводородных газов в сборниках и отстойниках, располагаемых в пределах габаритов этажерки, не должен превышать 25 м</w:t>
      </w:r>
      <w:r>
        <w:rPr>
          <w:sz w:val="20"/>
          <w:vertAlign w:val="superscript"/>
        </w:rPr>
        <w:t xml:space="preserve">3</w:t>
      </w:r>
      <w:r>
        <w:rPr>
          <w:sz w:val="20"/>
        </w:rPr>
        <w:t xml:space="preserve">, легковоспламеняющихся жидкостей 50 м</w:t>
      </w:r>
      <w:r>
        <w:rPr>
          <w:sz w:val="20"/>
          <w:vertAlign w:val="superscript"/>
        </w:rPr>
        <w:t xml:space="preserve">3</w:t>
      </w:r>
      <w:r>
        <w:rPr>
          <w:sz w:val="20"/>
        </w:rPr>
        <w:t xml:space="preserve">.</w:t>
      </w:r>
    </w:p>
    <w:p>
      <w:pPr>
        <w:pStyle w:val="0"/>
        <w:spacing w:before="200" w:line-rule="auto"/>
        <w:ind w:firstLine="540"/>
        <w:jc w:val="both"/>
      </w:pPr>
      <w:r>
        <w:rPr>
          <w:sz w:val="20"/>
        </w:rPr>
        <w:t xml:space="preserve">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pPr>
        <w:pStyle w:val="0"/>
        <w:spacing w:before="200" w:line-rule="auto"/>
        <w:ind w:firstLine="540"/>
        <w:jc w:val="both"/>
      </w:pPr>
      <w:r>
        <w:rPr>
          <w:sz w:val="20"/>
        </w:rPr>
        <w:t xml:space="preserve">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pPr>
        <w:pStyle w:val="0"/>
        <w:spacing w:before="200" w:line-rule="auto"/>
        <w:ind w:firstLine="540"/>
        <w:jc w:val="both"/>
      </w:pPr>
      <w:r>
        <w:rPr>
          <w:sz w:val="20"/>
        </w:rPr>
        <w:t xml:space="preserve">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менее чем на 0,3 м.</w:t>
      </w:r>
    </w:p>
    <w:p>
      <w:pPr>
        <w:pStyle w:val="0"/>
        <w:spacing w:before="200" w:line-rule="auto"/>
        <w:ind w:firstLine="540"/>
        <w:jc w:val="both"/>
      </w:pPr>
      <w:r>
        <w:rPr>
          <w:sz w:val="20"/>
        </w:rPr>
        <w:t xml:space="preserve">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pPr>
        <w:pStyle w:val="0"/>
        <w:spacing w:before="200" w:line-rule="auto"/>
        <w:ind w:firstLine="540"/>
        <w:jc w:val="both"/>
      </w:pPr>
      <w:r>
        <w:rPr>
          <w:sz w:val="20"/>
        </w:rPr>
        <w:t xml:space="preserve">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°C и выше, от других насосных.</w:t>
      </w:r>
    </w:p>
    <w:p>
      <w:pPr>
        <w:pStyle w:val="0"/>
        <w:spacing w:before="200" w:line-rule="auto"/>
        <w:ind w:firstLine="540"/>
        <w:jc w:val="both"/>
      </w:pPr>
      <w:r>
        <w:rPr>
          <w:sz w:val="20"/>
        </w:rPr>
        <w:t xml:space="preserve">Насосные, перекачивающие продукты, нагретые до температуры 250 °C и выше, должны разделяться на отсеки площадью не более 650 м</w:t>
      </w:r>
      <w:r>
        <w:rPr>
          <w:sz w:val="20"/>
          <w:vertAlign w:val="superscript"/>
        </w:rPr>
        <w:t xml:space="preserve">2</w:t>
      </w:r>
      <w:r>
        <w:rPr>
          <w:sz w:val="20"/>
        </w:rPr>
        <w:t xml:space="preserve">.</w:t>
      </w:r>
    </w:p>
    <w:p>
      <w:pPr>
        <w:pStyle w:val="0"/>
        <w:spacing w:before="200" w:line-rule="auto"/>
        <w:ind w:firstLine="540"/>
        <w:jc w:val="both"/>
      </w:pPr>
      <w:r>
        <w:rPr>
          <w:sz w:val="20"/>
        </w:rPr>
        <w:t xml:space="preserve">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pPr>
        <w:pStyle w:val="0"/>
        <w:spacing w:before="200" w:line-rule="auto"/>
        <w:ind w:firstLine="540"/>
        <w:jc w:val="both"/>
      </w:pPr>
      <w:r>
        <w:rPr>
          <w:sz w:val="20"/>
        </w:rPr>
        <w:t xml:space="preserve">а) стена без проемов до перекрытия первого этажа или навеса с пределом огнестойкости не менее REI 120;</w:t>
      </w:r>
    </w:p>
    <w:p>
      <w:pPr>
        <w:pStyle w:val="0"/>
        <w:spacing w:before="200" w:line-rule="auto"/>
        <w:ind w:firstLine="540"/>
        <w:jc w:val="both"/>
      </w:pPr>
      <w:r>
        <w:rPr>
          <w:sz w:val="20"/>
        </w:rPr>
        <w:t xml:space="preserve">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л/(м</w:t>
      </w:r>
      <w:r>
        <w:rPr>
          <w:sz w:val="20"/>
          <w:vertAlign w:val="superscript"/>
        </w:rPr>
        <w:t xml:space="preserve">2</w:t>
      </w:r>
      <w:r>
        <w:rPr>
          <w:sz w:val="20"/>
        </w:rPr>
        <w:t xml:space="preserve">·с) либо расстояние между насосами (зона) на всю ширину насосной не менее 15 м. При этом исключается возможность растекания перекачиваемого продукта через зону.</w:t>
      </w:r>
    </w:p>
    <w:p>
      <w:pPr>
        <w:pStyle w:val="0"/>
        <w:spacing w:before="200" w:line-rule="auto"/>
        <w:ind w:firstLine="540"/>
        <w:jc w:val="both"/>
      </w:pPr>
      <w:r>
        <w:rPr>
          <w:sz w:val="20"/>
        </w:rPr>
        <w:t xml:space="preserve">При размещении насосов под многоярусными этажерками выполнение указанных мероприятий обязательно только для первого яруса (этажа).</w:t>
      </w:r>
    </w:p>
    <w:p>
      <w:pPr>
        <w:pStyle w:val="0"/>
        <w:spacing w:before="200" w:line-rule="auto"/>
        <w:ind w:firstLine="540"/>
        <w:jc w:val="both"/>
      </w:pPr>
      <w:r>
        <w:rPr>
          <w:sz w:val="20"/>
        </w:rPr>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w:t>
      </w:r>
      <w:hyperlink w:history="0" w:anchor="P3552" w:tooltip="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
        <w:r>
          <w:rPr>
            <w:sz w:val="20"/>
            <w:color w:val="0000ff"/>
          </w:rPr>
          <w:t xml:space="preserve">подпунктом 6.10.5.29</w:t>
        </w:r>
      </w:hyperlink>
      <w:r>
        <w:rPr>
          <w:sz w:val="20"/>
        </w:rPr>
        <w:t xml:space="preserve">.</w:t>
      </w:r>
    </w:p>
    <w:p>
      <w:pPr>
        <w:pStyle w:val="0"/>
        <w:spacing w:before="200" w:line-rule="auto"/>
        <w:ind w:firstLine="540"/>
        <w:jc w:val="both"/>
      </w:pPr>
      <w:r>
        <w:rPr>
          <w:sz w:val="20"/>
        </w:rPr>
        <w:t xml:space="preserve">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pPr>
        <w:pStyle w:val="0"/>
        <w:spacing w:before="200" w:line-rule="auto"/>
        <w:ind w:firstLine="540"/>
        <w:jc w:val="both"/>
      </w:pPr>
      <w:r>
        <w:rPr>
          <w:sz w:val="20"/>
        </w:rPr>
        <w:t xml:space="preserve">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pPr>
        <w:pStyle w:val="0"/>
        <w:spacing w:before="200" w:line-rule="auto"/>
        <w:ind w:firstLine="540"/>
        <w:jc w:val="both"/>
      </w:pPr>
      <w:r>
        <w:rPr>
          <w:sz w:val="20"/>
        </w:rPr>
        <w:t xml:space="preserve">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pPr>
        <w:pStyle w:val="0"/>
        <w:ind w:firstLine="540"/>
        <w:jc w:val="both"/>
      </w:pPr>
      <w:r>
        <w:rPr>
          <w:sz w:val="20"/>
        </w:rPr>
      </w:r>
    </w:p>
    <w:p>
      <w:pPr>
        <w:pStyle w:val="0"/>
        <w:ind w:firstLine="540"/>
        <w:jc w:val="both"/>
      </w:pPr>
      <w:r>
        <w:rPr>
          <w:sz w:val="20"/>
        </w:rPr>
        <w:t xml:space="preserve">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pPr>
        <w:pStyle w:val="0"/>
        <w:spacing w:before="200" w:line-rule="auto"/>
        <w:ind w:firstLine="540"/>
        <w:jc w:val="both"/>
      </w:pPr>
      <w:r>
        <w:rPr>
          <w:sz w:val="20"/>
        </w:rPr>
        <w:t xml:space="preserve">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pPr>
        <w:pStyle w:val="0"/>
        <w:spacing w:before="200" w:line-rule="auto"/>
        <w:ind w:firstLine="540"/>
        <w:jc w:val="both"/>
      </w:pPr>
      <w:r>
        <w:rPr>
          <w:sz w:val="20"/>
        </w:rPr>
        <w:t xml:space="preserve">6.10.5.14. При размещении насосов под этажерками должна быть предусмотрена 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pPr>
        <w:pStyle w:val="0"/>
        <w:spacing w:before="200" w:line-rule="auto"/>
        <w:ind w:firstLine="540"/>
        <w:jc w:val="both"/>
      </w:pPr>
      <w:r>
        <w:rPr>
          <w:sz w:val="20"/>
        </w:rPr>
        <w:t xml:space="preserve">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pPr>
        <w:pStyle w:val="0"/>
        <w:spacing w:before="200" w:line-rule="auto"/>
        <w:ind w:firstLine="540"/>
        <w:jc w:val="both"/>
      </w:pPr>
      <w:r>
        <w:rPr>
          <w:sz w:val="20"/>
        </w:rPr>
        <w:t xml:space="preserve">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pPr>
        <w:pStyle w:val="0"/>
        <w:spacing w:before="200" w:line-rule="auto"/>
        <w:ind w:firstLine="540"/>
        <w:jc w:val="both"/>
      </w:pPr>
      <w:r>
        <w:rPr>
          <w:sz w:val="20"/>
        </w:rPr>
        <w:t xml:space="preserve">б) устанавливать перечисленные аппараты на покрытии здания насосных допускается не более чем в два яруса (этажа);</w:t>
      </w:r>
    </w:p>
    <w:p>
      <w:pPr>
        <w:pStyle w:val="0"/>
        <w:spacing w:before="200" w:line-rule="auto"/>
        <w:ind w:firstLine="540"/>
        <w:jc w:val="both"/>
      </w:pPr>
      <w:r>
        <w:rPr>
          <w:sz w:val="20"/>
        </w:rPr>
        <w:t xml:space="preserve">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pPr>
        <w:pStyle w:val="0"/>
        <w:spacing w:before="200" w:line-rule="auto"/>
        <w:ind w:firstLine="540"/>
        <w:jc w:val="both"/>
      </w:pPr>
      <w:r>
        <w:rPr>
          <w:sz w:val="20"/>
        </w:rPr>
        <w:t xml:space="preserve">г) над зданием насосной допускается устанавливать емкостные аппараты с регуляторами уровня, емкостью не более 25 м</w:t>
      </w:r>
      <w:r>
        <w:rPr>
          <w:sz w:val="20"/>
          <w:vertAlign w:val="superscript"/>
        </w:rPr>
        <w:t xml:space="preserve">3</w:t>
      </w:r>
      <w:r>
        <w:rPr>
          <w:sz w:val="20"/>
        </w:rPr>
        <w:t xml:space="preserve"> каждый для легковоспламеняющихся и горючих жидкостей, и 10 м</w:t>
      </w:r>
      <w:r>
        <w:rPr>
          <w:sz w:val="20"/>
          <w:vertAlign w:val="superscript"/>
        </w:rPr>
        <w:t xml:space="preserve">3</w:t>
      </w:r>
      <w:r>
        <w:rPr>
          <w:sz w:val="20"/>
        </w:rPr>
        <w:t xml:space="preserve"> для сжиженных углеводородных газов с гарантированным заполнением тех и других не более чем на 50%;</w:t>
      </w:r>
    </w:p>
    <w:p>
      <w:pPr>
        <w:pStyle w:val="0"/>
        <w:spacing w:before="200" w:line-rule="auto"/>
        <w:ind w:firstLine="540"/>
        <w:jc w:val="both"/>
      </w:pPr>
      <w:r>
        <w:rPr>
          <w:sz w:val="20"/>
        </w:rPr>
        <w:t xml:space="preserve">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pPr>
        <w:pStyle w:val="0"/>
        <w:spacing w:before="200" w:line-rule="auto"/>
        <w:ind w:firstLine="540"/>
        <w:jc w:val="both"/>
      </w:pPr>
      <w:r>
        <w:rPr>
          <w:sz w:val="20"/>
        </w:rPr>
        <w:t xml:space="preserve">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pPr>
        <w:pStyle w:val="0"/>
        <w:spacing w:before="200" w:line-rule="auto"/>
        <w:ind w:firstLine="540"/>
        <w:jc w:val="both"/>
      </w:pPr>
      <w:r>
        <w:rPr>
          <w:sz w:val="20"/>
        </w:rPr>
        <w:t xml:space="preserve">ж) коммуникации, расположенные над зданием насосной, должны иметь минимальное количество фланцевых соединений;</w:t>
      </w:r>
    </w:p>
    <w:p>
      <w:pPr>
        <w:pStyle w:val="0"/>
        <w:spacing w:before="200" w:line-rule="auto"/>
        <w:ind w:firstLine="540"/>
        <w:jc w:val="both"/>
      </w:pPr>
      <w:r>
        <w:rPr>
          <w:sz w:val="20"/>
        </w:rPr>
        <w:t xml:space="preserve">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pPr>
        <w:pStyle w:val="0"/>
        <w:spacing w:before="200" w:line-rule="auto"/>
        <w:ind w:firstLine="540"/>
        <w:jc w:val="both"/>
      </w:pPr>
      <w:r>
        <w:rPr>
          <w:sz w:val="20"/>
        </w:rPr>
        <w:t xml:space="preserve">к) на случай аварии должна обеспечиваться возможность остановки насосов снаружи здания насосной;</w:t>
      </w:r>
    </w:p>
    <w:p>
      <w:pPr>
        <w:pStyle w:val="0"/>
        <w:spacing w:before="200" w:line-rule="auto"/>
        <w:ind w:firstLine="540"/>
        <w:jc w:val="both"/>
      </w:pPr>
      <w:r>
        <w:rPr>
          <w:sz w:val="20"/>
        </w:rPr>
        <w:t xml:space="preserve">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pPr>
        <w:pStyle w:val="0"/>
        <w:spacing w:before="200" w:line-rule="auto"/>
        <w:ind w:firstLine="540"/>
        <w:jc w:val="both"/>
      </w:pPr>
      <w:r>
        <w:rPr>
          <w:sz w:val="20"/>
        </w:rPr>
        <w:t xml:space="preserve">Эти разрывы должны совпадать с проходами между разделительными стенами здания.</w:t>
      </w:r>
    </w:p>
    <w:p>
      <w:pPr>
        <w:pStyle w:val="0"/>
        <w:spacing w:before="200" w:line-rule="auto"/>
        <w:ind w:firstLine="540"/>
        <w:jc w:val="both"/>
      </w:pPr>
      <w:r>
        <w:rPr>
          <w:sz w:val="20"/>
        </w:rPr>
        <w:t xml:space="preserve">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pPr>
        <w:pStyle w:val="0"/>
        <w:spacing w:before="200" w:line-rule="auto"/>
        <w:ind w:firstLine="540"/>
        <w:jc w:val="both"/>
      </w:pPr>
      <w:r>
        <w:rPr>
          <w:sz w:val="20"/>
        </w:rPr>
        <w:t xml:space="preserve">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pPr>
        <w:pStyle w:val="0"/>
        <w:spacing w:before="200" w:line-rule="auto"/>
        <w:ind w:firstLine="540"/>
        <w:jc w:val="both"/>
      </w:pPr>
      <w:r>
        <w:rPr>
          <w:sz w:val="20"/>
        </w:rPr>
        <w:t xml:space="preserve">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выполняются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pPr>
        <w:pStyle w:val="0"/>
        <w:spacing w:before="200" w:line-rule="auto"/>
        <w:ind w:firstLine="540"/>
        <w:jc w:val="both"/>
      </w:pPr>
      <w:r>
        <w:rPr>
          <w:sz w:val="20"/>
        </w:rPr>
        <w:t xml:space="preserve">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pPr>
        <w:pStyle w:val="0"/>
        <w:spacing w:before="200" w:line-rule="auto"/>
        <w:ind w:firstLine="540"/>
        <w:jc w:val="both"/>
      </w:pPr>
      <w:r>
        <w:rPr>
          <w:sz w:val="20"/>
        </w:rPr>
        <w:t xml:space="preserve">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pPr>
        <w:pStyle w:val="0"/>
        <w:spacing w:before="200" w:line-rule="auto"/>
        <w:ind w:firstLine="540"/>
        <w:jc w:val="both"/>
      </w:pPr>
      <w:r>
        <w:rPr>
          <w:sz w:val="20"/>
        </w:rPr>
        <w:t xml:space="preserve">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pPr>
        <w:pStyle w:val="0"/>
        <w:spacing w:before="200" w:line-rule="auto"/>
        <w:ind w:firstLine="540"/>
        <w:jc w:val="both"/>
      </w:pPr>
      <w:r>
        <w:rPr>
          <w:sz w:val="20"/>
        </w:rPr>
        <w:t xml:space="preserve">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pPr>
        <w:pStyle w:val="0"/>
        <w:spacing w:before="200" w:line-rule="auto"/>
        <w:ind w:firstLine="540"/>
        <w:jc w:val="both"/>
      </w:pPr>
      <w:r>
        <w:rPr>
          <w:sz w:val="20"/>
        </w:rPr>
        <w:t xml:space="preserve">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pPr>
        <w:pStyle w:val="0"/>
        <w:spacing w:before="200" w:line-rule="auto"/>
        <w:ind w:firstLine="540"/>
        <w:jc w:val="both"/>
      </w:pPr>
      <w:r>
        <w:rPr>
          <w:sz w:val="20"/>
        </w:rPr>
        <w:t xml:space="preserve">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pPr>
        <w:pStyle w:val="0"/>
        <w:spacing w:before="200" w:line-rule="auto"/>
        <w:ind w:firstLine="540"/>
        <w:jc w:val="both"/>
      </w:pPr>
      <w:r>
        <w:rPr>
          <w:sz w:val="20"/>
        </w:rPr>
        <w:t xml:space="preserve">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pPr>
        <w:pStyle w:val="0"/>
        <w:spacing w:before="200" w:line-rule="auto"/>
        <w:ind w:firstLine="540"/>
        <w:jc w:val="both"/>
      </w:pPr>
      <w:r>
        <w:rPr>
          <w:sz w:val="20"/>
        </w:rPr>
        <w:t xml:space="preserve">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м</w:t>
      </w:r>
      <w:r>
        <w:rPr>
          <w:sz w:val="20"/>
          <w:vertAlign w:val="superscript"/>
        </w:rPr>
        <w:t xml:space="preserve">3</w:t>
      </w:r>
      <w:r>
        <w:rPr>
          <w:sz w:val="20"/>
        </w:rPr>
        <w:t xml:space="preserve"> в группе.</w:t>
      </w:r>
    </w:p>
    <w:p>
      <w:pPr>
        <w:pStyle w:val="0"/>
        <w:spacing w:before="200" w:line-rule="auto"/>
        <w:ind w:firstLine="540"/>
        <w:jc w:val="both"/>
      </w:pPr>
      <w:r>
        <w:rPr>
          <w:sz w:val="20"/>
        </w:rPr>
        <w:t xml:space="preserve">Расстояние между отдельными электродегидраторами в группе должно быть не менее диаметра наибольшего соседнего электродегидратора.</w:t>
      </w:r>
    </w:p>
    <w:p>
      <w:pPr>
        <w:pStyle w:val="0"/>
        <w:spacing w:before="200" w:line-rule="auto"/>
        <w:ind w:firstLine="540"/>
        <w:jc w:val="both"/>
      </w:pPr>
      <w:r>
        <w:rPr>
          <w:sz w:val="20"/>
        </w:rPr>
        <w:t xml:space="preserve">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pPr>
        <w:pStyle w:val="0"/>
        <w:spacing w:before="200" w:line-rule="auto"/>
        <w:ind w:firstLine="540"/>
        <w:jc w:val="both"/>
      </w:pPr>
      <w:r>
        <w:rPr>
          <w:sz w:val="20"/>
        </w:rPr>
        <w:t xml:space="preserve">Каждая группа электродегидраторов должна быть ограждена со всех сторон земляным валом (обвалованием) или стеной из материала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pPr>
        <w:pStyle w:val="0"/>
        <w:spacing w:before="200" w:line-rule="auto"/>
        <w:ind w:firstLine="540"/>
        <w:jc w:val="both"/>
      </w:pPr>
      <w:r>
        <w:rPr>
          <w:sz w:val="20"/>
        </w:rPr>
        <w:t xml:space="preserve">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pPr>
        <w:pStyle w:val="0"/>
        <w:spacing w:before="200" w:line-rule="auto"/>
        <w:ind w:firstLine="540"/>
        <w:jc w:val="both"/>
      </w:pPr>
      <w:r>
        <w:rPr>
          <w:sz w:val="20"/>
        </w:rPr>
        <w:t xml:space="preserve">При устройстве аварийных емкостей объем их должен приниматься из расчета на один наибольший по объему аппарат цеха (установки).</w:t>
      </w:r>
    </w:p>
    <w:p>
      <w:pPr>
        <w:pStyle w:val="0"/>
        <w:spacing w:before="200" w:line-rule="auto"/>
        <w:ind w:firstLine="540"/>
        <w:jc w:val="both"/>
      </w:pPr>
      <w:r>
        <w:rPr>
          <w:sz w:val="20"/>
        </w:rPr>
        <w:t xml:space="preserve">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pPr>
        <w:pStyle w:val="0"/>
        <w:spacing w:before="200" w:line-rule="auto"/>
        <w:ind w:firstLine="540"/>
        <w:jc w:val="both"/>
      </w:pPr>
      <w:r>
        <w:rPr>
          <w:sz w:val="20"/>
        </w:rPr>
        <w:t xml:space="preserve">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pPr>
        <w:pStyle w:val="0"/>
        <w:spacing w:before="200" w:line-rule="auto"/>
        <w:ind w:firstLine="540"/>
        <w:jc w:val="both"/>
      </w:pPr>
      <w:r>
        <w:rPr>
          <w:sz w:val="20"/>
        </w:rPr>
        <w:t xml:space="preserve">6.10.5.25. Трубчатые печи для нагрева нефти, нефтепродуктов и горючих газов должны иметь устройства для продувки змеевиков паром или инертным газом.</w:t>
      </w:r>
    </w:p>
    <w:p>
      <w:pPr>
        <w:pStyle w:val="0"/>
        <w:spacing w:before="200" w:line-rule="auto"/>
        <w:ind w:firstLine="540"/>
        <w:jc w:val="both"/>
      </w:pPr>
      <w:r>
        <w:rPr>
          <w:sz w:val="20"/>
        </w:rPr>
        <w:t xml:space="preserve">6.10.5.26. Теплоизоляция технологического оборудования и резервуаров должна выполняться из НГ.</w:t>
      </w:r>
    </w:p>
    <w:p>
      <w:pPr>
        <w:pStyle w:val="0"/>
        <w:spacing w:before="200" w:line-rule="auto"/>
        <w:ind w:firstLine="540"/>
        <w:jc w:val="both"/>
      </w:pPr>
      <w:r>
        <w:rPr>
          <w:sz w:val="20"/>
        </w:rPr>
        <w:t xml:space="preserve">Для теплоизоляционных конструкций технологического оборудования и резервуаров (за исключением резервуаров сжиженных газов),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НГ.</w:t>
      </w:r>
    </w:p>
    <w:p>
      <w:pPr>
        <w:pStyle w:val="0"/>
        <w:jc w:val="both"/>
      </w:pPr>
      <w:r>
        <w:rPr>
          <w:sz w:val="20"/>
        </w:rPr>
        <w:t xml:space="preserve">(п. 6.10.5.26 в ред. </w:t>
      </w:r>
      <w:hyperlink w:history="0" r:id="rId40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w:t>
      </w:r>
      <w:hyperlink w:history="0" w:anchor="P3553" w:tooltip="6.10.5.30. К одной из стен здания категорий А и Б допускается примыкание наружной установки без противопожарного разрыва при соблюдении следующих условий:">
        <w:r>
          <w:rPr>
            <w:sz w:val="20"/>
            <w:color w:val="0000ff"/>
          </w:rPr>
          <w:t xml:space="preserve">пункта 6.10.5.30</w:t>
        </w:r>
      </w:hyperlink>
      <w:r>
        <w:rPr>
          <w:sz w:val="20"/>
        </w:rPr>
        <w:t xml:space="preserve">.</w:t>
      </w:r>
    </w:p>
    <w:bookmarkStart w:id="3536" w:name="P3536"/>
    <w:bookmarkEnd w:id="3536"/>
    <w:p>
      <w:pPr>
        <w:pStyle w:val="0"/>
        <w:spacing w:before="200" w:line-rule="auto"/>
        <w:ind w:firstLine="540"/>
        <w:jc w:val="both"/>
      </w:pPr>
      <w:r>
        <w:rPr>
          <w:sz w:val="20"/>
        </w:rPr>
        <w:t xml:space="preserve">6.10.5.28. Площадь и ширина наружной установки категорий АН и БН по пожарной опасности на предприятиях не должна превышать значений, установленных в </w:t>
      </w:r>
      <w:hyperlink w:history="0" w:anchor="P1681" w:tooltip="6.5.48 Площадь одного яруса наружной этажерки или технологической площадки с оборудованием производств, размещаемых в помещениях категорий А, Б и В1 - В3 по взрывопожарной и пожарной опасности, не должна превышать:">
        <w:r>
          <w:rPr>
            <w:sz w:val="20"/>
            <w:color w:val="0000ff"/>
          </w:rPr>
          <w:t xml:space="preserve">п. 6.5.48</w:t>
        </w:r>
      </w:hyperlink>
      <w:r>
        <w:rPr>
          <w:sz w:val="20"/>
        </w:rPr>
        <w:t xml:space="preserve"> настоящего свода правил для наружных этажерок и технологических площадок с оборудованием производств, размещаемых в помещениях категорий А, Б и В1 - В3 по взрывопожарной и пожарной опасности.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pPr>
        <w:pStyle w:val="0"/>
        <w:spacing w:before="200" w:line-rule="auto"/>
        <w:ind w:firstLine="540"/>
        <w:jc w:val="both"/>
      </w:pPr>
      <w:r>
        <w:rPr>
          <w:sz w:val="20"/>
        </w:rPr>
        <w:t xml:space="preserve">2 Высотой установки следует считать максимальную высоту оборудования или этажерки, занимающих не менее 30% общей площади установки.</w:t>
      </w:r>
    </w:p>
    <w:p>
      <w:pPr>
        <w:pStyle w:val="0"/>
        <w:spacing w:before="200" w:line-rule="auto"/>
        <w:ind w:firstLine="540"/>
        <w:jc w:val="both"/>
      </w:pPr>
      <w:r>
        <w:rPr>
          <w:sz w:val="20"/>
        </w:rPr>
        <w:t xml:space="preserve">Допускается увеличение предельных площадей наружной установки категорий АН и БН по пожарной опасности (при высоте установки до 30 м - до 25 000 м</w:t>
      </w:r>
      <w:r>
        <w:rPr>
          <w:sz w:val="20"/>
          <w:vertAlign w:val="superscript"/>
        </w:rPr>
        <w:t xml:space="preserve">2</w:t>
      </w:r>
      <w:r>
        <w:rPr>
          <w:sz w:val="20"/>
        </w:rPr>
        <w:t xml:space="preserve">, при высоте 30 м и более - до 15 000 м</w:t>
      </w:r>
      <w:r>
        <w:rPr>
          <w:sz w:val="20"/>
          <w:vertAlign w:val="superscript"/>
        </w:rPr>
        <w:t xml:space="preserve">2</w:t>
      </w:r>
      <w:r>
        <w:rPr>
          <w:sz w:val="20"/>
        </w:rPr>
        <w:t xml:space="preserve">) и ширины установки (при высоте не более 18 м - не более 96 м, при высоте более 18 м - не более 72 м) при одновременном выполнении следующих требований:</w:t>
      </w:r>
    </w:p>
    <w:p>
      <w:pPr>
        <w:pStyle w:val="0"/>
        <w:spacing w:before="200" w:line-rule="auto"/>
        <w:ind w:firstLine="540"/>
        <w:jc w:val="both"/>
      </w:pPr>
      <w:r>
        <w:rPr>
          <w:sz w:val="20"/>
        </w:rPr>
        <w:t xml:space="preserve">обеспечить проезд по периметру наружной установки не менее чем с трех сторон;</w:t>
      </w:r>
    </w:p>
    <w:p>
      <w:pPr>
        <w:pStyle w:val="0"/>
        <w:spacing w:before="200" w:line-rule="auto"/>
        <w:ind w:firstLine="540"/>
        <w:jc w:val="both"/>
      </w:pPr>
      <w:r>
        <w:rPr>
          <w:sz w:val="20"/>
        </w:rPr>
        <w:t xml:space="preserve">расстояние между пожарными гидрантами, расположенными вдоль проездов для пожарной техники к наружной установке, предусмотреть не более 60 м;</w:t>
      </w:r>
    </w:p>
    <w:p>
      <w:pPr>
        <w:pStyle w:val="0"/>
        <w:spacing w:before="200" w:line-rule="auto"/>
        <w:ind w:firstLine="540"/>
        <w:jc w:val="both"/>
      </w:pPr>
      <w:r>
        <w:rPr>
          <w:sz w:val="20"/>
        </w:rPr>
        <w:t xml:space="preserve">для тушения пожаров на наружных установках должна быть обеспечена возможность подачи огнетушащего вещества на любой участок установки, где возможно горение пожарной нагрузки;</w:t>
      </w:r>
    </w:p>
    <w:p>
      <w:pPr>
        <w:pStyle w:val="0"/>
        <w:spacing w:before="200" w:line-rule="auto"/>
        <w:ind w:firstLine="540"/>
        <w:jc w:val="both"/>
      </w:pPr>
      <w:r>
        <w:rPr>
          <w:sz w:val="20"/>
        </w:rPr>
        <w:t xml:space="preserve">необходимо предусмотреть стационарные установки водяного орошения и/или лафетные стволы для охлаждения аппаратов и оборудования наружных установок в соответствии с </w:t>
      </w:r>
      <w:hyperlink w:history="0" r:id="rId402" w:tooltip="&quo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quot; (утв. и введены в действие Приказом Росстандарта от 27.12.2012 N 1971-ст) {КонсультантПлюс}">
        <w:r>
          <w:rPr>
            <w:sz w:val="20"/>
            <w:color w:val="0000ff"/>
          </w:rPr>
          <w:t xml:space="preserve">ГОСТ Р 12.3.047</w:t>
        </w:r>
      </w:hyperlink>
      <w:r>
        <w:rPr>
          <w:sz w:val="20"/>
        </w:rPr>
        <w:t xml:space="preserve">;</w:t>
      </w:r>
    </w:p>
    <w:p>
      <w:pPr>
        <w:pStyle w:val="0"/>
        <w:spacing w:before="200" w:line-rule="auto"/>
        <w:ind w:firstLine="540"/>
        <w:jc w:val="both"/>
      </w:pPr>
      <w:r>
        <w:rPr>
          <w:sz w:val="20"/>
        </w:rPr>
        <w:t xml:space="preserve">наружные установки или их секции должны быть оборудованы системой пожарной сигнализации. Ручные пожарные извещатели следует устанавливать на путях эвакуации в местах, доступных для их включения при возникновении пожара, по периметру установки не более чем через 100 м и на расстоянии не менее 5 м от их границ;</w:t>
      </w:r>
    </w:p>
    <w:p>
      <w:pPr>
        <w:pStyle w:val="0"/>
        <w:spacing w:before="200" w:line-rule="auto"/>
        <w:ind w:firstLine="540"/>
        <w:jc w:val="both"/>
      </w:pPr>
      <w:r>
        <w:rPr>
          <w:sz w:val="20"/>
        </w:rPr>
        <w:t xml:space="preserve">обеспечить предел огнестойкости несущих конструкций наружных установок, на которых расположены оборудование и аппараты, в которых обращаются сжиженные горючие газы, легковоспламеняющиеся и горючие жидкости, не менее R 120 на высоту отметки первого яруса, но не менее 12 м. При этом предел огнестойкости перекрытия первого яруса, на котором расположены такое оборудование и аппараты, должен составлять не менее REI 120;</w:t>
      </w:r>
    </w:p>
    <w:p>
      <w:pPr>
        <w:pStyle w:val="0"/>
        <w:spacing w:before="200" w:line-rule="auto"/>
        <w:ind w:firstLine="540"/>
        <w:jc w:val="both"/>
      </w:pPr>
      <w:r>
        <w:rPr>
          <w:sz w:val="20"/>
        </w:rPr>
        <w:t xml:space="preserve">обеспечить предел огнестойкости несущих конструкций не менее R 120 на высоту следующего яруса, обеспечивая при этом предел огнестойкости перекрытия этого яруса не менее REI 120, для многоярусных установок с перекрытиями, на которых возможно горение сжиженных горючих газов, легковоспламеняющихся и горючих жидкостей;</w:t>
      </w:r>
    </w:p>
    <w:p>
      <w:pPr>
        <w:pStyle w:val="0"/>
        <w:spacing w:before="200" w:line-rule="auto"/>
        <w:ind w:firstLine="540"/>
        <w:jc w:val="both"/>
      </w:pPr>
      <w:r>
        <w:rPr>
          <w:sz w:val="20"/>
        </w:rPr>
        <w:t xml:space="preserve">при разработке документа предварительного планирования действий по тушению пожаров и проведению аварийно-спасательных работ учесть превышение нормативных значений площади, ширины наружных установок или их секций.</w:t>
      </w:r>
    </w:p>
    <w:p>
      <w:pPr>
        <w:pStyle w:val="0"/>
        <w:spacing w:before="200" w:line-rule="auto"/>
        <w:ind w:firstLine="540"/>
        <w:jc w:val="both"/>
      </w:pPr>
      <w:r>
        <w:rPr>
          <w:sz w:val="20"/>
        </w:rPr>
        <w:t xml:space="preserve">При этом в случае увеличения предельных площадей наружной установки категорий АН и БН по пожарной опасности, а также отсутствия возможности подачи огнетушащего вещества (имеющимися стационарными установками пожаротушения и/или передвижной пожарной техникой с учетом недопущения превышения опасных факторов пожара выше критических значений на личный состав пожарной охраны) на любой участок установки, где возможно горение пожарной нагрузки, для тушения пожаров необходимо предусматривать в том числе мобильные робототехнические комплексы пожаротушения по </w:t>
      </w:r>
      <w:hyperlink w:history="0" r:id="rId403" w:tooltip="Ссылка на КонсультантПлюс">
        <w:r>
          <w:rPr>
            <w:sz w:val="20"/>
            <w:color w:val="0000ff"/>
          </w:rPr>
          <w:t xml:space="preserve">ГОСТ Р 54344</w:t>
        </w:r>
      </w:hyperlink>
      <w:r>
        <w:rPr>
          <w:sz w:val="20"/>
        </w:rPr>
        <w:t xml:space="preserve"> в количестве не менее 2 единиц. Мобильное робототехническое средство пожаротушения должно обеспечивать расход воды не менее 40 л/с, водного раствора пенообразователя не менее 30 л/с, в соответствии с проектным решением. Дальность компактной струи огнетушащего вещества (ОТВ) должна обеспечивать орошение аппаратов и оборудования наружных установок по всей высоте с учетом орошения стационарными установками.</w:t>
      </w:r>
    </w:p>
    <w:p>
      <w:pPr>
        <w:pStyle w:val="0"/>
        <w:ind w:firstLine="540"/>
        <w:jc w:val="both"/>
      </w:pPr>
      <w:r>
        <w:rPr>
          <w:sz w:val="20"/>
        </w:rPr>
      </w:r>
    </w:p>
    <w:p>
      <w:pPr>
        <w:pStyle w:val="0"/>
        <w:jc w:val="both"/>
      </w:pPr>
      <w:r>
        <w:rPr>
          <w:sz w:val="20"/>
        </w:rPr>
        <w:t xml:space="preserve">(п. 6.10.5.28 в ред. </w:t>
      </w:r>
      <w:hyperlink w:history="0" r:id="rId40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bookmarkStart w:id="3552" w:name="P3552"/>
    <w:bookmarkEnd w:id="3552"/>
    <w:p>
      <w:pPr>
        <w:pStyle w:val="0"/>
        <w:spacing w:before="200" w:line-rule="auto"/>
        <w:ind w:firstLine="540"/>
        <w:jc w:val="both"/>
      </w:pPr>
      <w:r>
        <w:rPr>
          <w:sz w:val="20"/>
        </w:rPr>
        <w:t xml:space="preserve">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bookmarkStart w:id="3553" w:name="P3553"/>
    <w:bookmarkEnd w:id="3553"/>
    <w:p>
      <w:pPr>
        <w:pStyle w:val="0"/>
        <w:spacing w:before="200" w:line-rule="auto"/>
        <w:ind w:firstLine="540"/>
        <w:jc w:val="both"/>
      </w:pPr>
      <w:r>
        <w:rPr>
          <w:sz w:val="20"/>
        </w:rPr>
        <w:t xml:space="preserve">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pPr>
        <w:pStyle w:val="0"/>
        <w:spacing w:before="200" w:line-rule="auto"/>
        <w:ind w:firstLine="540"/>
        <w:jc w:val="both"/>
      </w:pPr>
      <w:r>
        <w:rPr>
          <w:sz w:val="20"/>
        </w:rPr>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w:history="0" w:anchor="P3536" w:tooltip="6.10.5.28. Площадь и ширина наружной установки категорий АН и БН по пожарной опасности на предприятиях не должна превышать значений, установленных в п. 6.5.48 настоящего свода правил для наружных этажерок и технологических площадок с оборудованием производств, размещаемых в помещениях категорий А, Б и В1 - В3 по взрывопожарной и пожарной опасности.">
        <w:r>
          <w:rPr>
            <w:sz w:val="20"/>
            <w:color w:val="0000ff"/>
          </w:rPr>
          <w:t xml:space="preserve">подпункте 6.10.5.28</w:t>
        </w:r>
      </w:hyperlink>
      <w:r>
        <w:rPr>
          <w:sz w:val="20"/>
        </w:rPr>
        <w:t xml:space="preserve">;</w:t>
      </w:r>
    </w:p>
    <w:p>
      <w:pPr>
        <w:pStyle w:val="0"/>
        <w:spacing w:before="200" w:line-rule="auto"/>
        <w:ind w:firstLine="540"/>
        <w:jc w:val="both"/>
      </w:pPr>
      <w:r>
        <w:rPr>
          <w:sz w:val="20"/>
        </w:rPr>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w:history="0" w:anchor="P3476" w:tooltip="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
        <w:r>
          <w:rPr>
            <w:sz w:val="20"/>
            <w:color w:val="0000ff"/>
          </w:rPr>
          <w:t xml:space="preserve">подпункта 6.10.5.3</w:t>
        </w:r>
      </w:hyperlink>
      <w:r>
        <w:rPr>
          <w:sz w:val="20"/>
        </w:rPr>
        <w:t xml:space="preserve">;</w:t>
      </w:r>
    </w:p>
    <w:p>
      <w:pPr>
        <w:pStyle w:val="0"/>
        <w:spacing w:before="200" w:line-rule="auto"/>
        <w:ind w:firstLine="540"/>
        <w:jc w:val="both"/>
      </w:pPr>
      <w:r>
        <w:rPr>
          <w:sz w:val="20"/>
        </w:rPr>
        <w:t xml:space="preserve">в) ширина наружной установки должна быть не более 30 м.</w:t>
      </w:r>
    </w:p>
    <w:p>
      <w:pPr>
        <w:pStyle w:val="0"/>
        <w:spacing w:before="200" w:line-rule="auto"/>
        <w:ind w:firstLine="540"/>
        <w:jc w:val="both"/>
      </w:pPr>
      <w:r>
        <w:rPr>
          <w:sz w:val="20"/>
        </w:rPr>
        <w:t xml:space="preserve">В случае, когда суммарная площадь здания (части здания) и наружной установки превышает определенную </w:t>
      </w:r>
      <w:hyperlink w:history="0" w:anchor="P3536" w:tooltip="6.10.5.28. Площадь и ширина наружной установки категорий АН и БН по пожарной опасности на предприятиях не должна превышать значений, установленных в п. 6.5.48 настоящего свода правил для наружных этажерок и технологических площадок с оборудованием производств, размещаемых в помещениях категорий А, Б и В1 - В3 по взрывопожарной и пожарной опасности.">
        <w:r>
          <w:rPr>
            <w:sz w:val="20"/>
            <w:color w:val="0000ff"/>
          </w:rPr>
          <w:t xml:space="preserve">подпунктом 6.10.5.28</w:t>
        </w:r>
      </w:hyperlink>
      <w:r>
        <w:rPr>
          <w:sz w:val="20"/>
        </w:rPr>
        <w:t xml:space="preserve">, расстояние от наружной установки должно быть не менее 8 м до стены здания без проемов и не менее 12 м до стены с проемами.</w:t>
      </w:r>
    </w:p>
    <w:p>
      <w:pPr>
        <w:pStyle w:val="0"/>
        <w:spacing w:before="200" w:line-rule="auto"/>
        <w:ind w:firstLine="540"/>
        <w:jc w:val="both"/>
      </w:pPr>
      <w:r>
        <w:rPr>
          <w:sz w:val="20"/>
        </w:rPr>
        <w:t xml:space="preserve">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pPr>
        <w:pStyle w:val="0"/>
        <w:spacing w:before="200" w:line-rule="auto"/>
        <w:ind w:firstLine="540"/>
        <w:jc w:val="both"/>
      </w:pPr>
      <w:r>
        <w:rPr>
          <w:sz w:val="20"/>
        </w:rPr>
        <w:t xml:space="preserve">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pPr>
        <w:pStyle w:val="0"/>
        <w:spacing w:before="200" w:line-rule="auto"/>
        <w:ind w:firstLine="540"/>
        <w:jc w:val="both"/>
      </w:pPr>
      <w:r>
        <w:rPr>
          <w:sz w:val="20"/>
        </w:rPr>
        <w:t xml:space="preserve">Расстояние от аппаратов, не содержащих горючие газы, ЛВЖ и ГЖ, не нормируется.</w:t>
      </w:r>
    </w:p>
    <w:p>
      <w:pPr>
        <w:pStyle w:val="0"/>
        <w:spacing w:before="200" w:line-rule="auto"/>
        <w:ind w:firstLine="540"/>
        <w:jc w:val="both"/>
      </w:pPr>
      <w:r>
        <w:rPr>
          <w:sz w:val="20"/>
        </w:rPr>
        <w:t xml:space="preserve">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w:t>
      </w:r>
      <w:hyperlink w:history="0" w:anchor="P3563" w:tooltip="Таблица 42">
        <w:r>
          <w:rPr>
            <w:sz w:val="20"/>
            <w:color w:val="0000ff"/>
          </w:rPr>
          <w:t xml:space="preserve">таблице 42</w:t>
        </w:r>
      </w:hyperlink>
      <w:r>
        <w:rPr>
          <w:sz w:val="20"/>
        </w:rPr>
        <w:t xml:space="preserve">.</w:t>
      </w:r>
    </w:p>
    <w:p>
      <w:pPr>
        <w:pStyle w:val="0"/>
        <w:ind w:firstLine="540"/>
        <w:jc w:val="both"/>
      </w:pPr>
      <w:r>
        <w:rPr>
          <w:sz w:val="20"/>
        </w:rPr>
      </w:r>
    </w:p>
    <w:bookmarkStart w:id="3563" w:name="P3563"/>
    <w:bookmarkEnd w:id="3563"/>
    <w:p>
      <w:pPr>
        <w:pStyle w:val="0"/>
        <w:outlineLvl w:val="4"/>
      </w:pPr>
      <w:r>
        <w:rPr>
          <w:sz w:val="20"/>
        </w:rPr>
        <w:t xml:space="preserve">Таблица 42</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8745"/>
        <w:gridCol w:w="2640"/>
      </w:tblGrid>
      <w:tr>
        <w:tc>
          <w:tcPr>
            <w:tcW w:w="825" w:type="dxa"/>
          </w:tcPr>
          <w:p>
            <w:pPr>
              <w:pStyle w:val="0"/>
              <w:jc w:val="center"/>
            </w:pPr>
            <w:r>
              <w:rPr>
                <w:sz w:val="20"/>
              </w:rPr>
              <w:t xml:space="preserve">N</w:t>
            </w:r>
          </w:p>
          <w:p>
            <w:pPr>
              <w:pStyle w:val="0"/>
              <w:jc w:val="center"/>
            </w:pPr>
            <w:r>
              <w:rPr>
                <w:sz w:val="20"/>
              </w:rPr>
              <w:t xml:space="preserve">п/п</w:t>
            </w:r>
          </w:p>
        </w:tc>
        <w:tc>
          <w:tcPr>
            <w:tcW w:w="8745" w:type="dxa"/>
          </w:tcPr>
          <w:p>
            <w:pPr>
              <w:pStyle w:val="0"/>
              <w:jc w:val="center"/>
            </w:pPr>
            <w:r>
              <w:rPr>
                <w:sz w:val="20"/>
              </w:rPr>
              <w:t xml:space="preserve">Наименование объектов, до которых определяется расстояние</w:t>
            </w:r>
          </w:p>
        </w:tc>
        <w:tc>
          <w:tcPr>
            <w:tcW w:w="2640" w:type="dxa"/>
          </w:tcPr>
          <w:p>
            <w:pPr>
              <w:pStyle w:val="0"/>
              <w:jc w:val="center"/>
            </w:pPr>
            <w:r>
              <w:rPr>
                <w:sz w:val="20"/>
              </w:rPr>
              <w:t xml:space="preserve">Минимальное расстояние, м</w:t>
            </w:r>
          </w:p>
        </w:tc>
      </w:tr>
      <w:tr>
        <w:tblPrEx>
          <w:tblBorders>
            <w:insideH w:val="nil"/>
          </w:tblBorders>
        </w:tblPrEx>
        <w:tc>
          <w:tcPr>
            <w:tcW w:w="825" w:type="dxa"/>
            <w:tcBorders>
              <w:bottom w:val="nil"/>
            </w:tcBorders>
          </w:tcPr>
          <w:p>
            <w:pPr>
              <w:pStyle w:val="0"/>
              <w:jc w:val="center"/>
            </w:pPr>
            <w:r>
              <w:rPr>
                <w:sz w:val="20"/>
              </w:rPr>
              <w:t xml:space="preserve">1</w:t>
            </w:r>
          </w:p>
        </w:tc>
        <w:tc>
          <w:tcPr>
            <w:tcW w:w="8745" w:type="dxa"/>
            <w:tcBorders>
              <w:bottom w:val="nil"/>
            </w:tcBorders>
          </w:tcPr>
          <w:p>
            <w:pPr>
              <w:pStyle w:val="0"/>
            </w:pPr>
            <w:r>
              <w:rPr>
                <w:sz w:val="20"/>
              </w:rPr>
              <w:t xml:space="preserve">Технологическое оборудование и эстакады с горючими продуктами, размещенные вне зданий:</w:t>
            </w:r>
          </w:p>
        </w:tc>
        <w:tc>
          <w:tcPr>
            <w:tcW w:w="2640" w:type="dxa"/>
            <w:tcBorders>
              <w:bottom w:val="nil"/>
            </w:tcBorders>
          </w:tcPr>
          <w:p>
            <w:pPr>
              <w:pStyle w:val="0"/>
              <w:jc w:val="both"/>
            </w:pPr>
            <w:r>
              <w:rPr>
                <w:sz w:val="20"/>
              </w:rPr>
            </w:r>
          </w:p>
        </w:tc>
      </w:tr>
      <w:tr>
        <w:tblPrEx>
          <w:tblBorders>
            <w:insideH w:val="nil"/>
          </w:tblBorders>
        </w:tblPrEx>
        <w:tc>
          <w:tcPr>
            <w:tcW w:w="825" w:type="dxa"/>
            <w:tcBorders>
              <w:top w:val="nil"/>
              <w:bottom w:val="nil"/>
            </w:tcBorders>
          </w:tcPr>
          <w:p>
            <w:pPr>
              <w:pStyle w:val="0"/>
              <w:jc w:val="both"/>
            </w:pPr>
            <w:r>
              <w:rPr>
                <w:sz w:val="20"/>
              </w:rPr>
            </w:r>
          </w:p>
        </w:tc>
        <w:tc>
          <w:tcPr>
            <w:tcW w:w="8745" w:type="dxa"/>
            <w:tcBorders>
              <w:top w:val="nil"/>
              <w:bottom w:val="nil"/>
            </w:tcBorders>
          </w:tcPr>
          <w:p>
            <w:pPr>
              <w:pStyle w:val="0"/>
            </w:pPr>
            <w:r>
              <w:rPr>
                <w:sz w:val="20"/>
              </w:rPr>
              <w:t xml:space="preserve">при давлении в технологической системе до 0,6 МПа</w:t>
            </w:r>
          </w:p>
        </w:tc>
        <w:tc>
          <w:tcPr>
            <w:tcW w:w="2640" w:type="dxa"/>
            <w:tcBorders>
              <w:top w:val="nil"/>
              <w:bottom w:val="nil"/>
            </w:tcBorders>
          </w:tcPr>
          <w:p>
            <w:pPr>
              <w:pStyle w:val="0"/>
              <w:jc w:val="center"/>
            </w:pPr>
            <w:r>
              <w:rPr>
                <w:sz w:val="20"/>
              </w:rPr>
              <w:t xml:space="preserve">10</w:t>
            </w:r>
          </w:p>
        </w:tc>
      </w:tr>
      <w:tr>
        <w:tblPrEx>
          <w:tblBorders>
            <w:insideH w:val="nil"/>
          </w:tblBorders>
        </w:tblPrEx>
        <w:tc>
          <w:tcPr>
            <w:tcW w:w="825" w:type="dxa"/>
            <w:tcBorders>
              <w:top w:val="nil"/>
            </w:tcBorders>
          </w:tcPr>
          <w:p>
            <w:pPr>
              <w:pStyle w:val="0"/>
              <w:jc w:val="both"/>
            </w:pPr>
            <w:r>
              <w:rPr>
                <w:sz w:val="20"/>
              </w:rPr>
            </w:r>
          </w:p>
        </w:tc>
        <w:tc>
          <w:tcPr>
            <w:tcW w:w="8745" w:type="dxa"/>
            <w:tcBorders>
              <w:top w:val="nil"/>
            </w:tcBorders>
          </w:tcPr>
          <w:p>
            <w:pPr>
              <w:pStyle w:val="0"/>
            </w:pPr>
            <w:r>
              <w:rPr>
                <w:sz w:val="20"/>
              </w:rPr>
              <w:t xml:space="preserve">при давлении в технологической системе выше 0,6 МПа</w:t>
            </w:r>
          </w:p>
        </w:tc>
        <w:tc>
          <w:tcPr>
            <w:tcW w:w="2640" w:type="dxa"/>
            <w:tcBorders>
              <w:top w:val="nil"/>
            </w:tcBorders>
          </w:tcPr>
          <w:p>
            <w:pPr>
              <w:pStyle w:val="0"/>
              <w:jc w:val="center"/>
            </w:pPr>
            <w:r>
              <w:rPr>
                <w:sz w:val="20"/>
              </w:rPr>
              <w:t xml:space="preserve">15</w:t>
            </w:r>
          </w:p>
        </w:tc>
      </w:tr>
      <w:tr>
        <w:tblPrEx>
          <w:tblBorders>
            <w:insideH w:val="nil"/>
          </w:tblBorders>
        </w:tblPrEx>
        <w:tc>
          <w:tcPr>
            <w:tcW w:w="825" w:type="dxa"/>
            <w:tcBorders>
              <w:bottom w:val="nil"/>
            </w:tcBorders>
          </w:tcPr>
          <w:p>
            <w:pPr>
              <w:pStyle w:val="0"/>
              <w:jc w:val="center"/>
            </w:pPr>
            <w:r>
              <w:rPr>
                <w:sz w:val="20"/>
              </w:rPr>
              <w:t xml:space="preserve">2</w:t>
            </w:r>
          </w:p>
        </w:tc>
        <w:tc>
          <w:tcPr>
            <w:tcW w:w="8745" w:type="dxa"/>
            <w:tcBorders>
              <w:bottom w:val="nil"/>
            </w:tcBorders>
          </w:tcPr>
          <w:p>
            <w:pPr>
              <w:pStyle w:val="0"/>
            </w:pPr>
            <w:r>
              <w:rPr>
                <w:sz w:val="20"/>
              </w:rPr>
              <w:t xml:space="preserve">Производственные здания (помещения) категорий А, Б, В (А, Б, В1 - В3); вспомогательные, подсобно-производственные здания и помещения:</w:t>
            </w:r>
          </w:p>
        </w:tc>
        <w:tc>
          <w:tcPr>
            <w:tcW w:w="2640" w:type="dxa"/>
            <w:tcBorders>
              <w:bottom w:val="nil"/>
            </w:tcBorders>
          </w:tcPr>
          <w:p>
            <w:pPr>
              <w:pStyle w:val="0"/>
              <w:jc w:val="both"/>
            </w:pPr>
            <w:r>
              <w:rPr>
                <w:sz w:val="20"/>
              </w:rPr>
            </w:r>
          </w:p>
        </w:tc>
      </w:tr>
      <w:tr>
        <w:tblPrEx>
          <w:tblBorders>
            <w:insideH w:val="nil"/>
          </w:tblBorders>
        </w:tblPrEx>
        <w:tc>
          <w:tcPr>
            <w:tcW w:w="825" w:type="dxa"/>
            <w:tcBorders>
              <w:top w:val="nil"/>
              <w:bottom w:val="nil"/>
            </w:tcBorders>
          </w:tcPr>
          <w:p>
            <w:pPr>
              <w:pStyle w:val="0"/>
              <w:jc w:val="both"/>
            </w:pPr>
            <w:r>
              <w:rPr>
                <w:sz w:val="20"/>
              </w:rPr>
            </w:r>
          </w:p>
        </w:tc>
        <w:tc>
          <w:tcPr>
            <w:tcW w:w="8745" w:type="dxa"/>
            <w:tcBorders>
              <w:top w:val="nil"/>
              <w:bottom w:val="nil"/>
            </w:tcBorders>
          </w:tcPr>
          <w:p>
            <w:pPr>
              <w:pStyle w:val="0"/>
            </w:pPr>
            <w:r>
              <w:rPr>
                <w:sz w:val="20"/>
              </w:rPr>
              <w:t xml:space="preserve">при наличии оконных и дверных проемов</w:t>
            </w:r>
          </w:p>
        </w:tc>
        <w:tc>
          <w:tcPr>
            <w:tcW w:w="2640" w:type="dxa"/>
            <w:tcBorders>
              <w:top w:val="nil"/>
              <w:bottom w:val="nil"/>
            </w:tcBorders>
          </w:tcPr>
          <w:p>
            <w:pPr>
              <w:pStyle w:val="0"/>
              <w:jc w:val="center"/>
            </w:pPr>
            <w:r>
              <w:rPr>
                <w:sz w:val="20"/>
              </w:rPr>
              <w:t xml:space="preserve">15</w:t>
            </w:r>
          </w:p>
        </w:tc>
      </w:tr>
      <w:tr>
        <w:tblPrEx>
          <w:tblBorders>
            <w:insideH w:val="nil"/>
          </w:tblBorders>
        </w:tblPrEx>
        <w:tc>
          <w:tcPr>
            <w:tcW w:w="825" w:type="dxa"/>
            <w:tcBorders>
              <w:top w:val="nil"/>
            </w:tcBorders>
          </w:tcPr>
          <w:p>
            <w:pPr>
              <w:pStyle w:val="0"/>
              <w:jc w:val="both"/>
            </w:pPr>
            <w:r>
              <w:rPr>
                <w:sz w:val="20"/>
              </w:rPr>
            </w:r>
          </w:p>
        </w:tc>
        <w:tc>
          <w:tcPr>
            <w:tcW w:w="8745" w:type="dxa"/>
            <w:tcBorders>
              <w:top w:val="nil"/>
            </w:tcBorders>
          </w:tcPr>
          <w:p>
            <w:pPr>
              <w:pStyle w:val="0"/>
            </w:pPr>
            <w:r>
              <w:rPr>
                <w:sz w:val="20"/>
              </w:rPr>
              <w:t xml:space="preserve">при глухой стене</w:t>
            </w:r>
          </w:p>
        </w:tc>
        <w:tc>
          <w:tcPr>
            <w:tcW w:w="2640" w:type="dxa"/>
            <w:tcBorders>
              <w:top w:val="nil"/>
            </w:tcBorders>
          </w:tcPr>
          <w:p>
            <w:pPr>
              <w:pStyle w:val="0"/>
              <w:jc w:val="center"/>
            </w:pPr>
            <w:r>
              <w:rPr>
                <w:sz w:val="20"/>
              </w:rPr>
              <w:t xml:space="preserve">8</w:t>
            </w:r>
          </w:p>
        </w:tc>
      </w:tr>
      <w:tr>
        <w:tc>
          <w:tcPr>
            <w:tcW w:w="825" w:type="dxa"/>
          </w:tcPr>
          <w:p>
            <w:pPr>
              <w:pStyle w:val="0"/>
              <w:jc w:val="center"/>
            </w:pPr>
            <w:r>
              <w:rPr>
                <w:sz w:val="20"/>
              </w:rPr>
              <w:t xml:space="preserve">3</w:t>
            </w:r>
          </w:p>
        </w:tc>
        <w:tc>
          <w:tcPr>
            <w:tcW w:w="8745" w:type="dxa"/>
          </w:tcPr>
          <w:p>
            <w:pPr>
              <w:pStyle w:val="0"/>
            </w:pPr>
            <w:r>
              <w:rPr>
                <w:sz w:val="20"/>
              </w:rPr>
              <w:t xml:space="preserve">Производственные здания (помещения) категорий Г, Д (В4, Г, Д); технологическое оборудование и эстакады с негорючими продуктами</w:t>
            </w:r>
          </w:p>
        </w:tc>
        <w:tc>
          <w:tcPr>
            <w:tcW w:w="2640" w:type="dxa"/>
          </w:tcPr>
          <w:p>
            <w:pPr>
              <w:pStyle w:val="0"/>
              <w:jc w:val="center"/>
            </w:pPr>
            <w:r>
              <w:rPr>
                <w:sz w:val="20"/>
              </w:rPr>
              <w:t xml:space="preserve">5</w:t>
            </w:r>
          </w:p>
        </w:tc>
      </w:tr>
      <w:tr>
        <w:tc>
          <w:tcPr>
            <w:tcW w:w="825" w:type="dxa"/>
          </w:tcPr>
          <w:p>
            <w:pPr>
              <w:pStyle w:val="0"/>
              <w:jc w:val="center"/>
            </w:pPr>
            <w:r>
              <w:rPr>
                <w:sz w:val="20"/>
              </w:rPr>
              <w:t xml:space="preserve">4</w:t>
            </w:r>
          </w:p>
        </w:tc>
        <w:tc>
          <w:tcPr>
            <w:tcW w:w="8745" w:type="dxa"/>
          </w:tcPr>
          <w:p>
            <w:pPr>
              <w:pStyle w:val="0"/>
            </w:pPr>
            <w:r>
              <w:rPr>
                <w:sz w:val="20"/>
              </w:rPr>
              <w:t xml:space="preserve">Аппараты с огневым нагревом</w:t>
            </w:r>
          </w:p>
        </w:tc>
        <w:tc>
          <w:tcPr>
            <w:tcW w:w="2640" w:type="dxa"/>
          </w:tcPr>
          <w:p>
            <w:pPr>
              <w:pStyle w:val="0"/>
              <w:jc w:val="center"/>
            </w:pPr>
            <w:r>
              <w:rPr>
                <w:sz w:val="20"/>
              </w:rPr>
              <w:t xml:space="preserve">5</w:t>
            </w:r>
          </w:p>
        </w:tc>
      </w:tr>
      <w:tr>
        <w:tc>
          <w:tcPr>
            <w:tcW w:w="825" w:type="dxa"/>
          </w:tcPr>
          <w:p>
            <w:pPr>
              <w:pStyle w:val="0"/>
              <w:jc w:val="center"/>
            </w:pPr>
            <w:r>
              <w:rPr>
                <w:sz w:val="20"/>
              </w:rPr>
              <w:t xml:space="preserve">5</w:t>
            </w:r>
          </w:p>
        </w:tc>
        <w:tc>
          <w:tcPr>
            <w:tcW w:w="8745" w:type="dxa"/>
          </w:tcPr>
          <w:p>
            <w:pPr>
              <w:pStyle w:val="0"/>
            </w:pPr>
            <w:r>
              <w:rPr>
                <w:sz w:val="20"/>
              </w:rPr>
              <w:t xml:space="preserve">Помещения компрессорных горючих газов</w:t>
            </w:r>
          </w:p>
        </w:tc>
        <w:tc>
          <w:tcPr>
            <w:tcW w:w="2640" w:type="dxa"/>
          </w:tcPr>
          <w:p>
            <w:pPr>
              <w:pStyle w:val="0"/>
              <w:jc w:val="center"/>
            </w:pPr>
            <w:r>
              <w:rPr>
                <w:sz w:val="20"/>
              </w:rPr>
              <w:t xml:space="preserve">20</w:t>
            </w:r>
          </w:p>
        </w:tc>
      </w:tr>
      <w:tr>
        <w:tc>
          <w:tcPr>
            <w:tcW w:w="825" w:type="dxa"/>
          </w:tcPr>
          <w:p>
            <w:pPr>
              <w:pStyle w:val="0"/>
              <w:jc w:val="center"/>
            </w:pPr>
            <w:r>
              <w:rPr>
                <w:sz w:val="20"/>
              </w:rPr>
              <w:t xml:space="preserve">6</w:t>
            </w:r>
          </w:p>
        </w:tc>
        <w:tc>
          <w:tcPr>
            <w:tcW w:w="8745" w:type="dxa"/>
          </w:tcPr>
          <w:p>
            <w:pPr>
              <w:pStyle w:val="0"/>
            </w:pPr>
            <w:r>
              <w:rPr>
                <w:sz w:val="20"/>
              </w:rPr>
              <w:t xml:space="preserve">Колодцы канализации промышленных сточных вод, технологически связанные со зданиями (помещениями) категорий А, Б, В (А, Б, В1 - В3)</w:t>
            </w:r>
          </w:p>
        </w:tc>
        <w:tc>
          <w:tcPr>
            <w:tcW w:w="2640" w:type="dxa"/>
          </w:tcPr>
          <w:p>
            <w:pPr>
              <w:pStyle w:val="0"/>
              <w:jc w:val="center"/>
            </w:pPr>
            <w:r>
              <w:rPr>
                <w:sz w:val="20"/>
              </w:rPr>
              <w:t xml:space="preserve">10</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pPr>
        <w:pStyle w:val="0"/>
        <w:spacing w:before="200" w:line-rule="auto"/>
        <w:ind w:firstLine="540"/>
        <w:jc w:val="both"/>
      </w:pPr>
      <w:r>
        <w:rPr>
          <w:sz w:val="20"/>
        </w:rPr>
        <w:t xml:space="preserve">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pPr>
        <w:pStyle w:val="0"/>
        <w:spacing w:before="200" w:line-rule="auto"/>
        <w:ind w:firstLine="540"/>
        <w:jc w:val="both"/>
      </w:pPr>
      <w:r>
        <w:rPr>
          <w:sz w:val="20"/>
        </w:rPr>
        <w:t xml:space="preserve">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pPr>
        <w:pStyle w:val="0"/>
        <w:spacing w:before="200" w:line-rule="auto"/>
        <w:ind w:firstLine="540"/>
        <w:jc w:val="both"/>
      </w:pPr>
      <w:r>
        <w:rPr>
          <w:sz w:val="20"/>
        </w:rPr>
        <w:t xml:space="preserve">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pPr>
        <w:pStyle w:val="0"/>
        <w:spacing w:before="200" w:line-rule="auto"/>
        <w:ind w:firstLine="540"/>
        <w:jc w:val="both"/>
      </w:pPr>
      <w:r>
        <w:rPr>
          <w:sz w:val="20"/>
        </w:rPr>
        <w:t xml:space="preserve">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pPr>
        <w:pStyle w:val="0"/>
        <w:ind w:firstLine="540"/>
        <w:jc w:val="both"/>
      </w:pPr>
      <w:r>
        <w:rPr>
          <w:sz w:val="20"/>
        </w:rPr>
      </w:r>
    </w:p>
    <w:bookmarkStart w:id="3606" w:name="P3606"/>
    <w:bookmarkEnd w:id="3606"/>
    <w:p>
      <w:pPr>
        <w:pStyle w:val="2"/>
        <w:outlineLvl w:val="2"/>
        <w:ind w:firstLine="540"/>
        <w:jc w:val="both"/>
      </w:pPr>
      <w:r>
        <w:rPr>
          <w:sz w:val="20"/>
        </w:rPr>
        <w:t xml:space="preserve">6.11. Требования к автомобильным стоянкам</w:t>
      </w:r>
    </w:p>
    <w:p>
      <w:pPr>
        <w:pStyle w:val="0"/>
        <w:ind w:firstLine="540"/>
        <w:jc w:val="both"/>
      </w:pPr>
      <w:r>
        <w:rPr>
          <w:sz w:val="20"/>
        </w:rPr>
      </w:r>
    </w:p>
    <w:p>
      <w:pPr>
        <w:pStyle w:val="0"/>
        <w:ind w:firstLine="540"/>
        <w:jc w:val="both"/>
      </w:pPr>
      <w:r>
        <w:rPr>
          <w:sz w:val="20"/>
        </w:rPr>
        <w:t xml:space="preserve">Утратил силу с 1 марта 2022 года. - </w:t>
      </w:r>
      <w:hyperlink w:history="0" r:id="rId405" w:tooltip="Приказ МЧС России от 17.12.2021 N 880 &quot;Об утверждении свода правил &quot;Стоянки автомобилей. Требования пожарной безопасности&quot; (вместе с &quot;СП 506.1311500.2021. Свод правил...&quot;) {КонсультантПлюс}">
        <w:r>
          <w:rPr>
            <w:sz w:val="20"/>
            <w:color w:val="0000ff"/>
          </w:rPr>
          <w:t xml:space="preserve">Приказ</w:t>
        </w:r>
      </w:hyperlink>
      <w:r>
        <w:rPr>
          <w:sz w:val="20"/>
        </w:rPr>
        <w:t xml:space="preserve"> МЧС России от 17.12.2021 N 880.</w:t>
      </w:r>
    </w:p>
    <w:p>
      <w:pPr>
        <w:pStyle w:val="0"/>
        <w:ind w:firstLine="540"/>
        <w:jc w:val="both"/>
      </w:pPr>
      <w:r>
        <w:rPr>
          <w:sz w:val="20"/>
        </w:rPr>
      </w:r>
    </w:p>
    <w:p>
      <w:pPr>
        <w:pStyle w:val="2"/>
        <w:outlineLvl w:val="2"/>
        <w:ind w:firstLine="540"/>
        <w:jc w:val="both"/>
      </w:pPr>
      <w:r>
        <w:rPr>
          <w:sz w:val="20"/>
        </w:rPr>
        <w:t xml:space="preserve">6.12. Требования к магистральным трубопроводам</w:t>
      </w:r>
    </w:p>
    <w:p>
      <w:pPr>
        <w:pStyle w:val="0"/>
        <w:ind w:firstLine="540"/>
        <w:jc w:val="both"/>
      </w:pPr>
      <w:r>
        <w:rPr>
          <w:sz w:val="20"/>
        </w:rPr>
      </w:r>
    </w:p>
    <w:p>
      <w:pPr>
        <w:pStyle w:val="0"/>
        <w:ind w:firstLine="540"/>
        <w:jc w:val="both"/>
      </w:pPr>
      <w:r>
        <w:rPr>
          <w:sz w:val="20"/>
        </w:rPr>
        <w:t xml:space="preserve">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pPr>
        <w:pStyle w:val="0"/>
        <w:spacing w:before="200" w:line-rule="auto"/>
        <w:ind w:firstLine="540"/>
        <w:jc w:val="both"/>
      </w:pPr>
      <w:r>
        <w:rPr>
          <w:sz w:val="20"/>
        </w:rPr>
        <w:t xml:space="preserve">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°C упругость насыщенных паров менее 0,2 МПа (абс.)),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pPr>
        <w:pStyle w:val="0"/>
        <w:spacing w:before="200" w:line-rule="auto"/>
        <w:ind w:firstLine="540"/>
        <w:jc w:val="both"/>
      </w:pPr>
      <w:r>
        <w:rPr>
          <w:sz w:val="20"/>
        </w:rPr>
        <w:t xml:space="preserve">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 °C не свыше 1,6 МПа из районов их добычи (промыслов) или производства (от головных перекачивающих насосных станций) до места потребления;</w:t>
      </w:r>
    </w:p>
    <w:p>
      <w:pPr>
        <w:pStyle w:val="0"/>
        <w:spacing w:before="200" w:line-rule="auto"/>
        <w:ind w:firstLine="540"/>
        <w:jc w:val="both"/>
      </w:pPr>
      <w:r>
        <w:rPr>
          <w:sz w:val="20"/>
        </w:rPr>
        <w:t xml:space="preserve">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газораспределительных станций (ГРС) и узлов замера расхода газа (УЗРГ);</w:t>
      </w:r>
    </w:p>
    <w:p>
      <w:pPr>
        <w:pStyle w:val="0"/>
        <w:spacing w:before="200" w:line-rule="auto"/>
        <w:ind w:firstLine="540"/>
        <w:jc w:val="both"/>
      </w:pPr>
      <w:r>
        <w:rPr>
          <w:sz w:val="20"/>
        </w:rPr>
        <w:t xml:space="preserve">г) импульсного, топливного и пускового газа для КС, СПХГ, ДКС, ГРС, УЗРГ и пунктов редуцирования газа (ПРГ).</w:t>
      </w:r>
    </w:p>
    <w:p>
      <w:pPr>
        <w:pStyle w:val="0"/>
        <w:spacing w:before="200" w:line-rule="auto"/>
        <w:ind w:firstLine="540"/>
        <w:jc w:val="both"/>
      </w:pPr>
      <w:r>
        <w:rPr>
          <w:sz w:val="20"/>
        </w:rPr>
        <w:t xml:space="preserve">В состав магистральных трубопроводов входят:</w:t>
      </w:r>
    </w:p>
    <w:p>
      <w:pPr>
        <w:pStyle w:val="0"/>
        <w:spacing w:before="200" w:line-rule="auto"/>
        <w:ind w:firstLine="540"/>
        <w:jc w:val="both"/>
      </w:pPr>
      <w:r>
        <w:rPr>
          <w:sz w:val="20"/>
        </w:rPr>
        <w:t xml:space="preserve">-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pPr>
        <w:pStyle w:val="0"/>
        <w:spacing w:before="200" w:line-rule="auto"/>
        <w:ind w:firstLine="540"/>
        <w:jc w:val="both"/>
      </w:pPr>
      <w:r>
        <w:rPr>
          <w:sz w:val="20"/>
        </w:rPr>
        <w:t xml:space="preserve">- установки электрохимической защиты трубопроводов от коррозии, линии и сооружения технологической связи, средства телемеханики трубопроводов;</w:t>
      </w:r>
    </w:p>
    <w:p>
      <w:pPr>
        <w:pStyle w:val="0"/>
        <w:spacing w:before="200" w:line-rule="auto"/>
        <w:ind w:firstLine="540"/>
        <w:jc w:val="both"/>
      </w:pPr>
      <w:r>
        <w:rPr>
          <w:sz w:val="20"/>
        </w:rPr>
        <w:t xml:space="preserve">-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pPr>
        <w:pStyle w:val="0"/>
        <w:spacing w:before="200" w:line-rule="auto"/>
        <w:ind w:firstLine="540"/>
        <w:jc w:val="both"/>
      </w:pPr>
      <w:r>
        <w:rPr>
          <w:sz w:val="20"/>
        </w:rPr>
        <w:t xml:space="preserve">- противопожарные средства, противоэрозионные и защитные сооружения трубопроводов;</w:t>
      </w:r>
    </w:p>
    <w:p>
      <w:pPr>
        <w:pStyle w:val="0"/>
        <w:spacing w:before="200" w:line-rule="auto"/>
        <w:ind w:firstLine="540"/>
        <w:jc w:val="both"/>
      </w:pPr>
      <w:r>
        <w:rPr>
          <w:sz w:val="20"/>
        </w:rPr>
        <w:t xml:space="preserve">- 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pPr>
        <w:pStyle w:val="0"/>
        <w:spacing w:before="200" w:line-rule="auto"/>
        <w:ind w:firstLine="540"/>
        <w:jc w:val="both"/>
      </w:pPr>
      <w:r>
        <w:rPr>
          <w:sz w:val="20"/>
        </w:rPr>
        <w:t xml:space="preserve">- здания и сооружения линейной службы эксплуатации трубопроводов;</w:t>
      </w:r>
    </w:p>
    <w:p>
      <w:pPr>
        <w:pStyle w:val="0"/>
        <w:spacing w:before="200" w:line-rule="auto"/>
        <w:ind w:firstLine="540"/>
        <w:jc w:val="both"/>
      </w:pPr>
      <w:r>
        <w:rPr>
          <w:sz w:val="20"/>
        </w:rPr>
        <w:t xml:space="preserve">-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pPr>
        <w:pStyle w:val="0"/>
        <w:spacing w:before="200" w:line-rule="auto"/>
        <w:ind w:firstLine="540"/>
        <w:jc w:val="both"/>
      </w:pPr>
      <w:r>
        <w:rPr>
          <w:sz w:val="20"/>
        </w:rPr>
        <w:t xml:space="preserve">- головные и промежуточные перекачивающие и наливные насосные станции, резервуарные парки, КС и ГРС; СПХГ;</w:t>
      </w:r>
    </w:p>
    <w:p>
      <w:pPr>
        <w:pStyle w:val="0"/>
        <w:spacing w:before="200" w:line-rule="auto"/>
        <w:ind w:firstLine="540"/>
        <w:jc w:val="both"/>
      </w:pPr>
      <w:r>
        <w:rPr>
          <w:sz w:val="20"/>
        </w:rPr>
        <w:t xml:space="preserve">- пункты подогрева нефти и нефтепродуктов; указатели и предупредительные знаки.</w:t>
      </w:r>
    </w:p>
    <w:p>
      <w:pPr>
        <w:pStyle w:val="0"/>
        <w:spacing w:before="200" w:line-rule="auto"/>
        <w:ind w:firstLine="540"/>
        <w:jc w:val="both"/>
      </w:pPr>
      <w:r>
        <w:rPr>
          <w:sz w:val="20"/>
        </w:rPr>
        <w:t xml:space="preserve">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pPr>
        <w:pStyle w:val="0"/>
        <w:spacing w:before="200" w:line-rule="auto"/>
        <w:ind w:firstLine="540"/>
        <w:jc w:val="both"/>
      </w:pPr>
      <w:r>
        <w:rPr>
          <w:sz w:val="20"/>
        </w:rPr>
        <w:t xml:space="preserve">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требования к соответствующим зданиям и сооружениям, с учетом требований настоящего подраздела.</w:t>
      </w:r>
    </w:p>
    <w:p>
      <w:pPr>
        <w:pStyle w:val="0"/>
        <w:spacing w:before="200" w:line-rule="auto"/>
        <w:ind w:firstLine="540"/>
        <w:jc w:val="both"/>
      </w:pPr>
      <w:r>
        <w:rPr>
          <w:sz w:val="20"/>
        </w:rPr>
        <w:t xml:space="preserve">6.12.2. 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документами в области стандартизации.</w:t>
      </w:r>
    </w:p>
    <w:p>
      <w:pPr>
        <w:pStyle w:val="0"/>
        <w:spacing w:before="200" w:line-rule="auto"/>
        <w:ind w:firstLine="540"/>
        <w:jc w:val="both"/>
      </w:pPr>
      <w:r>
        <w:rPr>
          <w:sz w:val="20"/>
        </w:rPr>
        <w:t xml:space="preserve">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pPr>
        <w:pStyle w:val="0"/>
        <w:ind w:firstLine="540"/>
        <w:jc w:val="both"/>
      </w:pPr>
      <w:r>
        <w:rPr>
          <w:sz w:val="20"/>
        </w:rPr>
      </w:r>
    </w:p>
    <w:p>
      <w:pPr>
        <w:pStyle w:val="0"/>
        <w:ind w:firstLine="540"/>
        <w:jc w:val="both"/>
      </w:pPr>
      <w:r>
        <w:rPr>
          <w:sz w:val="20"/>
        </w:rPr>
        <w:t xml:space="preserve">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w:t>
      </w:r>
      <w:hyperlink w:history="0" w:anchor="P3634" w:tooltip="Таблица 44">
        <w:r>
          <w:rPr>
            <w:sz w:val="20"/>
            <w:color w:val="0000ff"/>
          </w:rPr>
          <w:t xml:space="preserve">таблице 44</w:t>
        </w:r>
      </w:hyperlink>
      <w:r>
        <w:rPr>
          <w:sz w:val="20"/>
        </w:rPr>
        <w:t xml:space="preserve">.</w:t>
      </w:r>
    </w:p>
    <w:p>
      <w:pPr>
        <w:pStyle w:val="0"/>
        <w:ind w:firstLine="540"/>
        <w:jc w:val="both"/>
      </w:pPr>
      <w:r>
        <w:rPr>
          <w:sz w:val="20"/>
        </w:rPr>
      </w:r>
    </w:p>
    <w:bookmarkStart w:id="3634" w:name="P3634"/>
    <w:bookmarkEnd w:id="3634"/>
    <w:p>
      <w:pPr>
        <w:pStyle w:val="0"/>
        <w:outlineLvl w:val="3"/>
      </w:pPr>
      <w:r>
        <w:rPr>
          <w:sz w:val="20"/>
        </w:rPr>
        <w:t xml:space="preserve">Таблица 44</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25"/>
        <w:gridCol w:w="1320"/>
        <w:gridCol w:w="1155"/>
        <w:gridCol w:w="1155"/>
        <w:gridCol w:w="1155"/>
        <w:gridCol w:w="1155"/>
        <w:gridCol w:w="1155"/>
        <w:gridCol w:w="1155"/>
        <w:gridCol w:w="1155"/>
        <w:gridCol w:w="1155"/>
        <w:gridCol w:w="1155"/>
        <w:gridCol w:w="1155"/>
        <w:gridCol w:w="1155"/>
      </w:tblGrid>
      <w:tr>
        <w:tc>
          <w:tcPr>
            <w:tcW w:w="4125" w:type="dxa"/>
            <w:vMerge w:val="restart"/>
          </w:tcPr>
          <w:p>
            <w:pPr>
              <w:pStyle w:val="0"/>
              <w:jc w:val="center"/>
            </w:pPr>
            <w:r>
              <w:rPr>
                <w:sz w:val="20"/>
              </w:rPr>
              <w:t xml:space="preserve">Объекты, здания и сооружения</w:t>
            </w:r>
          </w:p>
        </w:tc>
        <w:tc>
          <w:tcPr>
            <w:gridSpan w:val="12"/>
            <w:tcW w:w="14025" w:type="dxa"/>
          </w:tcPr>
          <w:p>
            <w:pPr>
              <w:pStyle w:val="0"/>
              <w:jc w:val="center"/>
            </w:pPr>
            <w:r>
              <w:rPr>
                <w:sz w:val="20"/>
              </w:rPr>
              <w:t xml:space="preserve">Минимальные расстояния, м, от оси</w:t>
            </w:r>
          </w:p>
        </w:tc>
      </w:tr>
      <w:tr>
        <w:tc>
          <w:tcPr>
            <w:vMerge w:val="continue"/>
          </w:tcPr>
          <w:p/>
        </w:tc>
        <w:tc>
          <w:tcPr>
            <w:gridSpan w:val="8"/>
            <w:tcW w:w="9405" w:type="dxa"/>
          </w:tcPr>
          <w:p>
            <w:pPr>
              <w:pStyle w:val="0"/>
              <w:jc w:val="center"/>
            </w:pPr>
            <w:r>
              <w:rPr>
                <w:sz w:val="20"/>
              </w:rPr>
              <w:t xml:space="preserve">газопроводов</w:t>
            </w:r>
          </w:p>
        </w:tc>
        <w:tc>
          <w:tcPr>
            <w:gridSpan w:val="4"/>
            <w:tcW w:w="4620" w:type="dxa"/>
          </w:tcPr>
          <w:p>
            <w:pPr>
              <w:pStyle w:val="0"/>
              <w:jc w:val="center"/>
            </w:pPr>
            <w:r>
              <w:rPr>
                <w:sz w:val="20"/>
              </w:rPr>
              <w:t xml:space="preserve">нефтепроводов и нефтепродуктоводов</w:t>
            </w:r>
          </w:p>
        </w:tc>
      </w:tr>
      <w:tr>
        <w:tc>
          <w:tcPr>
            <w:vMerge w:val="continue"/>
          </w:tcPr>
          <w:p/>
        </w:tc>
        <w:tc>
          <w:tcPr>
            <w:gridSpan w:val="12"/>
            <w:tcW w:w="14025" w:type="dxa"/>
          </w:tcPr>
          <w:p>
            <w:pPr>
              <w:pStyle w:val="0"/>
              <w:jc w:val="center"/>
            </w:pPr>
            <w:r>
              <w:rPr>
                <w:sz w:val="20"/>
              </w:rPr>
              <w:t xml:space="preserve">класса</w:t>
            </w:r>
          </w:p>
        </w:tc>
      </w:tr>
      <w:tr>
        <w:tc>
          <w:tcPr>
            <w:vMerge w:val="continue"/>
          </w:tcPr>
          <w:p/>
        </w:tc>
        <w:tc>
          <w:tcPr>
            <w:gridSpan w:val="6"/>
            <w:tcW w:w="7095" w:type="dxa"/>
          </w:tcPr>
          <w:p>
            <w:pPr>
              <w:pStyle w:val="0"/>
              <w:jc w:val="center"/>
            </w:pPr>
            <w:r>
              <w:rPr>
                <w:sz w:val="20"/>
              </w:rPr>
              <w:t xml:space="preserve">I</w:t>
            </w:r>
          </w:p>
        </w:tc>
        <w:tc>
          <w:tcPr>
            <w:gridSpan w:val="2"/>
            <w:tcW w:w="2310" w:type="dxa"/>
          </w:tcPr>
          <w:p>
            <w:pPr>
              <w:pStyle w:val="0"/>
              <w:jc w:val="center"/>
            </w:pPr>
            <w:r>
              <w:rPr>
                <w:sz w:val="20"/>
              </w:rPr>
              <w:t xml:space="preserve">II</w:t>
            </w:r>
          </w:p>
        </w:tc>
        <w:tc>
          <w:tcPr>
            <w:tcW w:w="1155" w:type="dxa"/>
          </w:tcPr>
          <w:p>
            <w:pPr>
              <w:pStyle w:val="0"/>
              <w:jc w:val="center"/>
            </w:pPr>
            <w:r>
              <w:rPr>
                <w:sz w:val="20"/>
              </w:rPr>
              <w:t xml:space="preserve">IV</w:t>
            </w:r>
          </w:p>
        </w:tc>
        <w:tc>
          <w:tcPr>
            <w:tcW w:w="1155" w:type="dxa"/>
          </w:tcPr>
          <w:p>
            <w:pPr>
              <w:pStyle w:val="0"/>
              <w:jc w:val="center"/>
            </w:pPr>
            <w:r>
              <w:rPr>
                <w:sz w:val="20"/>
              </w:rPr>
              <w:t xml:space="preserve">III</w:t>
            </w:r>
          </w:p>
        </w:tc>
        <w:tc>
          <w:tcPr>
            <w:tcW w:w="1155" w:type="dxa"/>
          </w:tcPr>
          <w:p>
            <w:pPr>
              <w:pStyle w:val="0"/>
              <w:jc w:val="center"/>
            </w:pPr>
            <w:r>
              <w:rPr>
                <w:sz w:val="20"/>
              </w:rPr>
              <w:t xml:space="preserve">II</w:t>
            </w:r>
          </w:p>
        </w:tc>
        <w:tc>
          <w:tcPr>
            <w:tcW w:w="1155" w:type="dxa"/>
          </w:tcPr>
          <w:p>
            <w:pPr>
              <w:pStyle w:val="0"/>
              <w:jc w:val="center"/>
            </w:pPr>
            <w:r>
              <w:rPr>
                <w:sz w:val="20"/>
              </w:rPr>
              <w:t xml:space="preserve">I</w:t>
            </w:r>
          </w:p>
        </w:tc>
      </w:tr>
      <w:tr>
        <w:tc>
          <w:tcPr>
            <w:vMerge w:val="continue"/>
          </w:tcPr>
          <w:p/>
        </w:tc>
        <w:tc>
          <w:tcPr>
            <w:gridSpan w:val="12"/>
            <w:tcW w:w="14025" w:type="dxa"/>
          </w:tcPr>
          <w:p>
            <w:pPr>
              <w:pStyle w:val="0"/>
              <w:jc w:val="center"/>
            </w:pPr>
            <w:r>
              <w:rPr>
                <w:sz w:val="20"/>
              </w:rPr>
              <w:t xml:space="preserve">условным диаметром, в мм</w:t>
            </w:r>
          </w:p>
        </w:tc>
      </w:tr>
      <w:tr>
        <w:tc>
          <w:tcPr>
            <w:vMerge w:val="continue"/>
          </w:tcPr>
          <w:p/>
        </w:tc>
        <w:tc>
          <w:tcPr>
            <w:tcW w:w="1320" w:type="dxa"/>
          </w:tcPr>
          <w:p>
            <w:pPr>
              <w:pStyle w:val="0"/>
              <w:jc w:val="center"/>
            </w:pPr>
            <w:r>
              <w:rPr>
                <w:sz w:val="20"/>
              </w:rPr>
              <w:t xml:space="preserve">300 и менее</w:t>
            </w:r>
          </w:p>
        </w:tc>
        <w:tc>
          <w:tcPr>
            <w:tcW w:w="1155" w:type="dxa"/>
          </w:tcPr>
          <w:p>
            <w:pPr>
              <w:pStyle w:val="0"/>
              <w:jc w:val="center"/>
            </w:pPr>
            <w:r>
              <w:rPr>
                <w:sz w:val="20"/>
              </w:rPr>
              <w:t xml:space="preserve">св. 300 до 600</w:t>
            </w:r>
          </w:p>
        </w:tc>
        <w:tc>
          <w:tcPr>
            <w:tcW w:w="1155" w:type="dxa"/>
          </w:tcPr>
          <w:p>
            <w:pPr>
              <w:pStyle w:val="0"/>
              <w:jc w:val="center"/>
            </w:pPr>
            <w:r>
              <w:rPr>
                <w:sz w:val="20"/>
              </w:rPr>
              <w:t xml:space="preserve">св. 600 до 800</w:t>
            </w:r>
          </w:p>
        </w:tc>
        <w:tc>
          <w:tcPr>
            <w:tcW w:w="1155" w:type="dxa"/>
          </w:tcPr>
          <w:p>
            <w:pPr>
              <w:pStyle w:val="0"/>
              <w:jc w:val="center"/>
            </w:pPr>
            <w:r>
              <w:rPr>
                <w:sz w:val="20"/>
              </w:rPr>
              <w:t xml:space="preserve">св. 800 до 1000</w:t>
            </w:r>
          </w:p>
        </w:tc>
        <w:tc>
          <w:tcPr>
            <w:tcW w:w="1155" w:type="dxa"/>
          </w:tcPr>
          <w:p>
            <w:pPr>
              <w:pStyle w:val="0"/>
              <w:jc w:val="center"/>
            </w:pPr>
            <w:r>
              <w:rPr>
                <w:sz w:val="20"/>
              </w:rPr>
              <w:t xml:space="preserve">св. 1000 до 1200</w:t>
            </w:r>
          </w:p>
        </w:tc>
        <w:tc>
          <w:tcPr>
            <w:tcW w:w="1155" w:type="dxa"/>
          </w:tcPr>
          <w:p>
            <w:pPr>
              <w:pStyle w:val="0"/>
              <w:jc w:val="center"/>
            </w:pPr>
            <w:r>
              <w:rPr>
                <w:sz w:val="20"/>
              </w:rPr>
              <w:t xml:space="preserve">св. 1200 до 1400</w:t>
            </w:r>
          </w:p>
        </w:tc>
        <w:tc>
          <w:tcPr>
            <w:tcW w:w="1155" w:type="dxa"/>
          </w:tcPr>
          <w:p>
            <w:pPr>
              <w:pStyle w:val="0"/>
              <w:jc w:val="center"/>
            </w:pPr>
            <w:r>
              <w:rPr>
                <w:sz w:val="20"/>
              </w:rPr>
              <w:t xml:space="preserve">300 и менее</w:t>
            </w:r>
          </w:p>
        </w:tc>
        <w:tc>
          <w:tcPr>
            <w:tcW w:w="1155" w:type="dxa"/>
          </w:tcPr>
          <w:p>
            <w:pPr>
              <w:pStyle w:val="0"/>
              <w:jc w:val="center"/>
            </w:pPr>
            <w:r>
              <w:rPr>
                <w:sz w:val="20"/>
              </w:rPr>
              <w:t xml:space="preserve">св. 300</w:t>
            </w:r>
          </w:p>
        </w:tc>
        <w:tc>
          <w:tcPr>
            <w:tcW w:w="1155" w:type="dxa"/>
          </w:tcPr>
          <w:p>
            <w:pPr>
              <w:pStyle w:val="0"/>
              <w:jc w:val="center"/>
            </w:pPr>
            <w:r>
              <w:rPr>
                <w:sz w:val="20"/>
              </w:rPr>
              <w:t xml:space="preserve">300 и менее</w:t>
            </w:r>
          </w:p>
        </w:tc>
        <w:tc>
          <w:tcPr>
            <w:tcW w:w="1155" w:type="dxa"/>
          </w:tcPr>
          <w:p>
            <w:pPr>
              <w:pStyle w:val="0"/>
              <w:jc w:val="center"/>
            </w:pPr>
            <w:r>
              <w:rPr>
                <w:sz w:val="20"/>
              </w:rPr>
              <w:t xml:space="preserve">св. 300 до 500</w:t>
            </w:r>
          </w:p>
        </w:tc>
        <w:tc>
          <w:tcPr>
            <w:tcW w:w="1155" w:type="dxa"/>
          </w:tcPr>
          <w:p>
            <w:pPr>
              <w:pStyle w:val="0"/>
              <w:jc w:val="center"/>
            </w:pPr>
            <w:r>
              <w:rPr>
                <w:sz w:val="20"/>
              </w:rPr>
              <w:t xml:space="preserve">св. 500 до 1000</w:t>
            </w:r>
          </w:p>
        </w:tc>
        <w:tc>
          <w:tcPr>
            <w:tcW w:w="1155" w:type="dxa"/>
          </w:tcPr>
          <w:p>
            <w:pPr>
              <w:pStyle w:val="0"/>
              <w:jc w:val="center"/>
            </w:pPr>
            <w:r>
              <w:rPr>
                <w:sz w:val="20"/>
              </w:rPr>
              <w:t xml:space="preserve">св. 1000 до 1400</w:t>
            </w:r>
          </w:p>
        </w:tc>
      </w:tr>
      <w:tr>
        <w:tc>
          <w:tcPr>
            <w:tcW w:w="4125" w:type="dxa"/>
          </w:tcPr>
          <w:bookmarkStart w:id="3660" w:name="P3660"/>
          <w:bookmarkEnd w:id="3660"/>
          <w:p>
            <w:pPr>
              <w:pStyle w:val="0"/>
              <w:jc w:val="both"/>
            </w:pPr>
            <w:r>
              <w:rPr>
                <w:sz w:val="20"/>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w:t>
            </w:r>
          </w:p>
        </w:tc>
        <w:tc>
          <w:tcPr>
            <w:tcW w:w="1320"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c>
          <w:tcPr>
            <w:tcW w:w="1155" w:type="dxa"/>
          </w:tcPr>
          <w:p>
            <w:pPr>
              <w:pStyle w:val="0"/>
              <w:jc w:val="center"/>
            </w:pPr>
            <w:r>
              <w:rPr>
                <w:sz w:val="20"/>
              </w:rPr>
              <w:t xml:space="preserve">250</w:t>
            </w:r>
          </w:p>
        </w:tc>
        <w:tc>
          <w:tcPr>
            <w:tcW w:w="1155" w:type="dxa"/>
          </w:tcPr>
          <w:p>
            <w:pPr>
              <w:pStyle w:val="0"/>
              <w:jc w:val="center"/>
            </w:pPr>
            <w:r>
              <w:rPr>
                <w:sz w:val="20"/>
              </w:rPr>
              <w:t xml:space="preserve">300</w:t>
            </w:r>
          </w:p>
        </w:tc>
        <w:tc>
          <w:tcPr>
            <w:tcW w:w="1155" w:type="dxa"/>
          </w:tcPr>
          <w:p>
            <w:pPr>
              <w:pStyle w:val="0"/>
              <w:jc w:val="center"/>
            </w:pPr>
            <w:r>
              <w:rPr>
                <w:sz w:val="20"/>
              </w:rPr>
              <w:t xml:space="preserve">350</w:t>
            </w:r>
          </w:p>
        </w:tc>
        <w:tc>
          <w:tcPr>
            <w:tcW w:w="1155"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r>
      <w:tr>
        <w:tc>
          <w:tcPr>
            <w:tcW w:w="4125" w:type="dxa"/>
          </w:tcPr>
          <w:p>
            <w:pPr>
              <w:pStyle w:val="0"/>
              <w:jc w:val="both"/>
            </w:pPr>
            <w:r>
              <w:rPr>
                <w:sz w:val="20"/>
              </w:rPr>
              <w:t xml:space="preserve">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sz w:val="20"/>
                <w:vertAlign w:val="superscript"/>
              </w:rPr>
              <w:t xml:space="preserve">3</w:t>
            </w:r>
            <w:r>
              <w:rPr>
                <w:sz w:val="20"/>
              </w:rPr>
              <w:t xml:space="preserve">;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телевизионные башни</w:t>
            </w:r>
          </w:p>
        </w:tc>
        <w:tc>
          <w:tcPr>
            <w:tcW w:w="1320"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c>
          <w:tcPr>
            <w:tcW w:w="1155" w:type="dxa"/>
          </w:tcPr>
          <w:p>
            <w:pPr>
              <w:pStyle w:val="0"/>
              <w:jc w:val="center"/>
            </w:pPr>
            <w:r>
              <w:rPr>
                <w:sz w:val="20"/>
              </w:rPr>
              <w:t xml:space="preserve">250</w:t>
            </w:r>
          </w:p>
        </w:tc>
        <w:tc>
          <w:tcPr>
            <w:tcW w:w="1155" w:type="dxa"/>
          </w:tcPr>
          <w:p>
            <w:pPr>
              <w:pStyle w:val="0"/>
              <w:jc w:val="center"/>
            </w:pPr>
            <w:r>
              <w:rPr>
                <w:sz w:val="20"/>
              </w:rPr>
              <w:t xml:space="preserve">300</w:t>
            </w:r>
          </w:p>
        </w:tc>
        <w:tc>
          <w:tcPr>
            <w:tcW w:w="1155" w:type="dxa"/>
          </w:tcPr>
          <w:p>
            <w:pPr>
              <w:pStyle w:val="0"/>
              <w:jc w:val="center"/>
            </w:pPr>
            <w:r>
              <w:rPr>
                <w:sz w:val="20"/>
              </w:rPr>
              <w:t xml:space="preserve">350</w:t>
            </w:r>
          </w:p>
        </w:tc>
        <w:tc>
          <w:tcPr>
            <w:tcW w:w="1155"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r>
      <w:tr>
        <w:tc>
          <w:tcPr>
            <w:tcW w:w="4125" w:type="dxa"/>
          </w:tcPr>
          <w:bookmarkStart w:id="3686" w:name="P3686"/>
          <w:bookmarkEnd w:id="3686"/>
          <w:p>
            <w:pPr>
              <w:pStyle w:val="0"/>
              <w:jc w:val="both"/>
            </w:pPr>
            <w:r>
              <w:rPr>
                <w:sz w:val="20"/>
              </w:rPr>
              <w:t xml:space="preserve">2. Железные дороги общей сети (на перегонах) и автодороги I - III категорий, параллельно которым прокладывается трубопровод; отдельно стоящие: жилые здания 1 - 2-этажные;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1320"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c>
          <w:tcPr>
            <w:tcW w:w="1155" w:type="dxa"/>
          </w:tcPr>
          <w:p>
            <w:pPr>
              <w:pStyle w:val="0"/>
              <w:jc w:val="center"/>
            </w:pPr>
            <w:r>
              <w:rPr>
                <w:sz w:val="20"/>
              </w:rPr>
              <w:t xml:space="preserve">225</w:t>
            </w:r>
          </w:p>
        </w:tc>
        <w:tc>
          <w:tcPr>
            <w:tcW w:w="1155" w:type="dxa"/>
          </w:tcPr>
          <w:p>
            <w:pPr>
              <w:pStyle w:val="0"/>
              <w:jc w:val="center"/>
            </w:pPr>
            <w:r>
              <w:rPr>
                <w:sz w:val="20"/>
              </w:rPr>
              <w:t xml:space="preserve">250</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r>
      <w:tr>
        <w:tc>
          <w:tcPr>
            <w:tcW w:w="4125" w:type="dxa"/>
          </w:tcPr>
          <w:p>
            <w:pPr>
              <w:pStyle w:val="0"/>
              <w:jc w:val="both"/>
            </w:pPr>
            <w:r>
              <w:rPr>
                <w:sz w:val="20"/>
              </w:rPr>
              <w:t xml:space="preserve">3. Отдельно стоящие нежилые и подсобные здания и сооружения;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III-п, IV, IV-п и V категорий, параллельно которым прокладывается трубопровод</w:t>
            </w:r>
          </w:p>
        </w:tc>
        <w:tc>
          <w:tcPr>
            <w:tcW w:w="1320" w:type="dxa"/>
          </w:tcPr>
          <w:p>
            <w:pPr>
              <w:pStyle w:val="0"/>
              <w:jc w:val="center"/>
            </w:pPr>
            <w:r>
              <w:rPr>
                <w:sz w:val="20"/>
              </w:rPr>
              <w:t xml:space="preserve">30</w:t>
            </w:r>
          </w:p>
        </w:tc>
        <w:tc>
          <w:tcPr>
            <w:tcW w:w="1155" w:type="dxa"/>
          </w:tcPr>
          <w:p>
            <w:pPr>
              <w:pStyle w:val="0"/>
              <w:jc w:val="center"/>
            </w:pPr>
            <w:r>
              <w:rPr>
                <w:sz w:val="20"/>
              </w:rPr>
              <w:t xml:space="preserve">50</w:t>
            </w:r>
          </w:p>
        </w:tc>
        <w:tc>
          <w:tcPr>
            <w:tcW w:w="1155"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175</w:t>
            </w:r>
          </w:p>
        </w:tc>
        <w:tc>
          <w:tcPr>
            <w:tcW w:w="1155" w:type="dxa"/>
          </w:tcPr>
          <w:p>
            <w:pPr>
              <w:pStyle w:val="0"/>
              <w:jc w:val="center"/>
            </w:pPr>
            <w:r>
              <w:rPr>
                <w:sz w:val="20"/>
              </w:rPr>
              <w:t xml:space="preserve">200</w:t>
            </w:r>
          </w:p>
        </w:tc>
        <w:tc>
          <w:tcPr>
            <w:tcW w:w="1155" w:type="dxa"/>
          </w:tcPr>
          <w:p>
            <w:pPr>
              <w:pStyle w:val="0"/>
              <w:jc w:val="center"/>
            </w:pPr>
            <w:r>
              <w:rPr>
                <w:sz w:val="20"/>
              </w:rPr>
              <w:t xml:space="preserve">30</w:t>
            </w:r>
          </w:p>
        </w:tc>
        <w:tc>
          <w:tcPr>
            <w:tcW w:w="1155" w:type="dxa"/>
          </w:tcPr>
          <w:p>
            <w:pPr>
              <w:pStyle w:val="0"/>
              <w:jc w:val="center"/>
            </w:pPr>
            <w:r>
              <w:rPr>
                <w:sz w:val="20"/>
              </w:rPr>
              <w:t xml:space="preserve">50</w:t>
            </w:r>
          </w:p>
        </w:tc>
        <w:tc>
          <w:tcPr>
            <w:tcW w:w="1155" w:type="dxa"/>
          </w:tcPr>
          <w:p>
            <w:pPr>
              <w:pStyle w:val="0"/>
              <w:jc w:val="center"/>
            </w:pPr>
            <w:r>
              <w:rPr>
                <w:sz w:val="20"/>
              </w:rPr>
              <w:t xml:space="preserve">30</w:t>
            </w:r>
          </w:p>
        </w:tc>
        <w:tc>
          <w:tcPr>
            <w:tcW w:w="1155" w:type="dxa"/>
          </w:tcPr>
          <w:p>
            <w:pPr>
              <w:pStyle w:val="0"/>
              <w:jc w:val="center"/>
            </w:pPr>
            <w:r>
              <w:rPr>
                <w:sz w:val="20"/>
              </w:rPr>
              <w:t xml:space="preserve">30</w:t>
            </w:r>
          </w:p>
        </w:tc>
        <w:tc>
          <w:tcPr>
            <w:tcW w:w="1155" w:type="dxa"/>
          </w:tcPr>
          <w:p>
            <w:pPr>
              <w:pStyle w:val="0"/>
              <w:jc w:val="center"/>
            </w:pPr>
            <w:r>
              <w:rPr>
                <w:sz w:val="20"/>
              </w:rPr>
              <w:t xml:space="preserve">30</w:t>
            </w:r>
          </w:p>
        </w:tc>
        <w:tc>
          <w:tcPr>
            <w:tcW w:w="1155" w:type="dxa"/>
          </w:tcPr>
          <w:p>
            <w:pPr>
              <w:pStyle w:val="0"/>
              <w:jc w:val="center"/>
            </w:pPr>
            <w:r>
              <w:rPr>
                <w:sz w:val="20"/>
              </w:rPr>
              <w:t xml:space="preserve">50</w:t>
            </w:r>
          </w:p>
        </w:tc>
      </w:tr>
      <w:tr>
        <w:tc>
          <w:tcPr>
            <w:tcW w:w="4125" w:type="dxa"/>
          </w:tcPr>
          <w:bookmarkStart w:id="3712" w:name="P3712"/>
          <w:bookmarkEnd w:id="3712"/>
          <w:p>
            <w:pPr>
              <w:pStyle w:val="0"/>
              <w:jc w:val="both"/>
            </w:pPr>
            <w:r>
              <w:rPr>
                <w:sz w:val="20"/>
              </w:rPr>
              <w:t xml:space="preserve">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w:t>
            </w:r>
          </w:p>
        </w:tc>
        <w:tc>
          <w:tcPr>
            <w:tcW w:w="1320"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c>
          <w:tcPr>
            <w:tcW w:w="1155" w:type="dxa"/>
          </w:tcPr>
          <w:p>
            <w:pPr>
              <w:pStyle w:val="0"/>
              <w:jc w:val="center"/>
            </w:pPr>
            <w:r>
              <w:rPr>
                <w:sz w:val="20"/>
              </w:rPr>
              <w:t xml:space="preserve">225</w:t>
            </w:r>
          </w:p>
        </w:tc>
        <w:tc>
          <w:tcPr>
            <w:tcW w:w="1155" w:type="dxa"/>
          </w:tcPr>
          <w:p>
            <w:pPr>
              <w:pStyle w:val="0"/>
              <w:jc w:val="center"/>
            </w:pPr>
            <w:r>
              <w:rPr>
                <w:sz w:val="20"/>
              </w:rPr>
              <w:t xml:space="preserve">250</w:t>
            </w:r>
          </w:p>
        </w:tc>
        <w:tc>
          <w:tcPr>
            <w:tcW w:w="1155"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r>
      <w:tr>
        <w:tc>
          <w:tcPr>
            <w:tcW w:w="4125" w:type="dxa"/>
          </w:tcPr>
          <w:bookmarkStart w:id="3725" w:name="P3725"/>
          <w:bookmarkEnd w:id="3725"/>
          <w:p>
            <w:pPr>
              <w:pStyle w:val="0"/>
              <w:jc w:val="both"/>
            </w:pPr>
            <w:r>
              <w:rPr>
                <w:sz w:val="20"/>
              </w:rPr>
              <w:t xml:space="preserve">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(ПГРС), установок очистки и осушки газа</w:t>
            </w:r>
          </w:p>
        </w:tc>
        <w:tc>
          <w:tcPr>
            <w:tcW w:w="1320"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c>
          <w:tcPr>
            <w:tcW w:w="1155" w:type="dxa"/>
          </w:tcPr>
          <w:p>
            <w:pPr>
              <w:pStyle w:val="0"/>
              <w:jc w:val="center"/>
            </w:pPr>
            <w:r>
              <w:rPr>
                <w:sz w:val="20"/>
              </w:rPr>
              <w:t xml:space="preserve">225</w:t>
            </w:r>
          </w:p>
        </w:tc>
        <w:tc>
          <w:tcPr>
            <w:tcW w:w="1155" w:type="dxa"/>
          </w:tcPr>
          <w:p>
            <w:pPr>
              <w:pStyle w:val="0"/>
              <w:jc w:val="center"/>
            </w:pPr>
            <w:r>
              <w:rPr>
                <w:sz w:val="20"/>
              </w:rPr>
              <w:t xml:space="preserve">250</w:t>
            </w:r>
          </w:p>
        </w:tc>
        <w:tc>
          <w:tcPr>
            <w:tcW w:w="1155" w:type="dxa"/>
          </w:tcPr>
          <w:p>
            <w:pPr>
              <w:pStyle w:val="0"/>
              <w:jc w:val="center"/>
            </w:pPr>
            <w:r>
              <w:rPr>
                <w:sz w:val="20"/>
              </w:rPr>
              <w:t xml:space="preserve">75</w:t>
            </w:r>
          </w:p>
        </w:tc>
        <w:tc>
          <w:tcPr>
            <w:tcW w:w="1155" w:type="dxa"/>
          </w:tcPr>
          <w:p>
            <w:pPr>
              <w:pStyle w:val="0"/>
              <w:jc w:val="center"/>
            </w:pPr>
            <w:r>
              <w:rPr>
                <w:sz w:val="20"/>
              </w:rPr>
              <w:t xml:space="preserve">125</w:t>
            </w:r>
          </w:p>
        </w:tc>
        <w:tc>
          <w:tcPr>
            <w:tcW w:w="1155" w:type="dxa"/>
          </w:tcPr>
          <w:p>
            <w:pPr>
              <w:pStyle w:val="0"/>
              <w:jc w:val="center"/>
            </w:pPr>
            <w:r>
              <w:rPr>
                <w:sz w:val="20"/>
              </w:rPr>
              <w:t xml:space="preserve">30</w:t>
            </w:r>
          </w:p>
        </w:tc>
        <w:tc>
          <w:tcPr>
            <w:tcW w:w="1155" w:type="dxa"/>
          </w:tcPr>
          <w:p>
            <w:pPr>
              <w:pStyle w:val="0"/>
              <w:jc w:val="center"/>
            </w:pPr>
            <w:r>
              <w:rPr>
                <w:sz w:val="20"/>
              </w:rPr>
              <w:t xml:space="preserve">30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r>
      <w:tr>
        <w:tc>
          <w:tcPr>
            <w:tcW w:w="4125" w:type="dxa"/>
          </w:tcPr>
          <w:bookmarkStart w:id="3738" w:name="P3738"/>
          <w:bookmarkEnd w:id="3738"/>
          <w:p>
            <w:pPr>
              <w:pStyle w:val="0"/>
              <w:jc w:val="both"/>
            </w:pPr>
            <w:r>
              <w:rPr>
                <w:sz w:val="20"/>
              </w:rPr>
              <w:t xml:space="preserve">6. Вертодромы и посадочные площадки без базирования на них вертолетов</w:t>
            </w:r>
          </w:p>
        </w:tc>
        <w:tc>
          <w:tcPr>
            <w:tcW w:w="1320"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175</w:t>
            </w:r>
          </w:p>
        </w:tc>
        <w:tc>
          <w:tcPr>
            <w:tcW w:w="1155" w:type="dxa"/>
          </w:tcPr>
          <w:p>
            <w:pPr>
              <w:pStyle w:val="0"/>
              <w:jc w:val="center"/>
            </w:pPr>
            <w:r>
              <w:rPr>
                <w:sz w:val="20"/>
              </w:rPr>
              <w:t xml:space="preserve">200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r>
      <w:tr>
        <w:tc>
          <w:tcPr>
            <w:tcW w:w="4125" w:type="dxa"/>
          </w:tcPr>
          <w:bookmarkStart w:id="3751" w:name="P3751"/>
          <w:bookmarkEnd w:id="3751"/>
          <w:p>
            <w:pPr>
              <w:pStyle w:val="0"/>
              <w:jc w:val="both"/>
            </w:pPr>
            <w:r>
              <w:rPr>
                <w:sz w:val="20"/>
              </w:rPr>
              <w:t xml:space="preserve">7. При прокладке подводных нефтепроводов и нефтепродуктопроводов выше по течению:</w:t>
            </w:r>
          </w:p>
        </w:tc>
        <w:tc>
          <w:tcPr>
            <w:tcW w:w="1320"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r>
      <w:tr>
        <w:tc>
          <w:tcPr>
            <w:tcW w:w="4125" w:type="dxa"/>
          </w:tcPr>
          <w:p>
            <w:pPr>
              <w:pStyle w:val="0"/>
              <w:jc w:val="both"/>
            </w:pPr>
            <w:r>
              <w:rPr>
                <w:sz w:val="20"/>
              </w:rPr>
              <w:t xml:space="preserve">от мостов железных и автомобильных дорог, промышленных предприятий и гидротехнических сооружений</w:t>
            </w:r>
          </w:p>
        </w:tc>
        <w:tc>
          <w:tcPr>
            <w:tcW w:w="1320"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300</w:t>
            </w:r>
          </w:p>
        </w:tc>
        <w:tc>
          <w:tcPr>
            <w:tcW w:w="1155" w:type="dxa"/>
          </w:tcPr>
          <w:p>
            <w:pPr>
              <w:pStyle w:val="0"/>
              <w:jc w:val="center"/>
            </w:pPr>
            <w:r>
              <w:rPr>
                <w:sz w:val="20"/>
              </w:rPr>
              <w:t xml:space="preserve">300</w:t>
            </w:r>
          </w:p>
        </w:tc>
        <w:tc>
          <w:tcPr>
            <w:tcW w:w="1155" w:type="dxa"/>
          </w:tcPr>
          <w:p>
            <w:pPr>
              <w:pStyle w:val="0"/>
              <w:jc w:val="center"/>
            </w:pPr>
            <w:r>
              <w:rPr>
                <w:sz w:val="20"/>
              </w:rPr>
              <w:t xml:space="preserve">300</w:t>
            </w:r>
          </w:p>
        </w:tc>
        <w:tc>
          <w:tcPr>
            <w:tcW w:w="1155" w:type="dxa"/>
          </w:tcPr>
          <w:p>
            <w:pPr>
              <w:pStyle w:val="0"/>
              <w:jc w:val="center"/>
            </w:pPr>
            <w:r>
              <w:rPr>
                <w:sz w:val="20"/>
              </w:rPr>
              <w:t xml:space="preserve">500</w:t>
            </w:r>
          </w:p>
        </w:tc>
      </w:tr>
      <w:tr>
        <w:tc>
          <w:tcPr>
            <w:tcW w:w="4125" w:type="dxa"/>
          </w:tcPr>
          <w:p>
            <w:pPr>
              <w:pStyle w:val="0"/>
              <w:jc w:val="both"/>
            </w:pPr>
            <w:r>
              <w:rPr>
                <w:sz w:val="20"/>
              </w:rPr>
              <w:t xml:space="preserve">от пристаней и речных вокзалов</w:t>
            </w:r>
          </w:p>
        </w:tc>
        <w:tc>
          <w:tcPr>
            <w:tcW w:w="1320"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1000</w:t>
            </w:r>
          </w:p>
        </w:tc>
        <w:tc>
          <w:tcPr>
            <w:tcW w:w="1155" w:type="dxa"/>
          </w:tcPr>
          <w:p>
            <w:pPr>
              <w:pStyle w:val="0"/>
              <w:jc w:val="center"/>
            </w:pPr>
            <w:r>
              <w:rPr>
                <w:sz w:val="20"/>
              </w:rPr>
              <w:t xml:space="preserve">1000</w:t>
            </w:r>
          </w:p>
        </w:tc>
        <w:tc>
          <w:tcPr>
            <w:tcW w:w="1155" w:type="dxa"/>
          </w:tcPr>
          <w:p>
            <w:pPr>
              <w:pStyle w:val="0"/>
              <w:jc w:val="center"/>
            </w:pPr>
            <w:r>
              <w:rPr>
                <w:sz w:val="20"/>
              </w:rPr>
              <w:t xml:space="preserve">1000</w:t>
            </w:r>
          </w:p>
        </w:tc>
        <w:tc>
          <w:tcPr>
            <w:tcW w:w="1155" w:type="dxa"/>
          </w:tcPr>
          <w:p>
            <w:pPr>
              <w:pStyle w:val="0"/>
              <w:jc w:val="center"/>
            </w:pPr>
            <w:r>
              <w:rPr>
                <w:sz w:val="20"/>
              </w:rPr>
              <w:t xml:space="preserve">1500</w:t>
            </w:r>
          </w:p>
        </w:tc>
      </w:tr>
      <w:tr>
        <w:tc>
          <w:tcPr>
            <w:tcW w:w="4125" w:type="dxa"/>
          </w:tcPr>
          <w:p>
            <w:pPr>
              <w:pStyle w:val="0"/>
            </w:pPr>
            <w:r>
              <w:rPr>
                <w:sz w:val="20"/>
              </w:rPr>
              <w:t xml:space="preserve">от водозаборов</w:t>
            </w:r>
          </w:p>
        </w:tc>
        <w:tc>
          <w:tcPr>
            <w:tcW w:w="1320"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3000</w:t>
            </w:r>
          </w:p>
        </w:tc>
        <w:tc>
          <w:tcPr>
            <w:tcW w:w="1155" w:type="dxa"/>
          </w:tcPr>
          <w:p>
            <w:pPr>
              <w:pStyle w:val="0"/>
              <w:jc w:val="center"/>
            </w:pPr>
            <w:r>
              <w:rPr>
                <w:sz w:val="20"/>
              </w:rPr>
              <w:t xml:space="preserve">3000</w:t>
            </w:r>
          </w:p>
        </w:tc>
        <w:tc>
          <w:tcPr>
            <w:tcW w:w="1155" w:type="dxa"/>
          </w:tcPr>
          <w:p>
            <w:pPr>
              <w:pStyle w:val="0"/>
              <w:jc w:val="center"/>
            </w:pPr>
            <w:r>
              <w:rPr>
                <w:sz w:val="20"/>
              </w:rPr>
              <w:t xml:space="preserve">3000</w:t>
            </w:r>
          </w:p>
        </w:tc>
        <w:tc>
          <w:tcPr>
            <w:tcW w:w="1155" w:type="dxa"/>
          </w:tcPr>
          <w:p>
            <w:pPr>
              <w:pStyle w:val="0"/>
              <w:jc w:val="center"/>
            </w:pPr>
            <w:r>
              <w:rPr>
                <w:sz w:val="20"/>
              </w:rPr>
              <w:t xml:space="preserve">3000</w:t>
            </w:r>
          </w:p>
        </w:tc>
      </w:tr>
      <w:tr>
        <w:tc>
          <w:tcPr>
            <w:tcW w:w="4125" w:type="dxa"/>
          </w:tcPr>
          <w:bookmarkStart w:id="3803" w:name="P3803"/>
          <w:bookmarkEnd w:id="3803"/>
          <w:p>
            <w:pPr>
              <w:pStyle w:val="0"/>
              <w:jc w:val="both"/>
            </w:pPr>
            <w:r>
              <w:rPr>
                <w:sz w:val="20"/>
              </w:rPr>
              <w:t xml:space="preserve">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w:t>
            </w:r>
          </w:p>
        </w:tc>
        <w:tc>
          <w:tcPr>
            <w:tcW w:w="1320"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c>
          <w:tcPr>
            <w:tcW w:w="1155" w:type="dxa"/>
          </w:tcPr>
          <w:p>
            <w:pPr>
              <w:pStyle w:val="0"/>
              <w:jc w:val="center"/>
            </w:pPr>
            <w:r>
              <w:rPr>
                <w:sz w:val="20"/>
              </w:rPr>
            </w:r>
          </w:p>
        </w:tc>
      </w:tr>
      <w:tr>
        <w:tc>
          <w:tcPr>
            <w:tcW w:w="4125" w:type="dxa"/>
          </w:tcPr>
          <w:p>
            <w:pPr>
              <w:pStyle w:val="0"/>
              <w:jc w:val="both"/>
            </w:pPr>
            <w:r>
              <w:rPr>
                <w:sz w:val="20"/>
              </w:rPr>
              <w:t xml:space="preserve">а) городов; населенных пунктов; предприятий; отдельных зданий и сооружений; других потребителей</w:t>
            </w:r>
          </w:p>
        </w:tc>
        <w:tc>
          <w:tcPr>
            <w:tcW w:w="1320" w:type="dxa"/>
          </w:tcPr>
          <w:p>
            <w:pPr>
              <w:pStyle w:val="0"/>
              <w:jc w:val="center"/>
            </w:pPr>
            <w:r>
              <w:rPr>
                <w:sz w:val="20"/>
              </w:rPr>
              <w:t xml:space="preserve">50</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125</w:t>
            </w:r>
          </w:p>
        </w:tc>
        <w:tc>
          <w:tcPr>
            <w:tcW w:w="1155" w:type="dxa"/>
          </w:tcPr>
          <w:p>
            <w:pPr>
              <w:pStyle w:val="0"/>
              <w:jc w:val="center"/>
            </w:pPr>
            <w:r>
              <w:rPr>
                <w:sz w:val="20"/>
              </w:rPr>
              <w:t xml:space="preserve">150</w:t>
            </w:r>
          </w:p>
        </w:tc>
        <w:tc>
          <w:tcPr>
            <w:tcW w:w="1155" w:type="dxa"/>
          </w:tcPr>
          <w:p>
            <w:pPr>
              <w:pStyle w:val="0"/>
              <w:jc w:val="center"/>
            </w:pPr>
            <w:r>
              <w:rPr>
                <w:sz w:val="20"/>
              </w:rPr>
              <w:t xml:space="preserve">175</w:t>
            </w:r>
          </w:p>
        </w:tc>
        <w:tc>
          <w:tcPr>
            <w:tcW w:w="1155" w:type="dxa"/>
          </w:tcPr>
          <w:p>
            <w:pPr>
              <w:pStyle w:val="0"/>
              <w:jc w:val="center"/>
            </w:pPr>
            <w:r>
              <w:rPr>
                <w:sz w:val="20"/>
              </w:rPr>
              <w:t xml:space="preserve">50</w:t>
            </w:r>
          </w:p>
        </w:tc>
        <w:tc>
          <w:tcPr>
            <w:tcW w:w="1155" w:type="dxa"/>
          </w:tcPr>
          <w:p>
            <w:pPr>
              <w:pStyle w:val="0"/>
              <w:jc w:val="center"/>
            </w:pPr>
            <w:r>
              <w:rPr>
                <w:sz w:val="20"/>
              </w:rPr>
              <w:t xml:space="preserve">75</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r>
      <w:tr>
        <w:tc>
          <w:tcPr>
            <w:tcW w:w="4125" w:type="dxa"/>
          </w:tcPr>
          <w:p>
            <w:pPr>
              <w:pStyle w:val="0"/>
              <w:jc w:val="both"/>
            </w:pPr>
            <w:r>
              <w:rPr>
                <w:sz w:val="20"/>
              </w:rPr>
              <w:t xml:space="preserve">б) объектов газопровода (пунктов замера расхода газа, термоэлектрогенераторов и т.д.)</w:t>
            </w:r>
          </w:p>
        </w:tc>
        <w:tc>
          <w:tcPr>
            <w:tcW w:w="1320"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c>
          <w:tcPr>
            <w:tcW w:w="1155" w:type="dxa"/>
          </w:tcPr>
          <w:p>
            <w:pPr>
              <w:pStyle w:val="0"/>
              <w:jc w:val="center"/>
            </w:pPr>
            <w:r>
              <w:rPr>
                <w:sz w:val="20"/>
              </w:rPr>
              <w:t xml:space="preserve">-</w:t>
            </w:r>
          </w:p>
        </w:tc>
      </w:tr>
      <w:tr>
        <w:tc>
          <w:tcPr>
            <w:tcW w:w="4125" w:type="dxa"/>
          </w:tcPr>
          <w:p>
            <w:pPr>
              <w:pStyle w:val="0"/>
              <w:jc w:val="both"/>
            </w:pPr>
            <w:r>
              <w:rPr>
                <w:sz w:val="20"/>
              </w:rPr>
              <w:t xml:space="preserve">9. Автоматизированные электростанции с термоэлектрогенераторами: аппаратура связи, телемеханики и автоматики</w:t>
            </w:r>
          </w:p>
        </w:tc>
        <w:tc>
          <w:tcPr>
            <w:gridSpan w:val="12"/>
            <w:tcW w:w="14025" w:type="dxa"/>
          </w:tcPr>
          <w:p>
            <w:pPr>
              <w:pStyle w:val="0"/>
              <w:jc w:val="center"/>
            </w:pPr>
            <w:r>
              <w:rPr>
                <w:sz w:val="20"/>
              </w:rPr>
              <w:t xml:space="preserve">Не менее 15 от крайней нитки</w:t>
            </w:r>
          </w:p>
        </w:tc>
      </w:tr>
      <w:tr>
        <w:tc>
          <w:tcPr>
            <w:tcW w:w="4125" w:type="dxa"/>
          </w:tcPr>
          <w:bookmarkStart w:id="3844" w:name="P3844"/>
          <w:bookmarkEnd w:id="3844"/>
          <w:p>
            <w:pPr>
              <w:pStyle w:val="0"/>
              <w:jc w:val="both"/>
            </w:pPr>
            <w:r>
              <w:rPr>
                <w:sz w:val="20"/>
              </w:rPr>
              <w:t xml:space="preserve">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1320"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25</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150</w:t>
            </w:r>
          </w:p>
        </w:tc>
        <w:tc>
          <w:tcPr>
            <w:tcW w:w="1155" w:type="dxa"/>
          </w:tcPr>
          <w:p>
            <w:pPr>
              <w:pStyle w:val="0"/>
              <w:jc w:val="center"/>
            </w:pPr>
            <w:r>
              <w:rPr>
                <w:sz w:val="20"/>
              </w:rPr>
              <w:t xml:space="preserve">200</w:t>
            </w:r>
          </w:p>
        </w:tc>
      </w:tr>
      <w:tr>
        <w:tc>
          <w:tcPr>
            <w:tcW w:w="4125" w:type="dxa"/>
          </w:tcPr>
          <w:p>
            <w:pPr>
              <w:pStyle w:val="0"/>
              <w:jc w:val="both"/>
            </w:pPr>
            <w:r>
              <w:rPr>
                <w:sz w:val="20"/>
              </w:rPr>
              <w:t xml:space="preserve">11 &lt;*&gt;.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gridSpan w:val="12"/>
            <w:tcW w:w="14025" w:type="dxa"/>
          </w:tcPr>
          <w:p>
            <w:pPr>
              <w:pStyle w:val="0"/>
              <w:jc w:val="center"/>
            </w:pPr>
            <w:r>
              <w:rPr>
                <w:sz w:val="20"/>
              </w:rPr>
              <w:t xml:space="preserve">В соответствии с требованиями специальных нормативных документов, утвержденных в установленном порядке</w:t>
            </w:r>
          </w:p>
        </w:tc>
      </w:tr>
      <w:tr>
        <w:tc>
          <w:tcPr>
            <w:tcW w:w="4125" w:type="dxa"/>
          </w:tcPr>
          <w:p>
            <w:pPr>
              <w:pStyle w:val="0"/>
              <w:jc w:val="both"/>
            </w:pPr>
            <w:r>
              <w:rPr>
                <w:sz w:val="20"/>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gridSpan w:val="12"/>
            <w:tcW w:w="14025" w:type="dxa"/>
          </w:tcPr>
          <w:p>
            <w:pPr>
              <w:pStyle w:val="0"/>
              <w:jc w:val="center"/>
            </w:pPr>
            <w:r>
              <w:rPr>
                <w:sz w:val="20"/>
              </w:rPr>
              <w:t xml:space="preserve">В соответствии с требованиями </w:t>
            </w:r>
            <w:hyperlink w:history="0" w:anchor="P4424" w:tooltip="[1]        ПУЭ        &quot;Правила устройства электроустановок&quot;, издание 6 и 7.">
              <w:r>
                <w:rPr>
                  <w:sz w:val="20"/>
                  <w:color w:val="0000ff"/>
                </w:rPr>
                <w:t xml:space="preserve">[1]</w:t>
              </w:r>
            </w:hyperlink>
          </w:p>
        </w:tc>
      </w:tr>
      <w:tr>
        <w:tc>
          <w:tcPr>
            <w:tcW w:w="4125" w:type="dxa"/>
          </w:tcPr>
          <w:bookmarkStart w:id="3861" w:name="P3861"/>
          <w:bookmarkEnd w:id="3861"/>
          <w:p>
            <w:pPr>
              <w:pStyle w:val="0"/>
              <w:jc w:val="both"/>
            </w:pPr>
            <w:r>
              <w:rPr>
                <w:sz w:val="20"/>
              </w:rPr>
              <w:t xml:space="preserve">13. Земляной амбар для аварийного выпуска нефти и конденсата из трубопровода</w:t>
            </w:r>
          </w:p>
        </w:tc>
        <w:tc>
          <w:tcPr>
            <w:tcW w:w="1320" w:type="dxa"/>
          </w:tcPr>
          <w:p>
            <w:pPr>
              <w:pStyle w:val="0"/>
              <w:jc w:val="center"/>
            </w:pPr>
            <w:r>
              <w:rPr>
                <w:sz w:val="20"/>
              </w:rPr>
              <w:t xml:space="preserve">50</w:t>
            </w:r>
          </w:p>
        </w:tc>
        <w:tc>
          <w:tcPr>
            <w:tcW w:w="1155" w:type="dxa"/>
          </w:tcPr>
          <w:p>
            <w:pPr>
              <w:pStyle w:val="0"/>
              <w:jc w:val="center"/>
            </w:pPr>
            <w:r>
              <w:rPr>
                <w:sz w:val="20"/>
              </w:rPr>
              <w:t xml:space="preserve">75</w:t>
            </w:r>
          </w:p>
        </w:tc>
        <w:tc>
          <w:tcPr>
            <w:tcW w:w="1155" w:type="dxa"/>
          </w:tcPr>
          <w:p>
            <w:pPr>
              <w:pStyle w:val="0"/>
              <w:jc w:val="center"/>
            </w:pPr>
            <w:r>
              <w:rPr>
                <w:sz w:val="20"/>
              </w:rPr>
              <w:t xml:space="preserve">75</w:t>
            </w:r>
          </w:p>
        </w:tc>
        <w:tc>
          <w:tcPr>
            <w:tcW w:w="1155" w:type="dxa"/>
          </w:tcPr>
          <w:p>
            <w:pPr>
              <w:pStyle w:val="0"/>
              <w:jc w:val="center"/>
            </w:pPr>
            <w:r>
              <w:rPr>
                <w:sz w:val="20"/>
              </w:rPr>
              <w:t xml:space="preserve">75</w:t>
            </w:r>
          </w:p>
        </w:tc>
        <w:tc>
          <w:tcPr>
            <w:tcW w:w="1155" w:type="dxa"/>
          </w:tcPr>
          <w:p>
            <w:pPr>
              <w:pStyle w:val="0"/>
              <w:jc w:val="center"/>
            </w:pPr>
            <w:r>
              <w:rPr>
                <w:sz w:val="20"/>
              </w:rPr>
              <w:t xml:space="preserve">100</w:t>
            </w:r>
          </w:p>
        </w:tc>
        <w:tc>
          <w:tcPr>
            <w:tcW w:w="1155" w:type="dxa"/>
          </w:tcPr>
          <w:p>
            <w:pPr>
              <w:pStyle w:val="0"/>
              <w:jc w:val="center"/>
            </w:pPr>
            <w:r>
              <w:rPr>
                <w:sz w:val="20"/>
              </w:rPr>
              <w:t xml:space="preserve">100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30</w:t>
            </w:r>
          </w:p>
        </w:tc>
        <w:tc>
          <w:tcPr>
            <w:tcW w:w="1155" w:type="dxa"/>
          </w:tcPr>
          <w:p>
            <w:pPr>
              <w:pStyle w:val="0"/>
              <w:jc w:val="center"/>
            </w:pPr>
            <w:r>
              <w:rPr>
                <w:sz w:val="20"/>
              </w:rPr>
              <w:t xml:space="preserve">30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r>
      <w:tr>
        <w:tc>
          <w:tcPr>
            <w:tcW w:w="4125" w:type="dxa"/>
          </w:tcPr>
          <w:p>
            <w:pPr>
              <w:pStyle w:val="0"/>
              <w:jc w:val="both"/>
            </w:pPr>
            <w:r>
              <w:rPr>
                <w:sz w:val="20"/>
              </w:rPr>
              <w:t xml:space="preserve">14. Кабели междугородной связи и силовые электрокабели</w:t>
            </w:r>
          </w:p>
        </w:tc>
        <w:tc>
          <w:tcPr>
            <w:tcW w:w="1320"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c>
          <w:tcPr>
            <w:tcW w:w="1155" w:type="dxa"/>
          </w:tcPr>
          <w:p>
            <w:pPr>
              <w:pStyle w:val="0"/>
              <w:jc w:val="center"/>
            </w:pPr>
            <w:r>
              <w:rPr>
                <w:sz w:val="20"/>
              </w:rPr>
              <w:t xml:space="preserve">10</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bookmarkStart w:id="3888" w:name="P3888"/>
    <w:bookmarkEnd w:id="3888"/>
    <w:p>
      <w:pPr>
        <w:pStyle w:val="0"/>
        <w:ind w:firstLine="540"/>
        <w:jc w:val="both"/>
      </w:pPr>
      <w:r>
        <w:rPr>
          <w:sz w:val="20"/>
        </w:rPr>
        <w:t xml:space="preserve">Примечания.</w:t>
      </w:r>
    </w:p>
    <w:bookmarkStart w:id="3889" w:name="P3889"/>
    <w:bookmarkEnd w:id="3889"/>
    <w:p>
      <w:pPr>
        <w:pStyle w:val="0"/>
        <w:spacing w:before="200" w:line-rule="auto"/>
        <w:ind w:firstLine="540"/>
        <w:jc w:val="both"/>
      </w:pPr>
      <w:r>
        <w:rPr>
          <w:sz w:val="20"/>
        </w:rPr>
        <w:t xml:space="preserve">1. Расстояния, указанные в </w:t>
      </w:r>
      <w:hyperlink w:history="0" w:anchor="P3634" w:tooltip="Таблица 44">
        <w:r>
          <w:rPr>
            <w:sz w:val="20"/>
            <w:color w:val="0000ff"/>
          </w:rPr>
          <w:t xml:space="preserve">таблице</w:t>
        </w:r>
      </w:hyperlink>
      <w:r>
        <w:rPr>
          <w:sz w:val="20"/>
        </w:rPr>
        <w:t xml:space="preserve">,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pPr>
        <w:pStyle w:val="0"/>
        <w:spacing w:before="200" w:line-rule="auto"/>
        <w:ind w:firstLine="540"/>
        <w:jc w:val="both"/>
      </w:pPr>
      <w:r>
        <w:rPr>
          <w:sz w:val="20"/>
        </w:rPr>
        <w:t xml:space="preserve">2. При определении минимальных допустимых расстояний от магистральных газопроводов до не относящихся к ним объектов под отдельно стоящим зданием или сооружением следует понимать здание или сооружение, расположенное вне населенного пункта на расстоянии не менее 50 м от ближайших к нему зданий и сооружений.</w:t>
      </w:r>
    </w:p>
    <w:p>
      <w:pPr>
        <w:pStyle w:val="0"/>
        <w:jc w:val="both"/>
      </w:pPr>
      <w:r>
        <w:rPr>
          <w:sz w:val="20"/>
        </w:rPr>
        <w:t xml:space="preserve">(п. 2 в ред. </w:t>
      </w:r>
      <w:hyperlink w:history="0" r:id="rId40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3892" w:name="P3892"/>
    <w:bookmarkEnd w:id="3892"/>
    <w:p>
      <w:pPr>
        <w:pStyle w:val="0"/>
        <w:spacing w:before="200" w:line-rule="auto"/>
        <w:ind w:firstLine="540"/>
        <w:jc w:val="both"/>
      </w:pPr>
      <w:r>
        <w:rPr>
          <w:sz w:val="20"/>
        </w:rPr>
        <w:t xml:space="preserve">3. Минимальные расстояния от мостов железных и автомобильных дорог с пролетом 20 м и менее следует принимать такие же, как от соответствующих дорог.</w:t>
      </w:r>
    </w:p>
    <w:p>
      <w:pPr>
        <w:pStyle w:val="0"/>
        <w:spacing w:before="200" w:line-rule="auto"/>
        <w:ind w:firstLine="540"/>
        <w:jc w:val="both"/>
      </w:pPr>
      <w:r>
        <w:rPr>
          <w:sz w:val="20"/>
        </w:rPr>
        <w:t xml:space="preserve">4. При соответствующем обосновании допускается сокращать указанные в гр. 3 - 9 таблицы (за исключением </w:t>
      </w:r>
      <w:hyperlink w:history="0" w:anchor="P3725" w:tooltip="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РС), установок очистки и осушки газа">
        <w:r>
          <w:rPr>
            <w:sz w:val="20"/>
            <w:color w:val="0000ff"/>
          </w:rPr>
          <w:t xml:space="preserve">позиций 5</w:t>
        </w:r>
      </w:hyperlink>
      <w:r>
        <w:rPr>
          <w:sz w:val="20"/>
        </w:rPr>
        <w:t xml:space="preserve">, </w:t>
      </w:r>
      <w:hyperlink w:history="0" w:anchor="P3803" w:tooltip="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
        <w:r>
          <w:rPr>
            <w:sz w:val="20"/>
            <w:color w:val="0000ff"/>
          </w:rPr>
          <w:t xml:space="preserve">8</w:t>
        </w:r>
      </w:hyperlink>
      <w:r>
        <w:rPr>
          <w:sz w:val="20"/>
        </w:rPr>
        <w:t xml:space="preserve">, </w:t>
      </w:r>
      <w:hyperlink w:history="0" w:anchor="P3844" w:tooltip="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
        <w:r>
          <w:rPr>
            <w:sz w:val="20"/>
            <w:color w:val="0000ff"/>
          </w:rPr>
          <w:t xml:space="preserve">10</w:t>
        </w:r>
      </w:hyperlink>
      <w:r>
        <w:rPr>
          <w:sz w:val="20"/>
        </w:rPr>
        <w:t xml:space="preserve">, </w:t>
      </w:r>
      <w:hyperlink w:history="0" w:anchor="P3861" w:tooltip="13. Земляной амбар для аварийного выпуска нефти и конденсата из трубопровода">
        <w:r>
          <w:rPr>
            <w:sz w:val="20"/>
            <w:color w:val="0000ff"/>
          </w:rPr>
          <w:t xml:space="preserve">13</w:t>
        </w:r>
      </w:hyperlink>
      <w:r>
        <w:rPr>
          <w:sz w:val="20"/>
        </w:rPr>
        <w:t xml:space="preserve"> - 16) и в графе 2 только для </w:t>
      </w:r>
      <w:hyperlink w:history="0" w:anchor="P3660" w:tooltip="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w:r>
          <w:rPr>
            <w:sz w:val="20"/>
            <w:color w:val="0000ff"/>
          </w:rPr>
          <w:t xml:space="preserve">позиций 1</w:t>
        </w:r>
      </w:hyperlink>
      <w:r>
        <w:rPr>
          <w:sz w:val="20"/>
        </w:rPr>
        <w:t xml:space="preserve"> - </w:t>
      </w:r>
      <w:hyperlink w:history="0" w:anchor="P3738" w:tooltip="6. Вертодромы и посадочные площадки без базирования на них вертолетов">
        <w:r>
          <w:rPr>
            <w:sz w:val="20"/>
            <w:color w:val="0000ff"/>
          </w:rPr>
          <w:t xml:space="preserve">6</w:t>
        </w:r>
      </w:hyperlink>
      <w:r>
        <w:rPr>
          <w:sz w:val="20"/>
        </w:rPr>
        <w:t xml:space="preserve"> расстояния от газопроводов не более чем на 30% при условии отнесения участков трубопроводов ко II категории со 100%-ным контролем монтажных сварных соединений рентгеновскими или гамма-лучами и не более чем на 50% при отнесении их к категории В, при этом указанные в позиции 3 расстояния допускается сокращать не более чем на 30% при условии отнесения участков трубопроводов к категории В.</w:t>
      </w:r>
    </w:p>
    <w:p>
      <w:pPr>
        <w:pStyle w:val="0"/>
        <w:spacing w:before="200" w:line-rule="auto"/>
        <w:ind w:firstLine="540"/>
        <w:jc w:val="both"/>
      </w:pPr>
      <w:r>
        <w:rPr>
          <w:sz w:val="20"/>
        </w:rPr>
        <w:t xml:space="preserve">Указанные в </w:t>
      </w:r>
      <w:hyperlink w:history="0" w:anchor="P3660" w:tooltip="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w:r>
          <w:rPr>
            <w:sz w:val="20"/>
            <w:color w:val="0000ff"/>
          </w:rPr>
          <w:t xml:space="preserve">позиции 1</w:t>
        </w:r>
      </w:hyperlink>
      <w:r>
        <w:rPr>
          <w:sz w:val="20"/>
        </w:rPr>
        <w:t xml:space="preserve">, </w:t>
      </w:r>
      <w:hyperlink w:history="0" w:anchor="P3712" w:tooltip="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
        <w:r>
          <w:rPr>
            <w:sz w:val="20"/>
            <w:color w:val="0000ff"/>
          </w:rPr>
          <w:t xml:space="preserve">4</w:t>
        </w:r>
      </w:hyperlink>
      <w:r>
        <w:rPr>
          <w:sz w:val="20"/>
        </w:rPr>
        <w:t xml:space="preserve"> и </w:t>
      </w:r>
      <w:hyperlink w:history="0" w:anchor="P3844" w:tooltip="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
        <w:r>
          <w:rPr>
            <w:sz w:val="20"/>
            <w:color w:val="0000ff"/>
          </w:rPr>
          <w:t xml:space="preserve">10</w:t>
        </w:r>
      </w:hyperlink>
      <w:r>
        <w:rPr>
          <w:sz w:val="20"/>
        </w:rPr>
        <w:t xml:space="preserve">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pPr>
        <w:pStyle w:val="0"/>
        <w:spacing w:before="200" w:line-rule="auto"/>
        <w:ind w:firstLine="540"/>
        <w:jc w:val="both"/>
      </w:pPr>
      <w:r>
        <w:rPr>
          <w:sz w:val="20"/>
        </w:rPr>
        <w:t xml:space="preserve">5. Минимальные расстояния от оси газопроводов до зданий и сооружений при надземной прокладке, предусмотренные в </w:t>
      </w:r>
      <w:hyperlink w:history="0" w:anchor="P3660" w:tooltip="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w:r>
          <w:rPr>
            <w:sz w:val="20"/>
            <w:color w:val="0000ff"/>
          </w:rPr>
          <w:t xml:space="preserve">позиции 1</w:t>
        </w:r>
      </w:hyperlink>
      <w:r>
        <w:rPr>
          <w:sz w:val="20"/>
        </w:rPr>
        <w:t xml:space="preserve">, следует принимать увеличенными в 2 раза, в </w:t>
      </w:r>
      <w:hyperlink w:history="0" w:anchor="P3686" w:tooltip="2. Железные дороги общей сети (на перегонах) и автодороги I - III категорий, параллельно которым прокладывается трубопровод; отдельно стоящие: жилые здания 1 - 2-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
        <w:r>
          <w:rPr>
            <w:sz w:val="20"/>
            <w:color w:val="0000ff"/>
          </w:rPr>
          <w:t xml:space="preserve">позициях 2</w:t>
        </w:r>
      </w:hyperlink>
      <w:r>
        <w:rPr>
          <w:sz w:val="20"/>
        </w:rPr>
        <w:t xml:space="preserve"> - </w:t>
      </w:r>
      <w:hyperlink w:history="0" w:anchor="P3738" w:tooltip="6. Вертодромы и посадочные площадки без базирования на них вертолетов">
        <w:r>
          <w:rPr>
            <w:sz w:val="20"/>
            <w:color w:val="0000ff"/>
          </w:rPr>
          <w:t xml:space="preserve">6</w:t>
        </w:r>
      </w:hyperlink>
      <w:r>
        <w:rPr>
          <w:sz w:val="20"/>
        </w:rPr>
        <w:t xml:space="preserve">, </w:t>
      </w:r>
      <w:hyperlink w:history="0" w:anchor="P3803" w:tooltip="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
        <w:r>
          <w:rPr>
            <w:sz w:val="20"/>
            <w:color w:val="0000ff"/>
          </w:rPr>
          <w:t xml:space="preserve">8</w:t>
        </w:r>
      </w:hyperlink>
      <w:r>
        <w:rPr>
          <w:sz w:val="20"/>
        </w:rPr>
        <w:t xml:space="preserve"> - </w:t>
      </w:r>
      <w:hyperlink w:history="0" w:anchor="P3844" w:tooltip="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
        <w:r>
          <w:rPr>
            <w:sz w:val="20"/>
            <w:color w:val="0000ff"/>
          </w:rPr>
          <w:t xml:space="preserve">10</w:t>
        </w:r>
      </w:hyperlink>
      <w:r>
        <w:rPr>
          <w:sz w:val="20"/>
        </w:rPr>
        <w:t xml:space="preserve"> и </w:t>
      </w:r>
      <w:hyperlink w:history="0" w:anchor="P3861" w:tooltip="13. Земляной амбар для аварийного выпуска нефти и конденсата из трубопровода">
        <w:r>
          <w:rPr>
            <w:sz w:val="20"/>
            <w:color w:val="0000ff"/>
          </w:rPr>
          <w:t xml:space="preserve">13</w:t>
        </w:r>
      </w:hyperlink>
      <w:r>
        <w:rPr>
          <w:sz w:val="20"/>
        </w:rPr>
        <w:t xml:space="preserve"> - в 1,5 раза. Данное требование относится к участкам надземной прокладки протяженностью свыше 150 м.</w:t>
      </w:r>
    </w:p>
    <w:p>
      <w:pPr>
        <w:pStyle w:val="0"/>
        <w:spacing w:before="200" w:line-rule="auto"/>
        <w:ind w:firstLine="540"/>
        <w:jc w:val="both"/>
      </w:pPr>
      <w:r>
        <w:rPr>
          <w:sz w:val="20"/>
        </w:rPr>
        <w:t xml:space="preserve">6. При расположении зданий и сооружений на отметках выше отметок нефтепроводов и нефтепродуктопроводов допускается уменьшение указанных в </w:t>
      </w:r>
      <w:hyperlink w:history="0" w:anchor="P3660" w:tooltip="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w:r>
          <w:rPr>
            <w:sz w:val="20"/>
            <w:color w:val="0000ff"/>
          </w:rPr>
          <w:t xml:space="preserve">позициях 1</w:t>
        </w:r>
      </w:hyperlink>
      <w:r>
        <w:rPr>
          <w:sz w:val="20"/>
        </w:rPr>
        <w:t xml:space="preserve">, </w:t>
      </w:r>
      <w:hyperlink w:history="0" w:anchor="P3686" w:tooltip="2. Железные дороги общей сети (на перегонах) и автодороги I - III категорий, параллельно которым прокладывается трубопровод; отдельно стоящие: жилые здания 1 - 2-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
        <w:r>
          <w:rPr>
            <w:sz w:val="20"/>
            <w:color w:val="0000ff"/>
          </w:rPr>
          <w:t xml:space="preserve">2</w:t>
        </w:r>
      </w:hyperlink>
      <w:r>
        <w:rPr>
          <w:sz w:val="20"/>
        </w:rPr>
        <w:t xml:space="preserve">, </w:t>
      </w:r>
      <w:hyperlink w:history="0" w:anchor="P3712" w:tooltip="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
        <w:r>
          <w:rPr>
            <w:sz w:val="20"/>
            <w:color w:val="0000ff"/>
          </w:rPr>
          <w:t xml:space="preserve">4</w:t>
        </w:r>
      </w:hyperlink>
      <w:r>
        <w:rPr>
          <w:sz w:val="20"/>
        </w:rPr>
        <w:t xml:space="preserve"> и </w:t>
      </w:r>
      <w:hyperlink w:history="0" w:anchor="P3844" w:tooltip="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
        <w:r>
          <w:rPr>
            <w:sz w:val="20"/>
            <w:color w:val="0000ff"/>
          </w:rPr>
          <w:t xml:space="preserve">10</w:t>
        </w:r>
      </w:hyperlink>
      <w:r>
        <w:rPr>
          <w:sz w:val="20"/>
        </w:rPr>
        <w:t xml:space="preserve"> расстояний до 25% при условии, что принятые расстояния должны быть не менее 50 м.</w:t>
      </w:r>
    </w:p>
    <w:p>
      <w:pPr>
        <w:pStyle w:val="0"/>
        <w:spacing w:before="200" w:line-rule="auto"/>
        <w:ind w:firstLine="540"/>
        <w:jc w:val="both"/>
      </w:pPr>
      <w:r>
        <w:rPr>
          <w:sz w:val="20"/>
        </w:rPr>
        <w:t xml:space="preserve">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pPr>
        <w:pStyle w:val="0"/>
        <w:spacing w:before="200" w:line-rule="auto"/>
        <w:ind w:firstLine="540"/>
        <w:jc w:val="both"/>
      </w:pPr>
      <w:r>
        <w:rPr>
          <w:sz w:val="20"/>
        </w:rPr>
        <w:t xml:space="preserve">8. Для газопроводов, прокладываемых в лесных районах, минимальные расстояния от железных и автомобильных дорог допускается сокращать на 30%.</w:t>
      </w:r>
    </w:p>
    <w:p>
      <w:pPr>
        <w:pStyle w:val="0"/>
        <w:spacing w:before="200" w:line-rule="auto"/>
        <w:ind w:firstLine="540"/>
        <w:jc w:val="both"/>
      </w:pPr>
      <w:r>
        <w:rPr>
          <w:sz w:val="20"/>
        </w:rPr>
        <w:t xml:space="preserve">9. Указанные в </w:t>
      </w:r>
      <w:hyperlink w:history="0" w:anchor="P3751" w:tooltip="7. При прокладке подводных нефтепроводов и нефтепродуктопроводов выше по течению:">
        <w:r>
          <w:rPr>
            <w:sz w:val="20"/>
            <w:color w:val="0000ff"/>
          </w:rPr>
          <w:t xml:space="preserve">позиции 7</w:t>
        </w:r>
      </w:hyperlink>
      <w:r>
        <w:rPr>
          <w:sz w:val="20"/>
        </w:rPr>
        <w:t xml:space="preserve">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наклонно-направленного бурения или микротоннелирования с заглублением трубопровода (или микротоннеля)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стальных футлярах (кожухах).</w:t>
      </w:r>
    </w:p>
    <w:p>
      <w:pPr>
        <w:pStyle w:val="0"/>
        <w:jc w:val="both"/>
      </w:pPr>
      <w:r>
        <w:rPr>
          <w:sz w:val="20"/>
        </w:rPr>
        <w:t xml:space="preserve">(в ред. Приказов МЧС России от 14.02.2020 </w:t>
      </w:r>
      <w:hyperlink w:history="0" r:id="rId40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N 89</w:t>
        </w:r>
      </w:hyperlink>
      <w:r>
        <w:rPr>
          <w:sz w:val="20"/>
        </w:rPr>
        <w:t xml:space="preserve">, от 15.06.2022 </w:t>
      </w:r>
      <w:hyperlink w:history="0" r:id="rId40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N 610</w:t>
        </w:r>
      </w:hyperlink>
      <w:r>
        <w:rPr>
          <w:sz w:val="20"/>
        </w:rPr>
        <w:t xml:space="preserve">)</w:t>
      </w:r>
    </w:p>
    <w:p>
      <w:pPr>
        <w:pStyle w:val="0"/>
        <w:spacing w:before="200" w:line-rule="auto"/>
        <w:ind w:firstLine="540"/>
        <w:jc w:val="both"/>
      </w:pPr>
      <w:r>
        <w:rPr>
          <w:sz w:val="20"/>
        </w:rPr>
        <w:t xml:space="preserve">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pPr>
        <w:pStyle w:val="0"/>
        <w:spacing w:before="200" w:line-rule="auto"/>
        <w:ind w:firstLine="540"/>
        <w:jc w:val="both"/>
      </w:pPr>
      <w:r>
        <w:rPr>
          <w:sz w:val="20"/>
        </w:rPr>
        <w:t xml:space="preserve">11. Знак "-" в </w:t>
      </w:r>
      <w:hyperlink w:history="0" w:anchor="P3634" w:tooltip="Таблица 44">
        <w:r>
          <w:rPr>
            <w:sz w:val="20"/>
            <w:color w:val="0000ff"/>
          </w:rPr>
          <w:t xml:space="preserve">таблице</w:t>
        </w:r>
      </w:hyperlink>
      <w:r>
        <w:rPr>
          <w:sz w:val="20"/>
        </w:rPr>
        <w:t xml:space="preserve"> означает, что расстояние не регламентируется.</w:t>
      </w:r>
    </w:p>
    <w:p>
      <w:pPr>
        <w:pStyle w:val="0"/>
        <w:ind w:firstLine="540"/>
        <w:jc w:val="both"/>
      </w:pPr>
      <w:r>
        <w:rPr>
          <w:sz w:val="20"/>
        </w:rPr>
      </w:r>
    </w:p>
    <w:p>
      <w:pPr>
        <w:pStyle w:val="0"/>
        <w:ind w:firstLine="540"/>
        <w:jc w:val="both"/>
      </w:pPr>
      <w:r>
        <w:rPr>
          <w:sz w:val="20"/>
        </w:rPr>
        <w:t xml:space="preserve">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номинальном диаметре труб 700 мм и менее и 1000 м - при номинальном диаметре труб свыше 700 мм, должно предусматриваться устройство с низовой стороны трубопровода защитного вала или канавы, обеспечивающих отвод разлившегося продукта при аварии. Сбор разлившегося продукта должен осуществляться в защитные амбары, расположение которых должно исключать попадание продукта в водотоки и на территорию населенных пунктов.</w:t>
      </w:r>
    </w:p>
    <w:p>
      <w:pPr>
        <w:pStyle w:val="0"/>
        <w:jc w:val="both"/>
      </w:pPr>
      <w:r>
        <w:rPr>
          <w:sz w:val="20"/>
        </w:rPr>
        <w:t xml:space="preserve">(п. 6.12.4 в ред. </w:t>
      </w:r>
      <w:hyperlink w:history="0" r:id="rId40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pPr>
        <w:pStyle w:val="0"/>
        <w:spacing w:before="200" w:line-rule="auto"/>
        <w:ind w:firstLine="540"/>
        <w:jc w:val="both"/>
      </w:pPr>
      <w:r>
        <w:rPr>
          <w:sz w:val="20"/>
        </w:rPr>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w:t>
      </w:r>
      <w:hyperlink w:history="0" w:anchor="P3634" w:tooltip="Таблица 44">
        <w:r>
          <w:rPr>
            <w:sz w:val="20"/>
            <w:color w:val="0000ff"/>
          </w:rPr>
          <w:t xml:space="preserve">таблице 44</w:t>
        </w:r>
      </w:hyperlink>
      <w:r>
        <w:rPr>
          <w:sz w:val="20"/>
        </w:rPr>
        <w:t xml:space="preserve">, при отсутствии в районе прокладки трубопроводов вечномерзлых грунтов.</w:t>
      </w:r>
    </w:p>
    <w:p>
      <w:pPr>
        <w:pStyle w:val="0"/>
        <w:spacing w:before="200" w:line-rule="auto"/>
        <w:ind w:firstLine="540"/>
        <w:jc w:val="both"/>
      </w:pPr>
      <w:r>
        <w:rPr>
          <w:sz w:val="20"/>
        </w:rPr>
        <w:t xml:space="preserve">6.12.6. 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w:t>
      </w:r>
      <w:hyperlink w:history="0" w:anchor="P3888" w:tooltip="Примечания.">
        <w:r>
          <w:rPr>
            <w:sz w:val="20"/>
            <w:color w:val="0000ff"/>
          </w:rPr>
          <w:t xml:space="preserve">таблице 45</w:t>
        </w:r>
      </w:hyperlink>
      <w:r>
        <w:rPr>
          <w:sz w:val="20"/>
        </w:rPr>
        <w:t xml:space="preserve">.</w:t>
      </w:r>
    </w:p>
    <w:p>
      <w:pPr>
        <w:pStyle w:val="0"/>
        <w:ind w:firstLine="540"/>
        <w:jc w:val="both"/>
      </w:pPr>
      <w:r>
        <w:rPr>
          <w:sz w:val="20"/>
        </w:rPr>
      </w:r>
    </w:p>
    <w:bookmarkStart w:id="3910" w:name="P3910"/>
    <w:bookmarkEnd w:id="3910"/>
    <w:p>
      <w:pPr>
        <w:pStyle w:val="0"/>
        <w:outlineLvl w:val="3"/>
      </w:pPr>
      <w:r>
        <w:rPr>
          <w:sz w:val="20"/>
        </w:rPr>
        <w:t xml:space="preserve">Таблица 45</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990"/>
        <w:gridCol w:w="1155"/>
        <w:gridCol w:w="990"/>
        <w:gridCol w:w="1155"/>
        <w:gridCol w:w="680"/>
        <w:gridCol w:w="990"/>
        <w:gridCol w:w="794"/>
        <w:gridCol w:w="825"/>
        <w:gridCol w:w="990"/>
        <w:gridCol w:w="990"/>
        <w:gridCol w:w="990"/>
      </w:tblGrid>
      <w:tr>
        <w:tc>
          <w:tcPr>
            <w:tcW w:w="3465" w:type="dxa"/>
            <w:vMerge w:val="restart"/>
          </w:tcPr>
          <w:p>
            <w:pPr>
              <w:pStyle w:val="0"/>
              <w:jc w:val="center"/>
            </w:pPr>
            <w:r>
              <w:rPr>
                <w:sz w:val="20"/>
              </w:rPr>
              <w:t xml:space="preserve">Объекты, здания и сооружения</w:t>
            </w:r>
          </w:p>
        </w:tc>
        <w:tc>
          <w:tcPr>
            <w:gridSpan w:val="11"/>
            <w:tcW w:w="10549" w:type="dxa"/>
          </w:tcPr>
          <w:p>
            <w:pPr>
              <w:pStyle w:val="0"/>
              <w:jc w:val="center"/>
            </w:pPr>
            <w:r>
              <w:rPr>
                <w:sz w:val="20"/>
              </w:rPr>
              <w:t xml:space="preserve">Минимальные расстояния, м</w:t>
            </w:r>
          </w:p>
        </w:tc>
      </w:tr>
      <w:tr>
        <w:tc>
          <w:tcPr>
            <w:vMerge w:val="continue"/>
          </w:tcPr>
          <w:p/>
        </w:tc>
        <w:tc>
          <w:tcPr>
            <w:gridSpan w:val="8"/>
            <w:tcW w:w="7579" w:type="dxa"/>
          </w:tcPr>
          <w:p>
            <w:pPr>
              <w:pStyle w:val="0"/>
              <w:jc w:val="center"/>
            </w:pPr>
            <w:r>
              <w:rPr>
                <w:sz w:val="20"/>
              </w:rPr>
              <w:t xml:space="preserve">от КС и ГРС</w:t>
            </w:r>
          </w:p>
        </w:tc>
        <w:tc>
          <w:tcPr>
            <w:gridSpan w:val="3"/>
            <w:tcW w:w="2970" w:type="dxa"/>
          </w:tcPr>
          <w:p>
            <w:pPr>
              <w:pStyle w:val="0"/>
              <w:jc w:val="center"/>
            </w:pPr>
            <w:r>
              <w:rPr>
                <w:sz w:val="20"/>
              </w:rPr>
              <w:t xml:space="preserve">от НПС</w:t>
            </w:r>
          </w:p>
        </w:tc>
      </w:tr>
      <w:tr>
        <w:tc>
          <w:tcPr>
            <w:vMerge w:val="continue"/>
          </w:tcPr>
          <w:p/>
        </w:tc>
        <w:tc>
          <w:tcPr>
            <w:gridSpan w:val="8"/>
            <w:tcW w:w="7579" w:type="dxa"/>
          </w:tcPr>
          <w:p>
            <w:pPr>
              <w:pStyle w:val="0"/>
              <w:jc w:val="center"/>
            </w:pPr>
            <w:r>
              <w:rPr>
                <w:sz w:val="20"/>
              </w:rPr>
              <w:t xml:space="preserve">Класс газопровода</w:t>
            </w:r>
          </w:p>
        </w:tc>
        <w:tc>
          <w:tcPr>
            <w:gridSpan w:val="3"/>
            <w:tcW w:w="2970" w:type="dxa"/>
          </w:tcPr>
          <w:p>
            <w:pPr>
              <w:pStyle w:val="0"/>
              <w:jc w:val="center"/>
            </w:pPr>
            <w:r>
              <w:rPr>
                <w:sz w:val="20"/>
              </w:rPr>
              <w:t xml:space="preserve">Категория НПС</w:t>
            </w:r>
          </w:p>
        </w:tc>
      </w:tr>
      <w:tr>
        <w:tc>
          <w:tcPr>
            <w:vMerge w:val="continue"/>
          </w:tcPr>
          <w:p/>
        </w:tc>
        <w:tc>
          <w:tcPr>
            <w:gridSpan w:val="6"/>
            <w:tcW w:w="5960" w:type="dxa"/>
          </w:tcPr>
          <w:p>
            <w:pPr>
              <w:pStyle w:val="0"/>
              <w:jc w:val="center"/>
            </w:pPr>
            <w:r>
              <w:rPr>
                <w:sz w:val="20"/>
              </w:rPr>
              <w:t xml:space="preserve">I</w:t>
            </w:r>
          </w:p>
        </w:tc>
        <w:tc>
          <w:tcPr>
            <w:gridSpan w:val="2"/>
            <w:tcW w:w="1619" w:type="dxa"/>
          </w:tcPr>
          <w:p>
            <w:pPr>
              <w:pStyle w:val="0"/>
              <w:jc w:val="center"/>
            </w:pPr>
            <w:r>
              <w:rPr>
                <w:sz w:val="20"/>
              </w:rPr>
              <w:t xml:space="preserve">II</w:t>
            </w:r>
          </w:p>
        </w:tc>
        <w:tc>
          <w:tcPr>
            <w:tcW w:w="990" w:type="dxa"/>
            <w:vMerge w:val="restart"/>
          </w:tcPr>
          <w:p>
            <w:pPr>
              <w:pStyle w:val="0"/>
              <w:jc w:val="center"/>
            </w:pPr>
            <w:r>
              <w:rPr>
                <w:sz w:val="20"/>
              </w:rPr>
              <w:t xml:space="preserve">III</w:t>
            </w:r>
          </w:p>
        </w:tc>
        <w:tc>
          <w:tcPr>
            <w:tcW w:w="990" w:type="dxa"/>
            <w:vMerge w:val="restart"/>
          </w:tcPr>
          <w:p>
            <w:pPr>
              <w:pStyle w:val="0"/>
              <w:jc w:val="center"/>
            </w:pPr>
            <w:r>
              <w:rPr>
                <w:sz w:val="20"/>
              </w:rPr>
              <w:t xml:space="preserve">II</w:t>
            </w:r>
          </w:p>
        </w:tc>
        <w:tc>
          <w:tcPr>
            <w:tcW w:w="990" w:type="dxa"/>
            <w:vMerge w:val="restart"/>
          </w:tcPr>
          <w:p>
            <w:pPr>
              <w:pStyle w:val="0"/>
              <w:jc w:val="center"/>
            </w:pPr>
            <w:r>
              <w:rPr>
                <w:sz w:val="20"/>
              </w:rPr>
              <w:t xml:space="preserve">I</w:t>
            </w:r>
          </w:p>
        </w:tc>
      </w:tr>
      <w:tr>
        <w:tc>
          <w:tcPr>
            <w:vMerge w:val="continue"/>
          </w:tcPr>
          <w:p/>
        </w:tc>
        <w:tc>
          <w:tcPr>
            <w:gridSpan w:val="8"/>
            <w:tcW w:w="7579" w:type="dxa"/>
          </w:tcPr>
          <w:p>
            <w:pPr>
              <w:pStyle w:val="0"/>
              <w:jc w:val="center"/>
            </w:pPr>
            <w:r>
              <w:rPr>
                <w:sz w:val="20"/>
              </w:rPr>
              <w:t xml:space="preserve">Условный диаметр газопровода, мм</w:t>
            </w:r>
          </w:p>
        </w:tc>
        <w:tc>
          <w:tcPr>
            <w:vMerge w:val="continue"/>
          </w:tcPr>
          <w:p/>
        </w:tc>
        <w:tc>
          <w:tcPr>
            <w:vMerge w:val="continue"/>
          </w:tcPr>
          <w:p/>
        </w:tc>
        <w:tc>
          <w:tcPr>
            <w:vMerge w:val="continue"/>
          </w:tcPr>
          <w:p/>
        </w:tc>
      </w:tr>
      <w:tr>
        <w:tc>
          <w:tcPr>
            <w:vMerge w:val="continue"/>
          </w:tcPr>
          <w:p/>
        </w:tc>
        <w:tc>
          <w:tcPr>
            <w:tcW w:w="990" w:type="dxa"/>
          </w:tcPr>
          <w:p>
            <w:pPr>
              <w:pStyle w:val="0"/>
              <w:jc w:val="center"/>
            </w:pPr>
            <w:r>
              <w:rPr>
                <w:sz w:val="20"/>
              </w:rPr>
              <w:t xml:space="preserve">300 и менее</w:t>
            </w:r>
          </w:p>
        </w:tc>
        <w:tc>
          <w:tcPr>
            <w:tcW w:w="1155" w:type="dxa"/>
          </w:tcPr>
          <w:p>
            <w:pPr>
              <w:pStyle w:val="0"/>
              <w:jc w:val="center"/>
            </w:pPr>
            <w:r>
              <w:rPr>
                <w:sz w:val="20"/>
              </w:rPr>
              <w:t xml:space="preserve">св. 300 до 600</w:t>
            </w:r>
          </w:p>
        </w:tc>
        <w:tc>
          <w:tcPr>
            <w:tcW w:w="990" w:type="dxa"/>
          </w:tcPr>
          <w:p>
            <w:pPr>
              <w:pStyle w:val="0"/>
              <w:jc w:val="center"/>
            </w:pPr>
            <w:r>
              <w:rPr>
                <w:sz w:val="20"/>
              </w:rPr>
              <w:t xml:space="preserve">св. 600 до 800</w:t>
            </w:r>
          </w:p>
        </w:tc>
        <w:tc>
          <w:tcPr>
            <w:tcW w:w="1155" w:type="dxa"/>
          </w:tcPr>
          <w:p>
            <w:pPr>
              <w:pStyle w:val="0"/>
              <w:jc w:val="center"/>
            </w:pPr>
            <w:r>
              <w:rPr>
                <w:sz w:val="20"/>
              </w:rPr>
              <w:t xml:space="preserve">св. 800 до 1000</w:t>
            </w:r>
          </w:p>
        </w:tc>
        <w:tc>
          <w:tcPr>
            <w:tcW w:w="680" w:type="dxa"/>
          </w:tcPr>
          <w:p>
            <w:pPr>
              <w:pStyle w:val="0"/>
              <w:jc w:val="center"/>
            </w:pPr>
            <w:r>
              <w:rPr>
                <w:sz w:val="20"/>
              </w:rPr>
              <w:t xml:space="preserve">св. 1000 до 1200</w:t>
            </w:r>
          </w:p>
        </w:tc>
        <w:tc>
          <w:tcPr>
            <w:tcW w:w="990" w:type="dxa"/>
          </w:tcPr>
          <w:p>
            <w:pPr>
              <w:pStyle w:val="0"/>
              <w:jc w:val="center"/>
            </w:pPr>
            <w:r>
              <w:rPr>
                <w:sz w:val="20"/>
              </w:rPr>
              <w:t xml:space="preserve">св. 1200 до 1400</w:t>
            </w:r>
          </w:p>
        </w:tc>
        <w:tc>
          <w:tcPr>
            <w:tcW w:w="794" w:type="dxa"/>
          </w:tcPr>
          <w:p>
            <w:pPr>
              <w:pStyle w:val="0"/>
              <w:jc w:val="center"/>
            </w:pPr>
            <w:r>
              <w:rPr>
                <w:sz w:val="20"/>
              </w:rPr>
              <w:t xml:space="preserve">300 и менее</w:t>
            </w:r>
          </w:p>
        </w:tc>
        <w:tc>
          <w:tcPr>
            <w:tcW w:w="825" w:type="dxa"/>
          </w:tcPr>
          <w:p>
            <w:pPr>
              <w:pStyle w:val="0"/>
              <w:jc w:val="center"/>
            </w:pPr>
            <w:r>
              <w:rPr>
                <w:sz w:val="20"/>
              </w:rPr>
              <w:t xml:space="preserve">св. 300</w:t>
            </w:r>
          </w:p>
        </w:tc>
        <w:tc>
          <w:tcPr>
            <w:tcW w:w="990" w:type="dxa"/>
          </w:tcPr>
          <w:p>
            <w:pPr>
              <w:pStyle w:val="0"/>
              <w:jc w:val="center"/>
            </w:pPr>
            <w:r>
              <w:rPr>
                <w:sz w:val="20"/>
              </w:rPr>
            </w:r>
          </w:p>
        </w:tc>
        <w:tc>
          <w:tcPr>
            <w:tcW w:w="990" w:type="dxa"/>
          </w:tcPr>
          <w:p>
            <w:pPr>
              <w:pStyle w:val="0"/>
              <w:jc w:val="center"/>
            </w:pPr>
            <w:r>
              <w:rPr>
                <w:sz w:val="20"/>
              </w:rPr>
            </w:r>
          </w:p>
        </w:tc>
        <w:tc>
          <w:tcPr>
            <w:tcW w:w="990" w:type="dxa"/>
          </w:tcPr>
          <w:p>
            <w:pPr>
              <w:pStyle w:val="0"/>
              <w:jc w:val="center"/>
            </w:pPr>
            <w:r>
              <w:rPr>
                <w:sz w:val="20"/>
              </w:rPr>
            </w:r>
          </w:p>
        </w:tc>
      </w:tr>
      <w:tr>
        <w:tc>
          <w:tcPr>
            <w:tcW w:w="3465" w:type="dxa"/>
          </w:tcPr>
          <w:bookmarkStart w:id="3935" w:name="P3935"/>
          <w:bookmarkEnd w:id="3935"/>
          <w:p>
            <w:pPr>
              <w:pStyle w:val="0"/>
            </w:pPr>
            <w:r>
              <w:rPr>
                <w:sz w:val="20"/>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телевизионные башни</w:t>
            </w:r>
          </w:p>
        </w:tc>
        <w:tc>
          <w:tcPr>
            <w:tcW w:w="990" w:type="dxa"/>
          </w:tcPr>
          <w:p>
            <w:pPr>
              <w:pStyle w:val="0"/>
              <w:jc w:val="center"/>
            </w:pPr>
            <w:r>
              <w:rPr>
                <w:sz w:val="20"/>
              </w:rPr>
              <w:t xml:space="preserve">500/150</w:t>
            </w:r>
          </w:p>
        </w:tc>
        <w:tc>
          <w:tcPr>
            <w:tcW w:w="1155" w:type="dxa"/>
          </w:tcPr>
          <w:p>
            <w:pPr>
              <w:pStyle w:val="0"/>
              <w:jc w:val="center"/>
            </w:pPr>
            <w:r>
              <w:rPr>
                <w:sz w:val="20"/>
              </w:rPr>
              <w:t xml:space="preserve">500/175</w:t>
            </w:r>
          </w:p>
        </w:tc>
        <w:tc>
          <w:tcPr>
            <w:tcW w:w="990" w:type="dxa"/>
          </w:tcPr>
          <w:p>
            <w:pPr>
              <w:pStyle w:val="0"/>
              <w:jc w:val="center"/>
            </w:pPr>
            <w:r>
              <w:rPr>
                <w:sz w:val="20"/>
              </w:rPr>
              <w:t xml:space="preserve">700/200</w:t>
            </w:r>
          </w:p>
        </w:tc>
        <w:tc>
          <w:tcPr>
            <w:tcW w:w="1155" w:type="dxa"/>
          </w:tcPr>
          <w:p>
            <w:pPr>
              <w:pStyle w:val="0"/>
              <w:jc w:val="center"/>
            </w:pPr>
            <w:r>
              <w:rPr>
                <w:sz w:val="20"/>
              </w:rPr>
              <w:t xml:space="preserve">700/250</w:t>
            </w:r>
          </w:p>
        </w:tc>
        <w:tc>
          <w:tcPr>
            <w:tcW w:w="680" w:type="dxa"/>
          </w:tcPr>
          <w:p>
            <w:pPr>
              <w:pStyle w:val="0"/>
              <w:jc w:val="center"/>
            </w:pPr>
            <w:r>
              <w:rPr>
                <w:sz w:val="20"/>
              </w:rPr>
              <w:t xml:space="preserve">700/300</w:t>
            </w:r>
          </w:p>
        </w:tc>
        <w:tc>
          <w:tcPr>
            <w:tcW w:w="990" w:type="dxa"/>
          </w:tcPr>
          <w:p>
            <w:pPr>
              <w:pStyle w:val="0"/>
              <w:jc w:val="center"/>
            </w:pPr>
            <w:r>
              <w:rPr>
                <w:sz w:val="20"/>
              </w:rPr>
              <w:t xml:space="preserve">700/350</w:t>
            </w:r>
          </w:p>
        </w:tc>
        <w:tc>
          <w:tcPr>
            <w:tcW w:w="794" w:type="dxa"/>
          </w:tcPr>
          <w:p>
            <w:pPr>
              <w:pStyle w:val="0"/>
              <w:jc w:val="center"/>
            </w:pPr>
            <w:r>
              <w:rPr>
                <w:sz w:val="20"/>
              </w:rPr>
              <w:t xml:space="preserve">500/100</w:t>
            </w:r>
          </w:p>
        </w:tc>
        <w:tc>
          <w:tcPr>
            <w:tcW w:w="825" w:type="dxa"/>
          </w:tcPr>
          <w:p>
            <w:pPr>
              <w:pStyle w:val="0"/>
              <w:jc w:val="center"/>
            </w:pPr>
            <w:r>
              <w:rPr>
                <w:sz w:val="20"/>
              </w:rPr>
              <w:t xml:space="preserve">500/125</w:t>
            </w:r>
          </w:p>
        </w:tc>
        <w:tc>
          <w:tcPr>
            <w:tcW w:w="990" w:type="dxa"/>
          </w:tcPr>
          <w:p>
            <w:pPr>
              <w:pStyle w:val="0"/>
              <w:jc w:val="center"/>
            </w:pPr>
            <w:r>
              <w:rPr>
                <w:sz w:val="20"/>
              </w:rPr>
              <w:t xml:space="preserve">100</w:t>
            </w:r>
          </w:p>
        </w:tc>
        <w:tc>
          <w:tcPr>
            <w:tcW w:w="990" w:type="dxa"/>
          </w:tcPr>
          <w:p>
            <w:pPr>
              <w:pStyle w:val="0"/>
              <w:jc w:val="center"/>
            </w:pPr>
            <w:r>
              <w:rPr>
                <w:sz w:val="20"/>
              </w:rPr>
              <w:t xml:space="preserve">150</w:t>
            </w:r>
          </w:p>
        </w:tc>
        <w:tc>
          <w:tcPr>
            <w:tcW w:w="990" w:type="dxa"/>
          </w:tcPr>
          <w:p>
            <w:pPr>
              <w:pStyle w:val="0"/>
              <w:jc w:val="center"/>
            </w:pPr>
            <w:r>
              <w:rPr>
                <w:sz w:val="20"/>
              </w:rPr>
              <w:t xml:space="preserve">200</w:t>
            </w:r>
          </w:p>
        </w:tc>
      </w:tr>
      <w:tr>
        <w:tc>
          <w:tcPr>
            <w:tcW w:w="3465" w:type="dxa"/>
          </w:tcPr>
          <w:bookmarkStart w:id="3947" w:name="P3947"/>
          <w:bookmarkEnd w:id="3947"/>
          <w:p>
            <w:pPr>
              <w:pStyle w:val="0"/>
            </w:pPr>
            <w:r>
              <w:rPr>
                <w:sz w:val="20"/>
              </w:rPr>
              <w:t xml:space="preserve">2.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sz w:val="20"/>
                <w:vertAlign w:val="superscript"/>
              </w:rPr>
              <w:t xml:space="preserve">3</w:t>
            </w:r>
            <w:r>
              <w:rPr>
                <w:sz w:val="20"/>
              </w:rPr>
              <w:t xml:space="preserve">; автозаправочные станции; водопроводные сооружения, не относящиеся к магистральному трубопроводу</w:t>
            </w:r>
          </w:p>
        </w:tc>
        <w:tc>
          <w:tcPr>
            <w:tcW w:w="990" w:type="dxa"/>
          </w:tcPr>
          <w:p>
            <w:pPr>
              <w:pStyle w:val="0"/>
              <w:jc w:val="center"/>
            </w:pPr>
            <w:r>
              <w:rPr>
                <w:sz w:val="20"/>
              </w:rPr>
              <w:t xml:space="preserve">250/150</w:t>
            </w:r>
          </w:p>
        </w:tc>
        <w:tc>
          <w:tcPr>
            <w:tcW w:w="1155" w:type="dxa"/>
          </w:tcPr>
          <w:p>
            <w:pPr>
              <w:pStyle w:val="0"/>
              <w:jc w:val="center"/>
            </w:pPr>
            <w:r>
              <w:rPr>
                <w:sz w:val="20"/>
              </w:rPr>
              <w:t xml:space="preserve">300/175</w:t>
            </w:r>
          </w:p>
        </w:tc>
        <w:tc>
          <w:tcPr>
            <w:tcW w:w="990" w:type="dxa"/>
          </w:tcPr>
          <w:p>
            <w:pPr>
              <w:pStyle w:val="0"/>
              <w:jc w:val="center"/>
            </w:pPr>
            <w:r>
              <w:rPr>
                <w:sz w:val="20"/>
              </w:rPr>
              <w:t xml:space="preserve">350/200</w:t>
            </w:r>
          </w:p>
        </w:tc>
        <w:tc>
          <w:tcPr>
            <w:tcW w:w="1155" w:type="dxa"/>
          </w:tcPr>
          <w:p>
            <w:pPr>
              <w:pStyle w:val="0"/>
              <w:jc w:val="center"/>
            </w:pPr>
            <w:r>
              <w:rPr>
                <w:sz w:val="20"/>
              </w:rPr>
              <w:t xml:space="preserve">400/225</w:t>
            </w:r>
          </w:p>
        </w:tc>
        <w:tc>
          <w:tcPr>
            <w:tcW w:w="680" w:type="dxa"/>
          </w:tcPr>
          <w:p>
            <w:pPr>
              <w:pStyle w:val="0"/>
              <w:jc w:val="center"/>
            </w:pPr>
            <w:r>
              <w:rPr>
                <w:sz w:val="20"/>
              </w:rPr>
              <w:t xml:space="preserve">450/250</w:t>
            </w:r>
          </w:p>
        </w:tc>
        <w:tc>
          <w:tcPr>
            <w:tcW w:w="990" w:type="dxa"/>
          </w:tcPr>
          <w:p>
            <w:pPr>
              <w:pStyle w:val="0"/>
              <w:jc w:val="center"/>
            </w:pPr>
            <w:r>
              <w:rPr>
                <w:sz w:val="20"/>
              </w:rPr>
              <w:t xml:space="preserve">500/300</w:t>
            </w:r>
          </w:p>
        </w:tc>
        <w:tc>
          <w:tcPr>
            <w:tcW w:w="794" w:type="dxa"/>
          </w:tcPr>
          <w:p>
            <w:pPr>
              <w:pStyle w:val="0"/>
              <w:jc w:val="center"/>
            </w:pPr>
            <w:r>
              <w:rPr>
                <w:sz w:val="20"/>
              </w:rPr>
              <w:t xml:space="preserve">250/100</w:t>
            </w:r>
          </w:p>
        </w:tc>
        <w:tc>
          <w:tcPr>
            <w:tcW w:w="825" w:type="dxa"/>
          </w:tcPr>
          <w:p>
            <w:pPr>
              <w:pStyle w:val="0"/>
              <w:jc w:val="center"/>
            </w:pPr>
            <w:r>
              <w:rPr>
                <w:sz w:val="20"/>
              </w:rPr>
              <w:t xml:space="preserve">300/125</w:t>
            </w:r>
          </w:p>
        </w:tc>
        <w:tc>
          <w:tcPr>
            <w:tcW w:w="990" w:type="dxa"/>
          </w:tcPr>
          <w:p>
            <w:pPr>
              <w:pStyle w:val="0"/>
              <w:jc w:val="center"/>
            </w:pPr>
            <w:r>
              <w:rPr>
                <w:sz w:val="20"/>
              </w:rPr>
              <w:t xml:space="preserve">100</w:t>
            </w:r>
          </w:p>
        </w:tc>
        <w:tc>
          <w:tcPr>
            <w:tcW w:w="990" w:type="dxa"/>
          </w:tcPr>
          <w:p>
            <w:pPr>
              <w:pStyle w:val="0"/>
              <w:jc w:val="center"/>
            </w:pPr>
            <w:r>
              <w:rPr>
                <w:sz w:val="20"/>
              </w:rPr>
              <w:t xml:space="preserve">150</w:t>
            </w:r>
          </w:p>
        </w:tc>
        <w:tc>
          <w:tcPr>
            <w:tcW w:w="990" w:type="dxa"/>
          </w:tcPr>
          <w:p>
            <w:pPr>
              <w:pStyle w:val="0"/>
              <w:jc w:val="center"/>
            </w:pPr>
            <w:r>
              <w:rPr>
                <w:sz w:val="20"/>
              </w:rPr>
              <w:t xml:space="preserve">200</w:t>
            </w:r>
          </w:p>
        </w:tc>
      </w:tr>
      <w:tr>
        <w:tc>
          <w:tcPr>
            <w:tcW w:w="3465" w:type="dxa"/>
          </w:tcPr>
          <w:p>
            <w:pPr>
              <w:pStyle w:val="0"/>
            </w:pPr>
            <w:r>
              <w:rPr>
                <w:sz w:val="20"/>
              </w:rPr>
              <w:t xml:space="preserve">3. Железные дороги общей сети (на перегонах) и автодороги I - III категорий; отдельно стоящие: жилые здания 1 - 2-этажные; дома линейных обходчиков; кладбища; сельскохозяйственные фермы и огороженные участки для организованного выпаса скота; полевые станы</w:t>
            </w:r>
          </w:p>
        </w:tc>
        <w:tc>
          <w:tcPr>
            <w:tcW w:w="990" w:type="dxa"/>
          </w:tcPr>
          <w:p>
            <w:pPr>
              <w:pStyle w:val="0"/>
              <w:jc w:val="center"/>
            </w:pPr>
            <w:r>
              <w:rPr>
                <w:sz w:val="20"/>
              </w:rPr>
              <w:t xml:space="preserve">100/75</w:t>
            </w:r>
          </w:p>
        </w:tc>
        <w:tc>
          <w:tcPr>
            <w:tcW w:w="1155" w:type="dxa"/>
          </w:tcPr>
          <w:p>
            <w:pPr>
              <w:pStyle w:val="0"/>
              <w:jc w:val="center"/>
            </w:pPr>
            <w:r>
              <w:rPr>
                <w:sz w:val="20"/>
              </w:rPr>
              <w:t xml:space="preserve">150/125</w:t>
            </w:r>
          </w:p>
        </w:tc>
        <w:tc>
          <w:tcPr>
            <w:tcW w:w="990" w:type="dxa"/>
          </w:tcPr>
          <w:p>
            <w:pPr>
              <w:pStyle w:val="0"/>
              <w:jc w:val="center"/>
            </w:pPr>
            <w:r>
              <w:rPr>
                <w:sz w:val="20"/>
              </w:rPr>
              <w:t xml:space="preserve">200/150</w:t>
            </w:r>
          </w:p>
        </w:tc>
        <w:tc>
          <w:tcPr>
            <w:tcW w:w="1155" w:type="dxa"/>
          </w:tcPr>
          <w:p>
            <w:pPr>
              <w:pStyle w:val="0"/>
              <w:jc w:val="center"/>
            </w:pPr>
            <w:r>
              <w:rPr>
                <w:sz w:val="20"/>
              </w:rPr>
              <w:t xml:space="preserve">250/200</w:t>
            </w:r>
          </w:p>
        </w:tc>
        <w:tc>
          <w:tcPr>
            <w:tcW w:w="680" w:type="dxa"/>
          </w:tcPr>
          <w:p>
            <w:pPr>
              <w:pStyle w:val="0"/>
              <w:jc w:val="center"/>
            </w:pPr>
            <w:r>
              <w:rPr>
                <w:sz w:val="20"/>
              </w:rPr>
              <w:t xml:space="preserve">300/225</w:t>
            </w:r>
          </w:p>
        </w:tc>
        <w:tc>
          <w:tcPr>
            <w:tcW w:w="990" w:type="dxa"/>
          </w:tcPr>
          <w:p>
            <w:pPr>
              <w:pStyle w:val="0"/>
              <w:jc w:val="center"/>
            </w:pPr>
            <w:r>
              <w:rPr>
                <w:sz w:val="20"/>
              </w:rPr>
              <w:t xml:space="preserve">350/250</w:t>
            </w:r>
          </w:p>
        </w:tc>
        <w:tc>
          <w:tcPr>
            <w:tcW w:w="794" w:type="dxa"/>
          </w:tcPr>
          <w:p>
            <w:pPr>
              <w:pStyle w:val="0"/>
              <w:jc w:val="center"/>
            </w:pPr>
            <w:r>
              <w:rPr>
                <w:sz w:val="20"/>
              </w:rPr>
              <w:t xml:space="preserve">75/75</w:t>
            </w:r>
          </w:p>
        </w:tc>
        <w:tc>
          <w:tcPr>
            <w:tcW w:w="825" w:type="dxa"/>
          </w:tcPr>
          <w:p>
            <w:pPr>
              <w:pStyle w:val="0"/>
              <w:jc w:val="center"/>
            </w:pPr>
            <w:r>
              <w:rPr>
                <w:sz w:val="20"/>
              </w:rPr>
              <w:t xml:space="preserve">150/100</w:t>
            </w:r>
          </w:p>
        </w:tc>
        <w:tc>
          <w:tcPr>
            <w:tcW w:w="990" w:type="dxa"/>
          </w:tcPr>
          <w:p>
            <w:pPr>
              <w:pStyle w:val="0"/>
              <w:jc w:val="center"/>
            </w:pPr>
            <w:r>
              <w:rPr>
                <w:sz w:val="20"/>
              </w:rPr>
              <w:t xml:space="preserve">50</w:t>
            </w:r>
          </w:p>
        </w:tc>
        <w:tc>
          <w:tcPr>
            <w:tcW w:w="990" w:type="dxa"/>
          </w:tcPr>
          <w:p>
            <w:pPr>
              <w:pStyle w:val="0"/>
              <w:jc w:val="center"/>
            </w:pPr>
            <w:r>
              <w:rPr>
                <w:sz w:val="20"/>
              </w:rPr>
              <w:t xml:space="preserve">75</w:t>
            </w:r>
          </w:p>
        </w:tc>
        <w:tc>
          <w:tcPr>
            <w:tcW w:w="990" w:type="dxa"/>
          </w:tcPr>
          <w:p>
            <w:pPr>
              <w:pStyle w:val="0"/>
              <w:jc w:val="center"/>
            </w:pPr>
            <w:r>
              <w:rPr>
                <w:sz w:val="20"/>
              </w:rPr>
              <w:t xml:space="preserve">100</w:t>
            </w:r>
          </w:p>
        </w:tc>
      </w:tr>
      <w:tr>
        <w:tc>
          <w:tcPr>
            <w:tcW w:w="3465" w:type="dxa"/>
          </w:tcPr>
          <w:p>
            <w:pPr>
              <w:pStyle w:val="0"/>
            </w:pPr>
            <w:r>
              <w:rPr>
                <w:sz w:val="20"/>
              </w:rPr>
              <w:t xml:space="preserve">4. Мосты железных дорог промышленных предприятий, автомобильных дорог III - V, III-п и IV-п категорий с пролетом свыше 20 м</w:t>
            </w:r>
          </w:p>
        </w:tc>
        <w:tc>
          <w:tcPr>
            <w:tcW w:w="990" w:type="dxa"/>
          </w:tcPr>
          <w:p>
            <w:pPr>
              <w:pStyle w:val="0"/>
              <w:jc w:val="center"/>
            </w:pPr>
            <w:r>
              <w:rPr>
                <w:sz w:val="20"/>
              </w:rPr>
              <w:t xml:space="preserve">125/100</w:t>
            </w:r>
          </w:p>
        </w:tc>
        <w:tc>
          <w:tcPr>
            <w:tcW w:w="1155" w:type="dxa"/>
          </w:tcPr>
          <w:p>
            <w:pPr>
              <w:pStyle w:val="0"/>
              <w:jc w:val="center"/>
            </w:pPr>
            <w:r>
              <w:rPr>
                <w:sz w:val="20"/>
              </w:rPr>
              <w:t xml:space="preserve">150/125</w:t>
            </w:r>
          </w:p>
        </w:tc>
        <w:tc>
          <w:tcPr>
            <w:tcW w:w="990" w:type="dxa"/>
          </w:tcPr>
          <w:p>
            <w:pPr>
              <w:pStyle w:val="0"/>
              <w:jc w:val="center"/>
            </w:pPr>
            <w:r>
              <w:rPr>
                <w:sz w:val="20"/>
              </w:rPr>
              <w:t xml:space="preserve">200/150</w:t>
            </w:r>
          </w:p>
        </w:tc>
        <w:tc>
          <w:tcPr>
            <w:tcW w:w="1155" w:type="dxa"/>
          </w:tcPr>
          <w:p>
            <w:pPr>
              <w:pStyle w:val="0"/>
              <w:jc w:val="center"/>
            </w:pPr>
            <w:r>
              <w:rPr>
                <w:sz w:val="20"/>
              </w:rPr>
              <w:t xml:space="preserve">250/200</w:t>
            </w:r>
          </w:p>
        </w:tc>
        <w:tc>
          <w:tcPr>
            <w:tcW w:w="680" w:type="dxa"/>
          </w:tcPr>
          <w:p>
            <w:pPr>
              <w:pStyle w:val="0"/>
              <w:jc w:val="center"/>
            </w:pPr>
            <w:r>
              <w:rPr>
                <w:sz w:val="20"/>
              </w:rPr>
              <w:t xml:space="preserve">300/225</w:t>
            </w:r>
          </w:p>
        </w:tc>
        <w:tc>
          <w:tcPr>
            <w:tcW w:w="990" w:type="dxa"/>
          </w:tcPr>
          <w:p>
            <w:pPr>
              <w:pStyle w:val="0"/>
              <w:jc w:val="center"/>
            </w:pPr>
            <w:r>
              <w:rPr>
                <w:sz w:val="20"/>
              </w:rPr>
              <w:t xml:space="preserve">350/250</w:t>
            </w:r>
          </w:p>
        </w:tc>
        <w:tc>
          <w:tcPr>
            <w:tcW w:w="794" w:type="dxa"/>
          </w:tcPr>
          <w:p>
            <w:pPr>
              <w:pStyle w:val="0"/>
              <w:jc w:val="center"/>
            </w:pPr>
            <w:r>
              <w:rPr>
                <w:sz w:val="20"/>
              </w:rPr>
              <w:t xml:space="preserve">100/75</w:t>
            </w:r>
          </w:p>
        </w:tc>
        <w:tc>
          <w:tcPr>
            <w:tcW w:w="825" w:type="dxa"/>
          </w:tcPr>
          <w:p>
            <w:pPr>
              <w:pStyle w:val="0"/>
              <w:jc w:val="center"/>
            </w:pPr>
            <w:r>
              <w:rPr>
                <w:sz w:val="20"/>
              </w:rPr>
              <w:t xml:space="preserve">150/125</w:t>
            </w:r>
          </w:p>
        </w:tc>
        <w:tc>
          <w:tcPr>
            <w:tcW w:w="990" w:type="dxa"/>
          </w:tcPr>
          <w:p>
            <w:pPr>
              <w:pStyle w:val="0"/>
              <w:jc w:val="center"/>
            </w:pPr>
            <w:r>
              <w:rPr>
                <w:sz w:val="20"/>
              </w:rPr>
              <w:t xml:space="preserve">100</w:t>
            </w:r>
          </w:p>
        </w:tc>
        <w:tc>
          <w:tcPr>
            <w:tcW w:w="990" w:type="dxa"/>
          </w:tcPr>
          <w:p>
            <w:pPr>
              <w:pStyle w:val="0"/>
              <w:jc w:val="center"/>
            </w:pPr>
            <w:r>
              <w:rPr>
                <w:sz w:val="20"/>
              </w:rPr>
              <w:t xml:space="preserve">150</w:t>
            </w:r>
          </w:p>
        </w:tc>
        <w:tc>
          <w:tcPr>
            <w:tcW w:w="990" w:type="dxa"/>
          </w:tcPr>
          <w:p>
            <w:pPr>
              <w:pStyle w:val="0"/>
              <w:jc w:val="center"/>
            </w:pPr>
            <w:r>
              <w:rPr>
                <w:sz w:val="20"/>
              </w:rPr>
              <w:t xml:space="preserve">200</w:t>
            </w:r>
          </w:p>
        </w:tc>
      </w:tr>
      <w:tr>
        <w:tc>
          <w:tcPr>
            <w:tcW w:w="3465" w:type="dxa"/>
          </w:tcPr>
          <w:p>
            <w:pPr>
              <w:pStyle w:val="0"/>
            </w:pPr>
            <w:r>
              <w:rPr>
                <w:sz w:val="20"/>
              </w:rPr>
              <w:t xml:space="preserve">5. Железные дороги промышленных предприятий</w:t>
            </w:r>
          </w:p>
        </w:tc>
        <w:tc>
          <w:tcPr>
            <w:tcW w:w="990" w:type="dxa"/>
          </w:tcPr>
          <w:p>
            <w:pPr>
              <w:pStyle w:val="0"/>
              <w:jc w:val="center"/>
            </w:pPr>
            <w:r>
              <w:rPr>
                <w:sz w:val="20"/>
              </w:rPr>
              <w:t xml:space="preserve">75 50</w:t>
            </w:r>
          </w:p>
        </w:tc>
        <w:tc>
          <w:tcPr>
            <w:tcW w:w="1155" w:type="dxa"/>
          </w:tcPr>
          <w:p>
            <w:pPr>
              <w:pStyle w:val="0"/>
              <w:jc w:val="center"/>
            </w:pPr>
            <w:r>
              <w:rPr>
                <w:sz w:val="20"/>
              </w:rPr>
              <w:t xml:space="preserve">100</w:t>
            </w:r>
          </w:p>
          <w:p>
            <w:pPr>
              <w:pStyle w:val="0"/>
              <w:jc w:val="center"/>
            </w:pPr>
            <w:r>
              <w:rPr>
                <w:sz w:val="20"/>
              </w:rPr>
              <w:t xml:space="preserve">75</w:t>
            </w:r>
          </w:p>
        </w:tc>
        <w:tc>
          <w:tcPr>
            <w:tcW w:w="990" w:type="dxa"/>
          </w:tcPr>
          <w:p>
            <w:pPr>
              <w:pStyle w:val="0"/>
              <w:jc w:val="center"/>
            </w:pPr>
            <w:r>
              <w:rPr>
                <w:sz w:val="20"/>
              </w:rPr>
              <w:t xml:space="preserve">150</w:t>
            </w:r>
          </w:p>
          <w:p>
            <w:pPr>
              <w:pStyle w:val="0"/>
              <w:jc w:val="center"/>
            </w:pPr>
            <w:r>
              <w:rPr>
                <w:sz w:val="20"/>
              </w:rPr>
              <w:t xml:space="preserve">100</w:t>
            </w:r>
          </w:p>
        </w:tc>
        <w:tc>
          <w:tcPr>
            <w:tcW w:w="1155" w:type="dxa"/>
          </w:tcPr>
          <w:p>
            <w:pPr>
              <w:pStyle w:val="0"/>
              <w:jc w:val="center"/>
            </w:pPr>
            <w:r>
              <w:rPr>
                <w:sz w:val="20"/>
              </w:rPr>
              <w:t xml:space="preserve">175</w:t>
            </w:r>
          </w:p>
          <w:p>
            <w:pPr>
              <w:pStyle w:val="0"/>
              <w:jc w:val="center"/>
            </w:pPr>
            <w:r>
              <w:rPr>
                <w:sz w:val="20"/>
              </w:rPr>
              <w:t xml:space="preserve">150</w:t>
            </w:r>
          </w:p>
        </w:tc>
        <w:tc>
          <w:tcPr>
            <w:tcW w:w="680" w:type="dxa"/>
          </w:tcPr>
          <w:p>
            <w:pPr>
              <w:pStyle w:val="0"/>
              <w:jc w:val="center"/>
            </w:pPr>
            <w:r>
              <w:rPr>
                <w:sz w:val="20"/>
              </w:rPr>
              <w:t xml:space="preserve">200</w:t>
            </w:r>
          </w:p>
          <w:p>
            <w:pPr>
              <w:pStyle w:val="0"/>
              <w:jc w:val="center"/>
            </w:pPr>
            <w:r>
              <w:rPr>
                <w:sz w:val="20"/>
              </w:rPr>
              <w:t xml:space="preserve">175</w:t>
            </w:r>
          </w:p>
        </w:tc>
        <w:tc>
          <w:tcPr>
            <w:tcW w:w="990" w:type="dxa"/>
          </w:tcPr>
          <w:p>
            <w:pPr>
              <w:pStyle w:val="0"/>
              <w:jc w:val="center"/>
            </w:pPr>
            <w:r>
              <w:rPr>
                <w:sz w:val="20"/>
              </w:rPr>
              <w:t xml:space="preserve">250</w:t>
            </w:r>
          </w:p>
          <w:p>
            <w:pPr>
              <w:pStyle w:val="0"/>
              <w:jc w:val="center"/>
            </w:pPr>
            <w:r>
              <w:rPr>
                <w:sz w:val="20"/>
              </w:rPr>
              <w:t xml:space="preserve">200</w:t>
            </w:r>
          </w:p>
        </w:tc>
        <w:tc>
          <w:tcPr>
            <w:tcW w:w="794" w:type="dxa"/>
          </w:tcPr>
          <w:p>
            <w:pPr>
              <w:pStyle w:val="0"/>
              <w:jc w:val="center"/>
            </w:pPr>
            <w:r>
              <w:rPr>
                <w:sz w:val="20"/>
              </w:rPr>
              <w:t xml:space="preserve">50/50</w:t>
            </w:r>
          </w:p>
        </w:tc>
        <w:tc>
          <w:tcPr>
            <w:tcW w:w="825" w:type="dxa"/>
          </w:tcPr>
          <w:p>
            <w:pPr>
              <w:pStyle w:val="0"/>
              <w:jc w:val="center"/>
            </w:pPr>
            <w:r>
              <w:rPr>
                <w:sz w:val="20"/>
              </w:rPr>
              <w:t xml:space="preserve">100</w:t>
            </w:r>
          </w:p>
          <w:p>
            <w:pPr>
              <w:pStyle w:val="0"/>
              <w:jc w:val="center"/>
            </w:pPr>
            <w:r>
              <w:rPr>
                <w:sz w:val="20"/>
              </w:rPr>
              <w:t xml:space="preserve">75</w:t>
            </w:r>
          </w:p>
        </w:tc>
        <w:tc>
          <w:tcPr>
            <w:tcW w:w="990" w:type="dxa"/>
          </w:tcPr>
          <w:p>
            <w:pPr>
              <w:pStyle w:val="0"/>
              <w:jc w:val="center"/>
            </w:pPr>
            <w:r>
              <w:rPr>
                <w:sz w:val="20"/>
              </w:rPr>
              <w:t xml:space="preserve">50</w:t>
            </w:r>
          </w:p>
        </w:tc>
        <w:tc>
          <w:tcPr>
            <w:tcW w:w="990" w:type="dxa"/>
          </w:tcPr>
          <w:p>
            <w:pPr>
              <w:pStyle w:val="0"/>
              <w:jc w:val="center"/>
            </w:pPr>
            <w:r>
              <w:rPr>
                <w:sz w:val="20"/>
              </w:rPr>
              <w:t xml:space="preserve">75</w:t>
            </w:r>
          </w:p>
        </w:tc>
        <w:tc>
          <w:tcPr>
            <w:tcW w:w="990" w:type="dxa"/>
          </w:tcPr>
          <w:p>
            <w:pPr>
              <w:pStyle w:val="0"/>
              <w:jc w:val="center"/>
            </w:pPr>
            <w:r>
              <w:rPr>
                <w:sz w:val="20"/>
              </w:rPr>
              <w:t xml:space="preserve">100</w:t>
            </w:r>
          </w:p>
        </w:tc>
      </w:tr>
      <w:tr>
        <w:tc>
          <w:tcPr>
            <w:tcW w:w="3465" w:type="dxa"/>
            <w:vMerge w:val="restart"/>
          </w:tcPr>
          <w:p>
            <w:pPr>
              <w:pStyle w:val="0"/>
            </w:pPr>
            <w:r>
              <w:rPr>
                <w:sz w:val="20"/>
              </w:rPr>
              <w:t xml:space="preserve">6. Автомобильные дороги III-п, IV, IV-п и V категорий</w:t>
            </w:r>
          </w:p>
        </w:tc>
        <w:tc>
          <w:tcPr>
            <w:tcW w:w="990" w:type="dxa"/>
            <w:vMerge w:val="restart"/>
          </w:tcPr>
          <w:p>
            <w:pPr>
              <w:pStyle w:val="0"/>
              <w:jc w:val="center"/>
            </w:pPr>
            <w:r>
              <w:rPr>
                <w:sz w:val="20"/>
              </w:rPr>
              <w:t xml:space="preserve">75/50</w:t>
            </w:r>
          </w:p>
        </w:tc>
        <w:tc>
          <w:tcPr>
            <w:tcW w:w="1155" w:type="dxa"/>
            <w:vMerge w:val="restart"/>
          </w:tcPr>
          <w:p>
            <w:pPr>
              <w:pStyle w:val="0"/>
              <w:jc w:val="center"/>
            </w:pPr>
            <w:r>
              <w:rPr>
                <w:sz w:val="20"/>
              </w:rPr>
              <w:t xml:space="preserve">100/75</w:t>
            </w:r>
          </w:p>
        </w:tc>
        <w:tc>
          <w:tcPr>
            <w:tcW w:w="990" w:type="dxa"/>
            <w:vMerge w:val="restart"/>
          </w:tcPr>
          <w:p>
            <w:pPr>
              <w:pStyle w:val="0"/>
              <w:jc w:val="center"/>
            </w:pPr>
            <w:r>
              <w:rPr>
                <w:sz w:val="20"/>
              </w:rPr>
              <w:t xml:space="preserve">150/100</w:t>
            </w:r>
          </w:p>
        </w:tc>
        <w:tc>
          <w:tcPr>
            <w:tcW w:w="1155" w:type="dxa"/>
            <w:vMerge w:val="restart"/>
          </w:tcPr>
          <w:p>
            <w:pPr>
              <w:pStyle w:val="0"/>
              <w:jc w:val="center"/>
            </w:pPr>
            <w:r>
              <w:rPr>
                <w:sz w:val="20"/>
              </w:rPr>
              <w:t xml:space="preserve">175/150</w:t>
            </w:r>
          </w:p>
        </w:tc>
        <w:tc>
          <w:tcPr>
            <w:tcW w:w="680" w:type="dxa"/>
            <w:vMerge w:val="restart"/>
          </w:tcPr>
          <w:p>
            <w:pPr>
              <w:pStyle w:val="0"/>
              <w:jc w:val="center"/>
            </w:pPr>
            <w:r>
              <w:rPr>
                <w:sz w:val="20"/>
              </w:rPr>
              <w:t xml:space="preserve">200/175</w:t>
            </w:r>
          </w:p>
        </w:tc>
        <w:tc>
          <w:tcPr>
            <w:tcW w:w="990" w:type="dxa"/>
            <w:vMerge w:val="restart"/>
          </w:tcPr>
          <w:p>
            <w:pPr>
              <w:pStyle w:val="0"/>
              <w:jc w:val="center"/>
            </w:pPr>
            <w:r>
              <w:rPr>
                <w:sz w:val="20"/>
              </w:rPr>
              <w:t xml:space="preserve">250/200</w:t>
            </w:r>
          </w:p>
        </w:tc>
        <w:tc>
          <w:tcPr>
            <w:tcW w:w="794" w:type="dxa"/>
            <w:vMerge w:val="restart"/>
          </w:tcPr>
          <w:p>
            <w:pPr>
              <w:pStyle w:val="0"/>
              <w:jc w:val="center"/>
            </w:pPr>
            <w:r>
              <w:rPr>
                <w:sz w:val="20"/>
              </w:rPr>
              <w:t xml:space="preserve">50/50</w:t>
            </w:r>
          </w:p>
        </w:tc>
        <w:tc>
          <w:tcPr>
            <w:tcW w:w="825" w:type="dxa"/>
            <w:vMerge w:val="restart"/>
          </w:tcPr>
          <w:p>
            <w:pPr>
              <w:pStyle w:val="0"/>
              <w:jc w:val="center"/>
            </w:pPr>
            <w:r>
              <w:rPr>
                <w:sz w:val="20"/>
              </w:rPr>
              <w:t xml:space="preserve">100/75</w:t>
            </w:r>
          </w:p>
        </w:tc>
        <w:tc>
          <w:tcPr>
            <w:tcW w:w="990" w:type="dxa"/>
          </w:tcPr>
          <w:p>
            <w:pPr>
              <w:pStyle w:val="0"/>
              <w:jc w:val="center"/>
            </w:pPr>
            <w:r>
              <w:rPr>
                <w:sz w:val="20"/>
              </w:rPr>
              <w:t xml:space="preserve">20</w:t>
            </w:r>
          </w:p>
        </w:tc>
        <w:tc>
          <w:tcPr>
            <w:tcW w:w="990" w:type="dxa"/>
          </w:tcPr>
          <w:p>
            <w:pPr>
              <w:pStyle w:val="0"/>
              <w:jc w:val="center"/>
            </w:pPr>
            <w:r>
              <w:rPr>
                <w:sz w:val="20"/>
              </w:rPr>
              <w:t xml:space="preserve">20</w:t>
            </w:r>
          </w:p>
        </w:tc>
        <w:tc>
          <w:tcPr>
            <w:tcW w:w="990" w:type="dxa"/>
          </w:tcPr>
          <w:p>
            <w:pPr>
              <w:pStyle w:val="0"/>
              <w:jc w:val="center"/>
            </w:pPr>
            <w:r>
              <w:rPr>
                <w:sz w:val="20"/>
              </w:rPr>
              <w:t xml:space="preserve">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3"/>
            <w:tcW w:w="2970" w:type="dxa"/>
          </w:tcPr>
          <w:p>
            <w:pPr>
              <w:pStyle w:val="0"/>
              <w:jc w:val="center"/>
            </w:pPr>
            <w:r>
              <w:rPr>
                <w:sz w:val="20"/>
              </w:rPr>
              <w:t xml:space="preserve">(но не менее 100 м от ближайшего наземного резервуара, резервуарного парка</w:t>
            </w:r>
          </w:p>
        </w:tc>
      </w:tr>
      <w:tr>
        <w:tc>
          <w:tcPr>
            <w:tcW w:w="3465" w:type="dxa"/>
          </w:tcPr>
          <w:p>
            <w:pPr>
              <w:pStyle w:val="0"/>
            </w:pPr>
            <w:r>
              <w:rPr>
                <w:sz w:val="20"/>
              </w:rPr>
              <w:t xml:space="preserve">7. Отдельно стоящие нежилые и подсобные здания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990" w:type="dxa"/>
          </w:tcPr>
          <w:p>
            <w:pPr>
              <w:pStyle w:val="0"/>
              <w:jc w:val="center"/>
            </w:pPr>
            <w:r>
              <w:rPr>
                <w:sz w:val="20"/>
              </w:rPr>
              <w:t xml:space="preserve">50/50</w:t>
            </w:r>
          </w:p>
        </w:tc>
        <w:tc>
          <w:tcPr>
            <w:tcW w:w="1155" w:type="dxa"/>
          </w:tcPr>
          <w:p>
            <w:pPr>
              <w:pStyle w:val="0"/>
              <w:jc w:val="center"/>
            </w:pPr>
            <w:r>
              <w:rPr>
                <w:sz w:val="20"/>
              </w:rPr>
              <w:t xml:space="preserve">75/75</w:t>
            </w:r>
          </w:p>
        </w:tc>
        <w:tc>
          <w:tcPr>
            <w:tcW w:w="990" w:type="dxa"/>
          </w:tcPr>
          <w:p>
            <w:pPr>
              <w:pStyle w:val="0"/>
              <w:jc w:val="center"/>
            </w:pPr>
            <w:r>
              <w:rPr>
                <w:sz w:val="20"/>
              </w:rPr>
              <w:t xml:space="preserve">150/100</w:t>
            </w:r>
          </w:p>
        </w:tc>
        <w:tc>
          <w:tcPr>
            <w:tcW w:w="1155" w:type="dxa"/>
          </w:tcPr>
          <w:p>
            <w:pPr>
              <w:pStyle w:val="0"/>
              <w:jc w:val="center"/>
            </w:pPr>
            <w:r>
              <w:rPr>
                <w:sz w:val="20"/>
              </w:rPr>
              <w:t xml:space="preserve">200/150</w:t>
            </w:r>
          </w:p>
        </w:tc>
        <w:tc>
          <w:tcPr>
            <w:tcW w:w="680" w:type="dxa"/>
          </w:tcPr>
          <w:p>
            <w:pPr>
              <w:pStyle w:val="0"/>
              <w:jc w:val="center"/>
            </w:pPr>
            <w:r>
              <w:rPr>
                <w:sz w:val="20"/>
              </w:rPr>
              <w:t xml:space="preserve">225/175</w:t>
            </w:r>
          </w:p>
        </w:tc>
        <w:tc>
          <w:tcPr>
            <w:tcW w:w="990" w:type="dxa"/>
          </w:tcPr>
          <w:p>
            <w:pPr>
              <w:pStyle w:val="0"/>
              <w:jc w:val="center"/>
            </w:pPr>
            <w:r>
              <w:rPr>
                <w:sz w:val="20"/>
              </w:rPr>
              <w:t xml:space="preserve">250/200</w:t>
            </w:r>
          </w:p>
        </w:tc>
        <w:tc>
          <w:tcPr>
            <w:tcW w:w="794" w:type="dxa"/>
          </w:tcPr>
          <w:p>
            <w:pPr>
              <w:pStyle w:val="0"/>
              <w:jc w:val="center"/>
            </w:pPr>
            <w:r>
              <w:rPr>
                <w:sz w:val="20"/>
              </w:rPr>
              <w:t xml:space="preserve">50/30</w:t>
            </w:r>
          </w:p>
        </w:tc>
        <w:tc>
          <w:tcPr>
            <w:tcW w:w="825" w:type="dxa"/>
          </w:tcPr>
          <w:p>
            <w:pPr>
              <w:pStyle w:val="0"/>
              <w:jc w:val="center"/>
            </w:pPr>
            <w:r>
              <w:rPr>
                <w:sz w:val="20"/>
              </w:rPr>
              <w:t xml:space="preserve">75/50</w:t>
            </w:r>
          </w:p>
        </w:tc>
        <w:tc>
          <w:tcPr>
            <w:tcW w:w="990" w:type="dxa"/>
          </w:tcPr>
          <w:p>
            <w:pPr>
              <w:pStyle w:val="0"/>
              <w:jc w:val="center"/>
            </w:pPr>
            <w:r>
              <w:rPr>
                <w:sz w:val="20"/>
              </w:rPr>
              <w:t xml:space="preserve">30</w:t>
            </w:r>
          </w:p>
        </w:tc>
        <w:tc>
          <w:tcPr>
            <w:tcW w:w="990" w:type="dxa"/>
          </w:tcPr>
          <w:p>
            <w:pPr>
              <w:pStyle w:val="0"/>
              <w:jc w:val="center"/>
            </w:pPr>
            <w:r>
              <w:rPr>
                <w:sz w:val="20"/>
              </w:rPr>
              <w:t xml:space="preserve">50</w:t>
            </w:r>
          </w:p>
        </w:tc>
        <w:tc>
          <w:tcPr>
            <w:tcW w:w="990" w:type="dxa"/>
          </w:tcPr>
          <w:p>
            <w:pPr>
              <w:pStyle w:val="0"/>
              <w:jc w:val="center"/>
            </w:pPr>
            <w:r>
              <w:rPr>
                <w:sz w:val="20"/>
              </w:rPr>
              <w:t xml:space="preserve">75</w:t>
            </w:r>
          </w:p>
        </w:tc>
      </w:tr>
      <w:tr>
        <w:tc>
          <w:tcPr>
            <w:tcW w:w="3465" w:type="dxa"/>
          </w:tcPr>
          <w:p>
            <w:pPr>
              <w:pStyle w:val="0"/>
            </w:pPr>
            <w:r>
              <w:rPr>
                <w:sz w:val="20"/>
              </w:rPr>
              <w:t xml:space="preserve">8. Открытые распределительные устройства 35, 110, 220 кВ электроподстанций, питающих КС и НПС магистральных трубопроводов и других потребителей</w:t>
            </w:r>
          </w:p>
        </w:tc>
        <w:tc>
          <w:tcPr>
            <w:tcW w:w="990" w:type="dxa"/>
          </w:tcPr>
          <w:p>
            <w:pPr>
              <w:pStyle w:val="0"/>
              <w:jc w:val="center"/>
            </w:pPr>
            <w:r>
              <w:rPr>
                <w:sz w:val="20"/>
              </w:rPr>
              <w:t xml:space="preserve">100</w:t>
            </w:r>
          </w:p>
        </w:tc>
        <w:tc>
          <w:tcPr>
            <w:tcW w:w="1155" w:type="dxa"/>
          </w:tcPr>
          <w:p>
            <w:pPr>
              <w:pStyle w:val="0"/>
              <w:jc w:val="center"/>
            </w:pPr>
            <w:r>
              <w:rPr>
                <w:sz w:val="20"/>
              </w:rPr>
              <w:t xml:space="preserve">100</w:t>
            </w:r>
          </w:p>
        </w:tc>
        <w:tc>
          <w:tcPr>
            <w:tcW w:w="990" w:type="dxa"/>
          </w:tcPr>
          <w:p>
            <w:pPr>
              <w:pStyle w:val="0"/>
              <w:jc w:val="center"/>
            </w:pPr>
            <w:r>
              <w:rPr>
                <w:sz w:val="20"/>
              </w:rPr>
              <w:t xml:space="preserve">100</w:t>
            </w:r>
          </w:p>
        </w:tc>
        <w:tc>
          <w:tcPr>
            <w:tcW w:w="1155" w:type="dxa"/>
          </w:tcPr>
          <w:p>
            <w:pPr>
              <w:pStyle w:val="0"/>
              <w:jc w:val="center"/>
            </w:pPr>
            <w:r>
              <w:rPr>
                <w:sz w:val="20"/>
              </w:rPr>
              <w:t xml:space="preserve">100</w:t>
            </w:r>
          </w:p>
        </w:tc>
        <w:tc>
          <w:tcPr>
            <w:tcW w:w="680" w:type="dxa"/>
          </w:tcPr>
          <w:p>
            <w:pPr>
              <w:pStyle w:val="0"/>
              <w:jc w:val="center"/>
            </w:pPr>
            <w:r>
              <w:rPr>
                <w:sz w:val="20"/>
              </w:rPr>
              <w:t xml:space="preserve">100</w:t>
            </w:r>
          </w:p>
        </w:tc>
        <w:tc>
          <w:tcPr>
            <w:tcW w:w="990" w:type="dxa"/>
          </w:tcPr>
          <w:p>
            <w:pPr>
              <w:pStyle w:val="0"/>
              <w:jc w:val="center"/>
            </w:pPr>
            <w:r>
              <w:rPr>
                <w:sz w:val="20"/>
              </w:rPr>
              <w:t xml:space="preserve">100</w:t>
            </w:r>
          </w:p>
        </w:tc>
        <w:tc>
          <w:tcPr>
            <w:tcW w:w="794" w:type="dxa"/>
          </w:tcPr>
          <w:p>
            <w:pPr>
              <w:pStyle w:val="0"/>
              <w:jc w:val="center"/>
            </w:pPr>
            <w:r>
              <w:rPr>
                <w:sz w:val="20"/>
              </w:rPr>
              <w:t xml:space="preserve">100</w:t>
            </w:r>
          </w:p>
        </w:tc>
        <w:tc>
          <w:tcPr>
            <w:tcW w:w="825" w:type="dxa"/>
          </w:tcPr>
          <w:p>
            <w:pPr>
              <w:pStyle w:val="0"/>
              <w:jc w:val="center"/>
            </w:pPr>
            <w:r>
              <w:rPr>
                <w:sz w:val="20"/>
              </w:rPr>
              <w:t xml:space="preserve">100</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r>
      <w:tr>
        <w:tc>
          <w:tcPr>
            <w:tcW w:w="3465" w:type="dxa"/>
          </w:tcPr>
          <w:p>
            <w:pPr>
              <w:pStyle w:val="0"/>
            </w:pPr>
            <w:r>
              <w:rPr>
                <w:sz w:val="20"/>
              </w:rPr>
              <w:t xml:space="preserve">9. Лесные массивы пород:</w:t>
            </w:r>
          </w:p>
        </w:tc>
        <w:tc>
          <w:tcPr>
            <w:tcW w:w="990" w:type="dxa"/>
          </w:tcPr>
          <w:p>
            <w:pPr>
              <w:pStyle w:val="0"/>
              <w:jc w:val="center"/>
            </w:pPr>
            <w:r>
              <w:rPr>
                <w:sz w:val="20"/>
              </w:rPr>
            </w:r>
          </w:p>
        </w:tc>
        <w:tc>
          <w:tcPr>
            <w:tcW w:w="1155" w:type="dxa"/>
          </w:tcPr>
          <w:p>
            <w:pPr>
              <w:pStyle w:val="0"/>
              <w:jc w:val="center"/>
            </w:pPr>
            <w:r>
              <w:rPr>
                <w:sz w:val="20"/>
              </w:rPr>
            </w:r>
          </w:p>
        </w:tc>
        <w:tc>
          <w:tcPr>
            <w:tcW w:w="990" w:type="dxa"/>
          </w:tcPr>
          <w:p>
            <w:pPr>
              <w:pStyle w:val="0"/>
              <w:jc w:val="center"/>
            </w:pPr>
            <w:r>
              <w:rPr>
                <w:sz w:val="20"/>
              </w:rPr>
            </w:r>
          </w:p>
        </w:tc>
        <w:tc>
          <w:tcPr>
            <w:tcW w:w="1155" w:type="dxa"/>
          </w:tcPr>
          <w:p>
            <w:pPr>
              <w:pStyle w:val="0"/>
              <w:jc w:val="center"/>
            </w:pPr>
            <w:r>
              <w:rPr>
                <w:sz w:val="20"/>
              </w:rPr>
            </w:r>
          </w:p>
        </w:tc>
        <w:tc>
          <w:tcPr>
            <w:tcW w:w="680" w:type="dxa"/>
          </w:tcPr>
          <w:p>
            <w:pPr>
              <w:pStyle w:val="0"/>
              <w:jc w:val="center"/>
            </w:pPr>
            <w:r>
              <w:rPr>
                <w:sz w:val="20"/>
              </w:rPr>
            </w:r>
          </w:p>
        </w:tc>
        <w:tc>
          <w:tcPr>
            <w:tcW w:w="990" w:type="dxa"/>
          </w:tcPr>
          <w:p>
            <w:pPr>
              <w:pStyle w:val="0"/>
              <w:jc w:val="center"/>
            </w:pPr>
            <w:r>
              <w:rPr>
                <w:sz w:val="20"/>
              </w:rPr>
            </w:r>
          </w:p>
        </w:tc>
        <w:tc>
          <w:tcPr>
            <w:tcW w:w="794" w:type="dxa"/>
          </w:tcPr>
          <w:p>
            <w:pPr>
              <w:pStyle w:val="0"/>
              <w:jc w:val="center"/>
            </w:pPr>
            <w:r>
              <w:rPr>
                <w:sz w:val="20"/>
              </w:rPr>
            </w:r>
          </w:p>
        </w:tc>
        <w:tc>
          <w:tcPr>
            <w:tcW w:w="825" w:type="dxa"/>
          </w:tcPr>
          <w:p>
            <w:pPr>
              <w:pStyle w:val="0"/>
              <w:jc w:val="center"/>
            </w:pPr>
            <w:r>
              <w:rPr>
                <w:sz w:val="20"/>
              </w:rPr>
            </w:r>
          </w:p>
        </w:tc>
        <w:tc>
          <w:tcPr>
            <w:tcW w:w="990" w:type="dxa"/>
          </w:tcPr>
          <w:p>
            <w:pPr>
              <w:pStyle w:val="0"/>
              <w:jc w:val="center"/>
            </w:pPr>
            <w:r>
              <w:rPr>
                <w:sz w:val="20"/>
              </w:rPr>
            </w:r>
          </w:p>
        </w:tc>
        <w:tc>
          <w:tcPr>
            <w:tcW w:w="990" w:type="dxa"/>
          </w:tcPr>
          <w:p>
            <w:pPr>
              <w:pStyle w:val="0"/>
              <w:jc w:val="center"/>
            </w:pPr>
            <w:r>
              <w:rPr>
                <w:sz w:val="20"/>
              </w:rPr>
            </w:r>
          </w:p>
        </w:tc>
        <w:tc>
          <w:tcPr>
            <w:tcW w:w="990" w:type="dxa"/>
          </w:tcPr>
          <w:p>
            <w:pPr>
              <w:pStyle w:val="0"/>
              <w:jc w:val="center"/>
            </w:pPr>
            <w:r>
              <w:rPr>
                <w:sz w:val="20"/>
              </w:rPr>
            </w:r>
          </w:p>
        </w:tc>
      </w:tr>
      <w:tr>
        <w:tc>
          <w:tcPr>
            <w:tcW w:w="3465" w:type="dxa"/>
          </w:tcPr>
          <w:p>
            <w:pPr>
              <w:pStyle w:val="0"/>
            </w:pPr>
            <w:r>
              <w:rPr>
                <w:sz w:val="20"/>
              </w:rPr>
              <w:t xml:space="preserve">а) хвойных</w:t>
            </w:r>
          </w:p>
        </w:tc>
        <w:tc>
          <w:tcPr>
            <w:tcW w:w="990" w:type="dxa"/>
          </w:tcPr>
          <w:p>
            <w:pPr>
              <w:pStyle w:val="0"/>
              <w:jc w:val="center"/>
            </w:pPr>
            <w:r>
              <w:rPr>
                <w:sz w:val="20"/>
              </w:rPr>
              <w:t xml:space="preserve">50</w:t>
            </w:r>
          </w:p>
        </w:tc>
        <w:tc>
          <w:tcPr>
            <w:tcW w:w="1155" w:type="dxa"/>
          </w:tcPr>
          <w:p>
            <w:pPr>
              <w:pStyle w:val="0"/>
              <w:jc w:val="center"/>
            </w:pPr>
            <w:r>
              <w:rPr>
                <w:sz w:val="20"/>
              </w:rPr>
              <w:t xml:space="preserve">50</w:t>
            </w:r>
          </w:p>
        </w:tc>
        <w:tc>
          <w:tcPr>
            <w:tcW w:w="990" w:type="dxa"/>
          </w:tcPr>
          <w:p>
            <w:pPr>
              <w:pStyle w:val="0"/>
              <w:jc w:val="center"/>
            </w:pPr>
            <w:r>
              <w:rPr>
                <w:sz w:val="20"/>
              </w:rPr>
              <w:t xml:space="preserve">50</w:t>
            </w:r>
          </w:p>
        </w:tc>
        <w:tc>
          <w:tcPr>
            <w:tcW w:w="1155" w:type="dxa"/>
          </w:tcPr>
          <w:p>
            <w:pPr>
              <w:pStyle w:val="0"/>
              <w:jc w:val="center"/>
            </w:pPr>
            <w:r>
              <w:rPr>
                <w:sz w:val="20"/>
              </w:rPr>
              <w:t xml:space="preserve">75</w:t>
            </w:r>
          </w:p>
        </w:tc>
        <w:tc>
          <w:tcPr>
            <w:tcW w:w="680" w:type="dxa"/>
          </w:tcPr>
          <w:p>
            <w:pPr>
              <w:pStyle w:val="0"/>
              <w:jc w:val="center"/>
            </w:pPr>
            <w:r>
              <w:rPr>
                <w:sz w:val="20"/>
              </w:rPr>
              <w:t xml:space="preserve">75</w:t>
            </w:r>
          </w:p>
        </w:tc>
        <w:tc>
          <w:tcPr>
            <w:tcW w:w="990" w:type="dxa"/>
          </w:tcPr>
          <w:p>
            <w:pPr>
              <w:pStyle w:val="0"/>
              <w:jc w:val="center"/>
            </w:pPr>
            <w:r>
              <w:rPr>
                <w:sz w:val="20"/>
              </w:rPr>
              <w:t xml:space="preserve">75</w:t>
            </w:r>
          </w:p>
        </w:tc>
        <w:tc>
          <w:tcPr>
            <w:tcW w:w="794" w:type="dxa"/>
          </w:tcPr>
          <w:p>
            <w:pPr>
              <w:pStyle w:val="0"/>
              <w:jc w:val="center"/>
            </w:pPr>
            <w:r>
              <w:rPr>
                <w:sz w:val="20"/>
              </w:rPr>
              <w:t xml:space="preserve">50</w:t>
            </w:r>
          </w:p>
        </w:tc>
        <w:tc>
          <w:tcPr>
            <w:tcW w:w="825" w:type="dxa"/>
          </w:tcPr>
          <w:p>
            <w:pPr>
              <w:pStyle w:val="0"/>
              <w:jc w:val="center"/>
            </w:pPr>
            <w:r>
              <w:rPr>
                <w:sz w:val="20"/>
              </w:rPr>
              <w:t xml:space="preserve">50</w:t>
            </w:r>
          </w:p>
        </w:tc>
        <w:tc>
          <w:tcPr>
            <w:tcW w:w="990" w:type="dxa"/>
          </w:tcPr>
          <w:p>
            <w:pPr>
              <w:pStyle w:val="0"/>
              <w:jc w:val="center"/>
            </w:pPr>
            <w:r>
              <w:rPr>
                <w:sz w:val="20"/>
              </w:rPr>
              <w:t xml:space="preserve">50</w:t>
            </w:r>
          </w:p>
        </w:tc>
        <w:tc>
          <w:tcPr>
            <w:tcW w:w="990" w:type="dxa"/>
          </w:tcPr>
          <w:p>
            <w:pPr>
              <w:pStyle w:val="0"/>
              <w:jc w:val="center"/>
            </w:pPr>
            <w:r>
              <w:rPr>
                <w:sz w:val="20"/>
              </w:rPr>
              <w:t xml:space="preserve">50</w:t>
            </w:r>
          </w:p>
        </w:tc>
        <w:tc>
          <w:tcPr>
            <w:tcW w:w="990" w:type="dxa"/>
          </w:tcPr>
          <w:p>
            <w:pPr>
              <w:pStyle w:val="0"/>
              <w:jc w:val="center"/>
            </w:pPr>
            <w:r>
              <w:rPr>
                <w:sz w:val="20"/>
              </w:rPr>
              <w:t xml:space="preserve">50</w:t>
            </w:r>
          </w:p>
        </w:tc>
      </w:tr>
      <w:tr>
        <w:tc>
          <w:tcPr>
            <w:tcW w:w="3465" w:type="dxa"/>
          </w:tcPr>
          <w:p>
            <w:pPr>
              <w:pStyle w:val="0"/>
            </w:pPr>
            <w:r>
              <w:rPr>
                <w:sz w:val="20"/>
              </w:rPr>
              <w:t xml:space="preserve">б) лиственных</w:t>
            </w:r>
          </w:p>
        </w:tc>
        <w:tc>
          <w:tcPr>
            <w:tcW w:w="990" w:type="dxa"/>
          </w:tcPr>
          <w:p>
            <w:pPr>
              <w:pStyle w:val="0"/>
              <w:jc w:val="center"/>
            </w:pPr>
            <w:r>
              <w:rPr>
                <w:sz w:val="20"/>
              </w:rPr>
              <w:t xml:space="preserve">20</w:t>
            </w:r>
          </w:p>
        </w:tc>
        <w:tc>
          <w:tcPr>
            <w:tcW w:w="1155" w:type="dxa"/>
          </w:tcPr>
          <w:p>
            <w:pPr>
              <w:pStyle w:val="0"/>
              <w:jc w:val="center"/>
            </w:pPr>
            <w:r>
              <w:rPr>
                <w:sz w:val="20"/>
              </w:rPr>
              <w:t xml:space="preserve">20</w:t>
            </w:r>
          </w:p>
        </w:tc>
        <w:tc>
          <w:tcPr>
            <w:tcW w:w="990" w:type="dxa"/>
          </w:tcPr>
          <w:p>
            <w:pPr>
              <w:pStyle w:val="0"/>
              <w:jc w:val="center"/>
            </w:pPr>
            <w:r>
              <w:rPr>
                <w:sz w:val="20"/>
              </w:rPr>
              <w:t xml:space="preserve">20</w:t>
            </w:r>
          </w:p>
        </w:tc>
        <w:tc>
          <w:tcPr>
            <w:tcW w:w="1155" w:type="dxa"/>
          </w:tcPr>
          <w:p>
            <w:pPr>
              <w:pStyle w:val="0"/>
              <w:jc w:val="center"/>
            </w:pPr>
            <w:r>
              <w:rPr>
                <w:sz w:val="20"/>
              </w:rPr>
              <w:t xml:space="preserve">30</w:t>
            </w:r>
          </w:p>
        </w:tc>
        <w:tc>
          <w:tcPr>
            <w:tcW w:w="680" w:type="dxa"/>
          </w:tcPr>
          <w:p>
            <w:pPr>
              <w:pStyle w:val="0"/>
              <w:jc w:val="center"/>
            </w:pPr>
            <w:r>
              <w:rPr>
                <w:sz w:val="20"/>
              </w:rPr>
              <w:t xml:space="preserve">30</w:t>
            </w:r>
          </w:p>
        </w:tc>
        <w:tc>
          <w:tcPr>
            <w:tcW w:w="990" w:type="dxa"/>
          </w:tcPr>
          <w:p>
            <w:pPr>
              <w:pStyle w:val="0"/>
              <w:jc w:val="center"/>
            </w:pPr>
            <w:r>
              <w:rPr>
                <w:sz w:val="20"/>
              </w:rPr>
              <w:t xml:space="preserve">30</w:t>
            </w:r>
          </w:p>
        </w:tc>
        <w:tc>
          <w:tcPr>
            <w:tcW w:w="794" w:type="dxa"/>
          </w:tcPr>
          <w:p>
            <w:pPr>
              <w:pStyle w:val="0"/>
              <w:jc w:val="center"/>
            </w:pPr>
            <w:r>
              <w:rPr>
                <w:sz w:val="20"/>
              </w:rPr>
              <w:t xml:space="preserve">20</w:t>
            </w:r>
          </w:p>
        </w:tc>
        <w:tc>
          <w:tcPr>
            <w:tcW w:w="825" w:type="dxa"/>
          </w:tcPr>
          <w:p>
            <w:pPr>
              <w:pStyle w:val="0"/>
              <w:jc w:val="center"/>
            </w:pPr>
            <w:r>
              <w:rPr>
                <w:sz w:val="20"/>
              </w:rPr>
              <w:t xml:space="preserve">20</w:t>
            </w:r>
          </w:p>
        </w:tc>
        <w:tc>
          <w:tcPr>
            <w:tcW w:w="990" w:type="dxa"/>
          </w:tcPr>
          <w:p>
            <w:pPr>
              <w:pStyle w:val="0"/>
              <w:jc w:val="center"/>
            </w:pPr>
            <w:r>
              <w:rPr>
                <w:sz w:val="20"/>
              </w:rPr>
              <w:t xml:space="preserve">20</w:t>
            </w:r>
          </w:p>
        </w:tc>
        <w:tc>
          <w:tcPr>
            <w:tcW w:w="990" w:type="dxa"/>
          </w:tcPr>
          <w:p>
            <w:pPr>
              <w:pStyle w:val="0"/>
              <w:jc w:val="center"/>
            </w:pPr>
            <w:r>
              <w:rPr>
                <w:sz w:val="20"/>
              </w:rPr>
              <w:t xml:space="preserve">20</w:t>
            </w:r>
          </w:p>
        </w:tc>
        <w:tc>
          <w:tcPr>
            <w:tcW w:w="990" w:type="dxa"/>
          </w:tcPr>
          <w:p>
            <w:pPr>
              <w:pStyle w:val="0"/>
              <w:jc w:val="center"/>
            </w:pPr>
            <w:r>
              <w:rPr>
                <w:sz w:val="20"/>
              </w:rPr>
              <w:t xml:space="preserve">20</w:t>
            </w:r>
          </w:p>
        </w:tc>
      </w:tr>
      <w:tr>
        <w:tc>
          <w:tcPr>
            <w:tcW w:w="3465" w:type="dxa"/>
          </w:tcPr>
          <w:p>
            <w:pPr>
              <w:pStyle w:val="0"/>
            </w:pPr>
            <w:r>
              <w:rPr>
                <w:sz w:val="20"/>
              </w:rPr>
              <w:t xml:space="preserve">10. Вертодромы и посадочные площадки без базирования на них вертолетов:</w:t>
            </w:r>
          </w:p>
        </w:tc>
        <w:tc>
          <w:tcPr>
            <w:tcW w:w="990" w:type="dxa"/>
          </w:tcPr>
          <w:p>
            <w:pPr>
              <w:pStyle w:val="0"/>
              <w:jc w:val="center"/>
            </w:pPr>
            <w:r>
              <w:rPr>
                <w:sz w:val="20"/>
              </w:rPr>
            </w:r>
          </w:p>
        </w:tc>
        <w:tc>
          <w:tcPr>
            <w:tcW w:w="1155" w:type="dxa"/>
          </w:tcPr>
          <w:p>
            <w:pPr>
              <w:pStyle w:val="0"/>
              <w:jc w:val="center"/>
            </w:pPr>
            <w:r>
              <w:rPr>
                <w:sz w:val="20"/>
              </w:rPr>
            </w:r>
          </w:p>
        </w:tc>
        <w:tc>
          <w:tcPr>
            <w:tcW w:w="990" w:type="dxa"/>
          </w:tcPr>
          <w:p>
            <w:pPr>
              <w:pStyle w:val="0"/>
              <w:jc w:val="center"/>
            </w:pPr>
            <w:r>
              <w:rPr>
                <w:sz w:val="20"/>
              </w:rPr>
            </w:r>
          </w:p>
        </w:tc>
        <w:tc>
          <w:tcPr>
            <w:tcW w:w="1155" w:type="dxa"/>
          </w:tcPr>
          <w:p>
            <w:pPr>
              <w:pStyle w:val="0"/>
              <w:jc w:val="center"/>
            </w:pPr>
            <w:r>
              <w:rPr>
                <w:sz w:val="20"/>
              </w:rPr>
            </w:r>
          </w:p>
        </w:tc>
        <w:tc>
          <w:tcPr>
            <w:tcW w:w="680" w:type="dxa"/>
          </w:tcPr>
          <w:p>
            <w:pPr>
              <w:pStyle w:val="0"/>
              <w:jc w:val="center"/>
            </w:pPr>
            <w:r>
              <w:rPr>
                <w:sz w:val="20"/>
              </w:rPr>
            </w:r>
          </w:p>
        </w:tc>
        <w:tc>
          <w:tcPr>
            <w:tcW w:w="990" w:type="dxa"/>
          </w:tcPr>
          <w:p>
            <w:pPr>
              <w:pStyle w:val="0"/>
              <w:jc w:val="center"/>
            </w:pPr>
            <w:r>
              <w:rPr>
                <w:sz w:val="20"/>
              </w:rPr>
            </w:r>
          </w:p>
        </w:tc>
        <w:tc>
          <w:tcPr>
            <w:tcW w:w="794" w:type="dxa"/>
          </w:tcPr>
          <w:p>
            <w:pPr>
              <w:pStyle w:val="0"/>
              <w:jc w:val="center"/>
            </w:pPr>
            <w:r>
              <w:rPr>
                <w:sz w:val="20"/>
              </w:rPr>
            </w:r>
          </w:p>
        </w:tc>
        <w:tc>
          <w:tcPr>
            <w:tcW w:w="825" w:type="dxa"/>
          </w:tcPr>
          <w:p>
            <w:pPr>
              <w:pStyle w:val="0"/>
              <w:jc w:val="center"/>
            </w:pPr>
            <w:r>
              <w:rPr>
                <w:sz w:val="20"/>
              </w:rPr>
            </w:r>
          </w:p>
        </w:tc>
        <w:tc>
          <w:tcPr>
            <w:tcW w:w="990" w:type="dxa"/>
          </w:tcPr>
          <w:p>
            <w:pPr>
              <w:pStyle w:val="0"/>
              <w:jc w:val="center"/>
            </w:pPr>
            <w:r>
              <w:rPr>
                <w:sz w:val="20"/>
              </w:rPr>
            </w:r>
          </w:p>
        </w:tc>
        <w:tc>
          <w:tcPr>
            <w:tcW w:w="990" w:type="dxa"/>
          </w:tcPr>
          <w:p>
            <w:pPr>
              <w:pStyle w:val="0"/>
              <w:jc w:val="center"/>
            </w:pPr>
            <w:r>
              <w:rPr>
                <w:sz w:val="20"/>
              </w:rPr>
            </w:r>
          </w:p>
        </w:tc>
        <w:tc>
          <w:tcPr>
            <w:tcW w:w="990" w:type="dxa"/>
          </w:tcPr>
          <w:p>
            <w:pPr>
              <w:pStyle w:val="0"/>
              <w:jc w:val="center"/>
            </w:pPr>
            <w:r>
              <w:rPr>
                <w:sz w:val="20"/>
              </w:rPr>
            </w:r>
          </w:p>
        </w:tc>
      </w:tr>
      <w:tr>
        <w:tc>
          <w:tcPr>
            <w:tcW w:w="3465" w:type="dxa"/>
          </w:tcPr>
          <w:p>
            <w:pPr>
              <w:pStyle w:val="0"/>
            </w:pPr>
            <w:r>
              <w:rPr>
                <w:sz w:val="20"/>
              </w:rPr>
              <w:t xml:space="preserve">тяжелых типа МИ-6, МИ-10</w:t>
            </w:r>
          </w:p>
        </w:tc>
        <w:tc>
          <w:tcPr>
            <w:tcW w:w="990" w:type="dxa"/>
          </w:tcPr>
          <w:p>
            <w:pPr>
              <w:pStyle w:val="0"/>
              <w:jc w:val="center"/>
            </w:pPr>
            <w:r>
              <w:rPr>
                <w:sz w:val="20"/>
              </w:rPr>
              <w:t xml:space="preserve">100</w:t>
            </w:r>
          </w:p>
        </w:tc>
        <w:tc>
          <w:tcPr>
            <w:tcW w:w="1155" w:type="dxa"/>
          </w:tcPr>
          <w:p>
            <w:pPr>
              <w:pStyle w:val="0"/>
              <w:jc w:val="center"/>
            </w:pPr>
            <w:r>
              <w:rPr>
                <w:sz w:val="20"/>
              </w:rPr>
              <w:t xml:space="preserve">100</w:t>
            </w:r>
          </w:p>
        </w:tc>
        <w:tc>
          <w:tcPr>
            <w:tcW w:w="990" w:type="dxa"/>
          </w:tcPr>
          <w:p>
            <w:pPr>
              <w:pStyle w:val="0"/>
              <w:jc w:val="center"/>
            </w:pPr>
            <w:r>
              <w:rPr>
                <w:sz w:val="20"/>
              </w:rPr>
              <w:t xml:space="preserve">150</w:t>
            </w:r>
          </w:p>
        </w:tc>
        <w:tc>
          <w:tcPr>
            <w:tcW w:w="1155" w:type="dxa"/>
          </w:tcPr>
          <w:p>
            <w:pPr>
              <w:pStyle w:val="0"/>
              <w:jc w:val="center"/>
            </w:pPr>
            <w:r>
              <w:rPr>
                <w:sz w:val="20"/>
              </w:rPr>
              <w:t xml:space="preserve">200</w:t>
            </w:r>
          </w:p>
        </w:tc>
        <w:tc>
          <w:tcPr>
            <w:tcW w:w="680" w:type="dxa"/>
          </w:tcPr>
          <w:p>
            <w:pPr>
              <w:pStyle w:val="0"/>
              <w:jc w:val="center"/>
            </w:pPr>
            <w:r>
              <w:rPr>
                <w:sz w:val="20"/>
              </w:rPr>
              <w:t xml:space="preserve">225</w:t>
            </w:r>
          </w:p>
        </w:tc>
        <w:tc>
          <w:tcPr>
            <w:tcW w:w="990" w:type="dxa"/>
          </w:tcPr>
          <w:p>
            <w:pPr>
              <w:pStyle w:val="0"/>
              <w:jc w:val="center"/>
            </w:pPr>
            <w:r>
              <w:rPr>
                <w:sz w:val="20"/>
              </w:rPr>
              <w:t xml:space="preserve">250</w:t>
            </w:r>
          </w:p>
        </w:tc>
        <w:tc>
          <w:tcPr>
            <w:tcW w:w="794" w:type="dxa"/>
          </w:tcPr>
          <w:p>
            <w:pPr>
              <w:pStyle w:val="0"/>
              <w:jc w:val="center"/>
            </w:pPr>
            <w:r>
              <w:rPr>
                <w:sz w:val="20"/>
              </w:rPr>
              <w:t xml:space="preserve">100</w:t>
            </w:r>
          </w:p>
        </w:tc>
        <w:tc>
          <w:tcPr>
            <w:tcW w:w="825" w:type="dxa"/>
          </w:tcPr>
          <w:p>
            <w:pPr>
              <w:pStyle w:val="0"/>
              <w:jc w:val="center"/>
            </w:pPr>
            <w:r>
              <w:rPr>
                <w:sz w:val="20"/>
              </w:rPr>
              <w:t xml:space="preserve">100</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r>
      <w:tr>
        <w:tc>
          <w:tcPr>
            <w:tcW w:w="3465" w:type="dxa"/>
          </w:tcPr>
          <w:p>
            <w:pPr>
              <w:pStyle w:val="0"/>
            </w:pPr>
            <w:r>
              <w:rPr>
                <w:sz w:val="20"/>
              </w:rPr>
              <w:t xml:space="preserve">средних типа МИ-4, МИ-8</w:t>
            </w:r>
          </w:p>
        </w:tc>
        <w:tc>
          <w:tcPr>
            <w:tcW w:w="990" w:type="dxa"/>
          </w:tcPr>
          <w:p>
            <w:pPr>
              <w:pStyle w:val="0"/>
              <w:jc w:val="center"/>
            </w:pPr>
            <w:r>
              <w:rPr>
                <w:sz w:val="20"/>
              </w:rPr>
              <w:t xml:space="preserve">75</w:t>
            </w:r>
          </w:p>
        </w:tc>
        <w:tc>
          <w:tcPr>
            <w:tcW w:w="1155" w:type="dxa"/>
          </w:tcPr>
          <w:p>
            <w:pPr>
              <w:pStyle w:val="0"/>
              <w:jc w:val="center"/>
            </w:pPr>
            <w:r>
              <w:rPr>
                <w:sz w:val="20"/>
              </w:rPr>
              <w:t xml:space="preserve">75</w:t>
            </w:r>
          </w:p>
        </w:tc>
        <w:tc>
          <w:tcPr>
            <w:tcW w:w="990" w:type="dxa"/>
          </w:tcPr>
          <w:p>
            <w:pPr>
              <w:pStyle w:val="0"/>
              <w:jc w:val="center"/>
            </w:pPr>
            <w:r>
              <w:rPr>
                <w:sz w:val="20"/>
              </w:rPr>
              <w:t xml:space="preserve">150</w:t>
            </w:r>
          </w:p>
        </w:tc>
        <w:tc>
          <w:tcPr>
            <w:tcW w:w="1155" w:type="dxa"/>
          </w:tcPr>
          <w:p>
            <w:pPr>
              <w:pStyle w:val="0"/>
              <w:jc w:val="center"/>
            </w:pPr>
            <w:r>
              <w:rPr>
                <w:sz w:val="20"/>
              </w:rPr>
              <w:t xml:space="preserve">200</w:t>
            </w:r>
          </w:p>
        </w:tc>
        <w:tc>
          <w:tcPr>
            <w:tcW w:w="680" w:type="dxa"/>
          </w:tcPr>
          <w:p>
            <w:pPr>
              <w:pStyle w:val="0"/>
              <w:jc w:val="center"/>
            </w:pPr>
            <w:r>
              <w:rPr>
                <w:sz w:val="20"/>
              </w:rPr>
              <w:t xml:space="preserve">225</w:t>
            </w:r>
          </w:p>
        </w:tc>
        <w:tc>
          <w:tcPr>
            <w:tcW w:w="990" w:type="dxa"/>
          </w:tcPr>
          <w:p>
            <w:pPr>
              <w:pStyle w:val="0"/>
              <w:jc w:val="center"/>
            </w:pPr>
            <w:r>
              <w:rPr>
                <w:sz w:val="20"/>
              </w:rPr>
              <w:t xml:space="preserve">250</w:t>
            </w:r>
          </w:p>
        </w:tc>
        <w:tc>
          <w:tcPr>
            <w:tcW w:w="794" w:type="dxa"/>
          </w:tcPr>
          <w:p>
            <w:pPr>
              <w:pStyle w:val="0"/>
              <w:jc w:val="center"/>
            </w:pPr>
            <w:r>
              <w:rPr>
                <w:sz w:val="20"/>
              </w:rPr>
              <w:t xml:space="preserve">75</w:t>
            </w:r>
          </w:p>
        </w:tc>
        <w:tc>
          <w:tcPr>
            <w:tcW w:w="825" w:type="dxa"/>
          </w:tcPr>
          <w:p>
            <w:pPr>
              <w:pStyle w:val="0"/>
              <w:jc w:val="center"/>
            </w:pPr>
            <w:r>
              <w:rPr>
                <w:sz w:val="20"/>
              </w:rPr>
              <w:t xml:space="preserve">75</w:t>
            </w:r>
          </w:p>
        </w:tc>
        <w:tc>
          <w:tcPr>
            <w:tcW w:w="990" w:type="dxa"/>
          </w:tcPr>
          <w:p>
            <w:pPr>
              <w:pStyle w:val="0"/>
              <w:jc w:val="center"/>
            </w:pPr>
            <w:r>
              <w:rPr>
                <w:sz w:val="20"/>
              </w:rPr>
              <w:t xml:space="preserve">75</w:t>
            </w:r>
          </w:p>
        </w:tc>
        <w:tc>
          <w:tcPr>
            <w:tcW w:w="990" w:type="dxa"/>
          </w:tcPr>
          <w:p>
            <w:pPr>
              <w:pStyle w:val="0"/>
              <w:jc w:val="center"/>
            </w:pPr>
            <w:r>
              <w:rPr>
                <w:sz w:val="20"/>
              </w:rPr>
              <w:t xml:space="preserve">75</w:t>
            </w:r>
          </w:p>
        </w:tc>
        <w:tc>
          <w:tcPr>
            <w:tcW w:w="990" w:type="dxa"/>
          </w:tcPr>
          <w:p>
            <w:pPr>
              <w:pStyle w:val="0"/>
              <w:jc w:val="center"/>
            </w:pPr>
            <w:r>
              <w:rPr>
                <w:sz w:val="20"/>
              </w:rPr>
              <w:t xml:space="preserve">75</w:t>
            </w:r>
          </w:p>
        </w:tc>
      </w:tr>
      <w:tr>
        <w:tc>
          <w:tcPr>
            <w:tcW w:w="3465" w:type="dxa"/>
          </w:tcPr>
          <w:p>
            <w:pPr>
              <w:pStyle w:val="0"/>
            </w:pPr>
            <w:r>
              <w:rPr>
                <w:sz w:val="20"/>
              </w:rPr>
              <w:t xml:space="preserve">легких типа МИ-2, КА-26</w:t>
            </w:r>
          </w:p>
        </w:tc>
        <w:tc>
          <w:tcPr>
            <w:tcW w:w="990" w:type="dxa"/>
          </w:tcPr>
          <w:p>
            <w:pPr>
              <w:pStyle w:val="0"/>
              <w:jc w:val="center"/>
            </w:pPr>
            <w:r>
              <w:rPr>
                <w:sz w:val="20"/>
              </w:rPr>
              <w:t xml:space="preserve">60</w:t>
            </w:r>
          </w:p>
        </w:tc>
        <w:tc>
          <w:tcPr>
            <w:tcW w:w="1155" w:type="dxa"/>
          </w:tcPr>
          <w:p>
            <w:pPr>
              <w:pStyle w:val="0"/>
              <w:jc w:val="center"/>
            </w:pPr>
            <w:r>
              <w:rPr>
                <w:sz w:val="20"/>
              </w:rPr>
              <w:t xml:space="preserve">75</w:t>
            </w:r>
          </w:p>
        </w:tc>
        <w:tc>
          <w:tcPr>
            <w:tcW w:w="990" w:type="dxa"/>
          </w:tcPr>
          <w:p>
            <w:pPr>
              <w:pStyle w:val="0"/>
              <w:jc w:val="center"/>
            </w:pPr>
            <w:r>
              <w:rPr>
                <w:sz w:val="20"/>
              </w:rPr>
              <w:t xml:space="preserve">150</w:t>
            </w:r>
          </w:p>
        </w:tc>
        <w:tc>
          <w:tcPr>
            <w:tcW w:w="1155" w:type="dxa"/>
          </w:tcPr>
          <w:p>
            <w:pPr>
              <w:pStyle w:val="0"/>
              <w:jc w:val="center"/>
            </w:pPr>
            <w:r>
              <w:rPr>
                <w:sz w:val="20"/>
              </w:rPr>
              <w:t xml:space="preserve">200</w:t>
            </w:r>
          </w:p>
        </w:tc>
        <w:tc>
          <w:tcPr>
            <w:tcW w:w="680" w:type="dxa"/>
          </w:tcPr>
          <w:p>
            <w:pPr>
              <w:pStyle w:val="0"/>
              <w:jc w:val="center"/>
            </w:pPr>
            <w:r>
              <w:rPr>
                <w:sz w:val="20"/>
              </w:rPr>
              <w:t xml:space="preserve">225</w:t>
            </w:r>
          </w:p>
        </w:tc>
        <w:tc>
          <w:tcPr>
            <w:tcW w:w="990" w:type="dxa"/>
          </w:tcPr>
          <w:p>
            <w:pPr>
              <w:pStyle w:val="0"/>
              <w:jc w:val="center"/>
            </w:pPr>
            <w:r>
              <w:rPr>
                <w:sz w:val="20"/>
              </w:rPr>
              <w:t xml:space="preserve">250</w:t>
            </w:r>
          </w:p>
        </w:tc>
        <w:tc>
          <w:tcPr>
            <w:tcW w:w="794" w:type="dxa"/>
          </w:tcPr>
          <w:p>
            <w:pPr>
              <w:pStyle w:val="0"/>
              <w:jc w:val="center"/>
            </w:pPr>
            <w:r>
              <w:rPr>
                <w:sz w:val="20"/>
              </w:rPr>
              <w:t xml:space="preserve">60</w:t>
            </w:r>
          </w:p>
        </w:tc>
        <w:tc>
          <w:tcPr>
            <w:tcW w:w="825" w:type="dxa"/>
          </w:tcPr>
          <w:p>
            <w:pPr>
              <w:pStyle w:val="0"/>
              <w:jc w:val="center"/>
            </w:pPr>
            <w:r>
              <w:rPr>
                <w:sz w:val="20"/>
              </w:rPr>
              <w:t xml:space="preserve">60</w:t>
            </w:r>
          </w:p>
        </w:tc>
        <w:tc>
          <w:tcPr>
            <w:tcW w:w="990" w:type="dxa"/>
          </w:tcPr>
          <w:p>
            <w:pPr>
              <w:pStyle w:val="0"/>
              <w:jc w:val="center"/>
            </w:pPr>
            <w:r>
              <w:rPr>
                <w:sz w:val="20"/>
              </w:rPr>
              <w:t xml:space="preserve">60</w:t>
            </w:r>
          </w:p>
        </w:tc>
        <w:tc>
          <w:tcPr>
            <w:tcW w:w="990" w:type="dxa"/>
          </w:tcPr>
          <w:p>
            <w:pPr>
              <w:pStyle w:val="0"/>
              <w:jc w:val="center"/>
            </w:pPr>
            <w:r>
              <w:rPr>
                <w:sz w:val="20"/>
              </w:rPr>
              <w:t xml:space="preserve">60</w:t>
            </w:r>
          </w:p>
        </w:tc>
        <w:tc>
          <w:tcPr>
            <w:tcW w:w="990" w:type="dxa"/>
          </w:tcPr>
          <w:p>
            <w:pPr>
              <w:pStyle w:val="0"/>
              <w:jc w:val="center"/>
            </w:pPr>
            <w:r>
              <w:rPr>
                <w:sz w:val="20"/>
              </w:rPr>
              <w:t xml:space="preserve">75</w:t>
            </w:r>
          </w:p>
        </w:tc>
      </w:tr>
      <w:tr>
        <w:tc>
          <w:tcPr>
            <w:tcW w:w="3465" w:type="dxa"/>
          </w:tcPr>
          <w:p>
            <w:pPr>
              <w:pStyle w:val="0"/>
            </w:pPr>
            <w:r>
              <w:rPr>
                <w:sz w:val="20"/>
              </w:rPr>
              <w:t xml:space="preserve">11 &lt;*&gt;.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gridSpan w:val="11"/>
            <w:tcW w:w="10549" w:type="dxa"/>
          </w:tcPr>
          <w:p>
            <w:pPr>
              <w:pStyle w:val="0"/>
              <w:jc w:val="center"/>
            </w:pPr>
            <w:r>
              <w:rPr>
                <w:sz w:val="20"/>
              </w:rPr>
              <w:t xml:space="preserve">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tc>
          <w:tcPr>
            <w:tcW w:w="3465" w:type="dxa"/>
          </w:tcPr>
          <w:p>
            <w:pPr>
              <w:pStyle w:val="0"/>
            </w:pPr>
            <w:r>
              <w:rPr>
                <w:sz w:val="20"/>
              </w:rPr>
              <w:t xml:space="preserve">12. Воздушные линии электропередачи высокого напряжения</w:t>
            </w:r>
          </w:p>
        </w:tc>
        <w:tc>
          <w:tcPr>
            <w:gridSpan w:val="11"/>
            <w:tcW w:w="10549" w:type="dxa"/>
          </w:tcPr>
          <w:p>
            <w:pPr>
              <w:pStyle w:val="0"/>
              <w:jc w:val="center"/>
            </w:pPr>
            <w:r>
              <w:rPr>
                <w:sz w:val="20"/>
              </w:rPr>
              <w:t xml:space="preserve">В соответствии с требованиями "Правил устройства электроустановок"</w:t>
            </w:r>
          </w:p>
        </w:tc>
      </w:tr>
      <w:tr>
        <w:tc>
          <w:tcPr>
            <w:tcW w:w="3465" w:type="dxa"/>
          </w:tcPr>
          <w:bookmarkStart w:id="4126" w:name="P4126"/>
          <w:bookmarkEnd w:id="4126"/>
          <w:p>
            <w:pPr>
              <w:pStyle w:val="0"/>
            </w:pPr>
            <w:r>
              <w:rPr>
                <w:sz w:val="20"/>
              </w:rPr>
              <w:t xml:space="preserve">13. Факел для сжигания газа</w:t>
            </w:r>
          </w:p>
        </w:tc>
        <w:tc>
          <w:tcPr>
            <w:tcW w:w="990" w:type="dxa"/>
          </w:tcPr>
          <w:p>
            <w:pPr>
              <w:pStyle w:val="0"/>
              <w:jc w:val="center"/>
            </w:pPr>
            <w:r>
              <w:rPr>
                <w:sz w:val="20"/>
              </w:rPr>
              <w:t xml:space="preserve">100</w:t>
            </w:r>
          </w:p>
        </w:tc>
        <w:tc>
          <w:tcPr>
            <w:tcW w:w="1155" w:type="dxa"/>
          </w:tcPr>
          <w:p>
            <w:pPr>
              <w:pStyle w:val="0"/>
              <w:jc w:val="center"/>
            </w:pPr>
            <w:r>
              <w:rPr>
                <w:sz w:val="20"/>
              </w:rPr>
              <w:t xml:space="preserve">100</w:t>
            </w:r>
          </w:p>
        </w:tc>
        <w:tc>
          <w:tcPr>
            <w:tcW w:w="990" w:type="dxa"/>
          </w:tcPr>
          <w:p>
            <w:pPr>
              <w:pStyle w:val="0"/>
              <w:jc w:val="center"/>
            </w:pPr>
            <w:r>
              <w:rPr>
                <w:sz w:val="20"/>
              </w:rPr>
              <w:t xml:space="preserve">100</w:t>
            </w:r>
          </w:p>
        </w:tc>
        <w:tc>
          <w:tcPr>
            <w:tcW w:w="1155" w:type="dxa"/>
          </w:tcPr>
          <w:p>
            <w:pPr>
              <w:pStyle w:val="0"/>
              <w:jc w:val="center"/>
            </w:pPr>
            <w:r>
              <w:rPr>
                <w:sz w:val="20"/>
              </w:rPr>
              <w:t xml:space="preserve">100</w:t>
            </w:r>
          </w:p>
        </w:tc>
        <w:tc>
          <w:tcPr>
            <w:tcW w:w="680" w:type="dxa"/>
          </w:tcPr>
          <w:p>
            <w:pPr>
              <w:pStyle w:val="0"/>
              <w:jc w:val="center"/>
            </w:pPr>
            <w:r>
              <w:rPr>
                <w:sz w:val="20"/>
              </w:rPr>
              <w:t xml:space="preserve">100</w:t>
            </w:r>
          </w:p>
        </w:tc>
        <w:tc>
          <w:tcPr>
            <w:tcW w:w="990" w:type="dxa"/>
          </w:tcPr>
          <w:p>
            <w:pPr>
              <w:pStyle w:val="0"/>
              <w:jc w:val="center"/>
            </w:pPr>
            <w:r>
              <w:rPr>
                <w:sz w:val="20"/>
              </w:rPr>
              <w:t xml:space="preserve">100</w:t>
            </w:r>
          </w:p>
        </w:tc>
        <w:tc>
          <w:tcPr>
            <w:tcW w:w="794" w:type="dxa"/>
          </w:tcPr>
          <w:p>
            <w:pPr>
              <w:pStyle w:val="0"/>
              <w:jc w:val="center"/>
            </w:pPr>
            <w:r>
              <w:rPr>
                <w:sz w:val="20"/>
              </w:rPr>
              <w:t xml:space="preserve">100</w:t>
            </w:r>
          </w:p>
        </w:tc>
        <w:tc>
          <w:tcPr>
            <w:tcW w:w="825" w:type="dxa"/>
          </w:tcPr>
          <w:p>
            <w:pPr>
              <w:pStyle w:val="0"/>
              <w:jc w:val="center"/>
            </w:pPr>
            <w:r>
              <w:rPr>
                <w:sz w:val="20"/>
              </w:rPr>
              <w:t xml:space="preserve">100</w:t>
            </w:r>
          </w:p>
        </w:tc>
        <w:tc>
          <w:tcPr>
            <w:tcW w:w="990" w:type="dxa"/>
          </w:tcPr>
          <w:p>
            <w:pPr>
              <w:pStyle w:val="0"/>
              <w:jc w:val="center"/>
            </w:pPr>
            <w:r>
              <w:rPr>
                <w:sz w:val="20"/>
              </w:rPr>
              <w:t xml:space="preserve">-</w:t>
            </w:r>
          </w:p>
        </w:tc>
        <w:tc>
          <w:tcPr>
            <w:tcW w:w="990" w:type="dxa"/>
          </w:tcPr>
          <w:p>
            <w:pPr>
              <w:pStyle w:val="0"/>
              <w:jc w:val="center"/>
            </w:pPr>
            <w:r>
              <w:rPr>
                <w:sz w:val="20"/>
              </w:rPr>
              <w:t xml:space="preserve">-</w:t>
            </w:r>
          </w:p>
        </w:tc>
        <w:tc>
          <w:tcPr>
            <w:tcW w:w="990" w:type="dxa"/>
          </w:tcPr>
          <w:p>
            <w:pPr>
              <w:pStyle w:val="0"/>
              <w:jc w:val="center"/>
            </w:pPr>
            <w:r>
              <w:rPr>
                <w:sz w:val="20"/>
              </w:rPr>
              <w:t xml:space="preserve">-</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Расстояния, указанные над чертой, относятся к КС, под чертой - к ГРС.</w:t>
      </w:r>
    </w:p>
    <w:p>
      <w:pPr>
        <w:pStyle w:val="0"/>
        <w:spacing w:before="200" w:line-rule="auto"/>
        <w:ind w:firstLine="540"/>
        <w:jc w:val="both"/>
      </w:pPr>
      <w:r>
        <w:rPr>
          <w:sz w:val="20"/>
        </w:rPr>
        <w:t xml:space="preserve">2. </w:t>
      </w:r>
      <w:hyperlink w:history="0" w:anchor="P3889" w:tooltip="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
        <w:r>
          <w:rPr>
            <w:sz w:val="20"/>
            <w:color w:val="0000ff"/>
          </w:rPr>
          <w:t xml:space="preserve">Примечания 1</w:t>
        </w:r>
      </w:hyperlink>
      <w:r>
        <w:rPr>
          <w:sz w:val="20"/>
        </w:rPr>
        <w:t xml:space="preserve"> - </w:t>
      </w:r>
      <w:hyperlink w:history="0" w:anchor="P3892" w:tooltip="3. Минимальные расстояния от мостов железных и автомобильных дорог с пролетом 20 м и менее следует принимать такие же, как от соответствующих дорог.">
        <w:r>
          <w:rPr>
            <w:sz w:val="20"/>
            <w:color w:val="0000ff"/>
          </w:rPr>
          <w:t xml:space="preserve">3</w:t>
        </w:r>
      </w:hyperlink>
      <w:r>
        <w:rPr>
          <w:sz w:val="20"/>
        </w:rPr>
        <w:t xml:space="preserve"> к таблице 44 распространяются на </w:t>
      </w:r>
      <w:hyperlink w:history="0" w:anchor="P3910" w:tooltip="Таблица 45">
        <w:r>
          <w:rPr>
            <w:sz w:val="20"/>
            <w:color w:val="0000ff"/>
          </w:rPr>
          <w:t xml:space="preserve">таблицу 45</w:t>
        </w:r>
      </w:hyperlink>
      <w:r>
        <w:rPr>
          <w:sz w:val="20"/>
        </w:rPr>
        <w:t xml:space="preserve">.</w:t>
      </w:r>
    </w:p>
    <w:p>
      <w:pPr>
        <w:pStyle w:val="0"/>
        <w:spacing w:before="200" w:line-rule="auto"/>
        <w:ind w:firstLine="540"/>
        <w:jc w:val="both"/>
      </w:pPr>
      <w:r>
        <w:rPr>
          <w:sz w:val="20"/>
        </w:rPr>
        <w:t xml:space="preserve">3. Категории НПС надлежит принимать:</w:t>
      </w:r>
    </w:p>
    <w:p>
      <w:pPr>
        <w:pStyle w:val="0"/>
        <w:spacing w:before="200" w:line-rule="auto"/>
        <w:ind w:firstLine="540"/>
        <w:jc w:val="both"/>
      </w:pPr>
      <w:r>
        <w:rPr>
          <w:sz w:val="20"/>
        </w:rPr>
        <w:t xml:space="preserve">I - при емкости резервуарного парка свыше 100000 м</w:t>
      </w:r>
      <w:r>
        <w:rPr>
          <w:sz w:val="20"/>
          <w:vertAlign w:val="superscript"/>
        </w:rPr>
        <w:t xml:space="preserve">3</w:t>
      </w:r>
      <w:r>
        <w:rPr>
          <w:sz w:val="20"/>
        </w:rPr>
        <w:t xml:space="preserve">;</w:t>
      </w:r>
    </w:p>
    <w:p>
      <w:pPr>
        <w:pStyle w:val="0"/>
        <w:spacing w:before="200" w:line-rule="auto"/>
        <w:ind w:firstLine="540"/>
        <w:jc w:val="both"/>
      </w:pPr>
      <w:r>
        <w:rPr>
          <w:sz w:val="20"/>
        </w:rPr>
        <w:t xml:space="preserve">II - при емкости резервуарного парка свыше 20000 до 100000 м</w:t>
      </w:r>
      <w:r>
        <w:rPr>
          <w:sz w:val="20"/>
          <w:vertAlign w:val="superscript"/>
        </w:rPr>
        <w:t xml:space="preserve">3</w:t>
      </w:r>
      <w:r>
        <w:rPr>
          <w:sz w:val="20"/>
        </w:rPr>
        <w:t xml:space="preserve"> включительно;</w:t>
      </w:r>
    </w:p>
    <w:p>
      <w:pPr>
        <w:pStyle w:val="0"/>
        <w:spacing w:before="200" w:line-rule="auto"/>
        <w:ind w:firstLine="540"/>
        <w:jc w:val="both"/>
      </w:pPr>
      <w:r>
        <w:rPr>
          <w:sz w:val="20"/>
        </w:rPr>
        <w:t xml:space="preserve">III - при емкости резервуарного парка до 20000 м</w:t>
      </w:r>
      <w:r>
        <w:rPr>
          <w:sz w:val="20"/>
          <w:vertAlign w:val="superscript"/>
        </w:rPr>
        <w:t xml:space="preserve">3</w:t>
      </w:r>
      <w:r>
        <w:rPr>
          <w:sz w:val="20"/>
        </w:rPr>
        <w:t xml:space="preserve"> и НПС без резервуарных парков.</w:t>
      </w:r>
    </w:p>
    <w:p>
      <w:pPr>
        <w:pStyle w:val="0"/>
        <w:spacing w:before="200" w:line-rule="auto"/>
        <w:ind w:firstLine="540"/>
        <w:jc w:val="both"/>
      </w:pPr>
      <w:r>
        <w:rPr>
          <w:sz w:val="20"/>
        </w:rPr>
        <w:t xml:space="preserve">4. Расстояния следует принимать: для зданий и сооружений по позиции 1 - от здания компрессорного цеха; для НПО, ГРС и зданий и сооружений по </w:t>
      </w:r>
      <w:hyperlink w:history="0" w:anchor="P3935" w:tooltip="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
        <w:r>
          <w:rPr>
            <w:sz w:val="20"/>
            <w:color w:val="0000ff"/>
          </w:rPr>
          <w:t xml:space="preserve">позициям 1</w:t>
        </w:r>
      </w:hyperlink>
      <w:r>
        <w:rPr>
          <w:sz w:val="20"/>
        </w:rPr>
        <w:t xml:space="preserve"> - </w:t>
      </w:r>
      <w:hyperlink w:history="0" w:anchor="P4126" w:tooltip="13. Факел для сжигания газа">
        <w:r>
          <w:rPr>
            <w:sz w:val="20"/>
            <w:color w:val="0000ff"/>
          </w:rPr>
          <w:t xml:space="preserve">13</w:t>
        </w:r>
      </w:hyperlink>
      <w:r>
        <w:rPr>
          <w:sz w:val="20"/>
        </w:rPr>
        <w:t xml:space="preserve"> и для КС по </w:t>
      </w:r>
      <w:hyperlink w:history="0" w:anchor="P3947" w:tooltip="2.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водопроводные сооружения, не относящиеся к магистральному трубопроводу">
        <w:r>
          <w:rPr>
            <w:sz w:val="20"/>
            <w:color w:val="0000ff"/>
          </w:rPr>
          <w:t xml:space="preserve">позициям 2</w:t>
        </w:r>
      </w:hyperlink>
      <w:r>
        <w:rPr>
          <w:sz w:val="20"/>
        </w:rPr>
        <w:t xml:space="preserve"> - </w:t>
      </w:r>
      <w:hyperlink w:history="0" w:anchor="P4126" w:tooltip="13. Факел для сжигания газа">
        <w:r>
          <w:rPr>
            <w:sz w:val="20"/>
            <w:color w:val="0000ff"/>
          </w:rPr>
          <w:t xml:space="preserve">13</w:t>
        </w:r>
      </w:hyperlink>
      <w:r>
        <w:rPr>
          <w:sz w:val="20"/>
        </w:rPr>
        <w:t xml:space="preserve"> - от ограды станций.</w:t>
      </w:r>
    </w:p>
    <w:p>
      <w:pPr>
        <w:pStyle w:val="0"/>
        <w:spacing w:before="200" w:line-rule="auto"/>
        <w:ind w:firstLine="540"/>
        <w:jc w:val="both"/>
      </w:pPr>
      <w:r>
        <w:rPr>
          <w:sz w:val="20"/>
        </w:rPr>
        <w:t xml:space="preserve">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pPr>
        <w:pStyle w:val="0"/>
        <w:spacing w:before="200" w:line-rule="auto"/>
        <w:ind w:firstLine="540"/>
        <w:jc w:val="both"/>
      </w:pPr>
      <w:r>
        <w:rPr>
          <w:sz w:val="20"/>
        </w:rPr>
        <w:t xml:space="preserve">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pPr>
        <w:pStyle w:val="0"/>
        <w:spacing w:before="200" w:line-rule="auto"/>
        <w:ind w:firstLine="540"/>
        <w:jc w:val="both"/>
      </w:pPr>
      <w:r>
        <w:rPr>
          <w:sz w:val="20"/>
        </w:rPr>
        <w:t xml:space="preserve">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располагать указанные станции на одинаковых отметках или выше населенных пунктов и промышленных предприятий.</w:t>
      </w:r>
    </w:p>
    <w:p>
      <w:pPr>
        <w:pStyle w:val="0"/>
        <w:spacing w:before="200" w:line-rule="auto"/>
        <w:ind w:firstLine="540"/>
        <w:jc w:val="both"/>
      </w:pPr>
      <w:r>
        <w:rPr>
          <w:sz w:val="20"/>
        </w:rPr>
        <w:t xml:space="preserve">8. Минимально допустимые расстояния от открытых распределительных устройств 35, 100, 220 кВ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w:t>
      </w:r>
      <w:hyperlink w:history="0" w:anchor="P3910" w:tooltip="Таблица 45">
        <w:r>
          <w:rPr>
            <w:sz w:val="20"/>
            <w:color w:val="0000ff"/>
          </w:rPr>
          <w:t xml:space="preserve">таблицы 45</w:t>
        </w:r>
      </w:hyperlink>
      <w:r>
        <w:rPr>
          <w:sz w:val="20"/>
        </w:rPr>
        <w:t xml:space="preserve"> не регламентируются.</w:t>
      </w:r>
    </w:p>
    <w:p>
      <w:pPr>
        <w:pStyle w:val="0"/>
        <w:spacing w:before="200" w:line-rule="auto"/>
        <w:ind w:firstLine="540"/>
        <w:jc w:val="both"/>
      </w:pPr>
      <w:r>
        <w:rPr>
          <w:sz w:val="20"/>
        </w:rPr>
        <w:t xml:space="preserve">9. Знак "-" в </w:t>
      </w:r>
      <w:hyperlink w:history="0" w:anchor="P3910" w:tooltip="Таблица 45">
        <w:r>
          <w:rPr>
            <w:sz w:val="20"/>
            <w:color w:val="0000ff"/>
          </w:rPr>
          <w:t xml:space="preserve">таблице</w:t>
        </w:r>
      </w:hyperlink>
      <w:r>
        <w:rPr>
          <w:sz w:val="20"/>
        </w:rPr>
        <w:t xml:space="preserve"> означает, что расстояние не регламентируется.</w:t>
      </w:r>
    </w:p>
    <w:p>
      <w:pPr>
        <w:pStyle w:val="0"/>
        <w:ind w:firstLine="540"/>
        <w:jc w:val="both"/>
      </w:pPr>
      <w:r>
        <w:rPr>
          <w:sz w:val="20"/>
        </w:rPr>
      </w:r>
    </w:p>
    <w:p>
      <w:pPr>
        <w:pStyle w:val="0"/>
        <w:ind w:firstLine="540"/>
        <w:jc w:val="both"/>
      </w:pPr>
      <w:r>
        <w:rPr>
          <w:sz w:val="20"/>
        </w:rPr>
        <w:t xml:space="preserve">6.12.7.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проектируются из негорючих материалов.</w:t>
      </w:r>
    </w:p>
    <w:p>
      <w:pPr>
        <w:pStyle w:val="0"/>
        <w:spacing w:before="200" w:line-rule="auto"/>
        <w:ind w:firstLine="540"/>
        <w:jc w:val="both"/>
      </w:pPr>
      <w:r>
        <w:rPr>
          <w:sz w:val="20"/>
        </w:rPr>
        <w:t xml:space="preserve">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pPr>
        <w:pStyle w:val="0"/>
        <w:spacing w:before="200" w:line-rule="auto"/>
        <w:ind w:firstLine="540"/>
        <w:jc w:val="both"/>
      </w:pPr>
      <w:r>
        <w:rPr>
          <w:sz w:val="20"/>
        </w:rPr>
        <w:t xml:space="preserve">6.12.8.1 Подводные переходы трубопроводов СУГ через судоходные и сплавные водные преграды должны быть проложены в защитном кожухе.</w:t>
      </w:r>
    </w:p>
    <w:p>
      <w:pPr>
        <w:pStyle w:val="0"/>
        <w:jc w:val="both"/>
      </w:pPr>
      <w:r>
        <w:rPr>
          <w:sz w:val="20"/>
        </w:rPr>
        <w:t xml:space="preserve">(п. 6.12.8.1 введен </w:t>
      </w:r>
      <w:hyperlink w:history="0" r:id="rId41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 в ред. </w:t>
      </w:r>
      <w:hyperlink w:history="0" r:id="rId411"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pPr>
        <w:pStyle w:val="0"/>
        <w:spacing w:before="200" w:line-rule="auto"/>
        <w:ind w:firstLine="540"/>
        <w:jc w:val="both"/>
      </w:pPr>
      <w:r>
        <w:rPr>
          <w:sz w:val="20"/>
        </w:rPr>
        <w:t xml:space="preserve">Концы футляра должны выводиться на расстояние:</w:t>
      </w:r>
    </w:p>
    <w:p>
      <w:pPr>
        <w:pStyle w:val="0"/>
        <w:spacing w:before="200" w:line-rule="auto"/>
        <w:ind w:firstLine="540"/>
        <w:jc w:val="both"/>
      </w:pPr>
      <w:r>
        <w:rPr>
          <w:sz w:val="20"/>
        </w:rPr>
        <w:t xml:space="preserve">а) при прокладке трубопровода через железные дороги:</w:t>
      </w:r>
    </w:p>
    <w:p>
      <w:pPr>
        <w:pStyle w:val="0"/>
        <w:spacing w:before="200" w:line-rule="auto"/>
        <w:ind w:firstLine="540"/>
        <w:jc w:val="both"/>
      </w:pPr>
      <w:r>
        <w:rPr>
          <w:sz w:val="20"/>
        </w:rPr>
        <w:t xml:space="preserve">- от осей крайних путей - 50 м, но не менее 5 м от подошвы откоса насыпи и 3 м от бровки откоса выемки;</w:t>
      </w:r>
    </w:p>
    <w:p>
      <w:pPr>
        <w:pStyle w:val="0"/>
        <w:spacing w:before="200" w:line-rule="auto"/>
        <w:ind w:firstLine="540"/>
        <w:jc w:val="both"/>
      </w:pPr>
      <w:r>
        <w:rPr>
          <w:sz w:val="20"/>
        </w:rPr>
        <w:t xml:space="preserve">- от крайнего водоотводного сооружения земляного полотна (кювета, нагорной канавы, резерва) - 3 м;</w:t>
      </w:r>
    </w:p>
    <w:p>
      <w:pPr>
        <w:pStyle w:val="0"/>
        <w:spacing w:before="200" w:line-rule="auto"/>
        <w:ind w:firstLine="540"/>
        <w:jc w:val="both"/>
      </w:pPr>
      <w:r>
        <w:rPr>
          <w:sz w:val="20"/>
        </w:rPr>
        <w:t xml:space="preserve">б) при прокладке трубопровода через автомобильные дороги - от бровки земляного полотна - 25 м, но не менее 2 м от подошвы насыпи.</w:t>
      </w:r>
    </w:p>
    <w:p>
      <w:pPr>
        <w:pStyle w:val="0"/>
        <w:spacing w:before="200" w:line-rule="auto"/>
        <w:ind w:firstLine="540"/>
        <w:jc w:val="both"/>
      </w:pPr>
      <w:r>
        <w:rPr>
          <w:sz w:val="20"/>
        </w:rPr>
        <w:t xml:space="preserve">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pPr>
        <w:pStyle w:val="0"/>
        <w:spacing w:before="200" w:line-rule="auto"/>
        <w:ind w:firstLine="540"/>
        <w:jc w:val="both"/>
      </w:pPr>
      <w:r>
        <w:rPr>
          <w:sz w:val="20"/>
        </w:rPr>
        <w:t xml:space="preserve">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pPr>
        <w:pStyle w:val="0"/>
        <w:spacing w:before="200" w:line-rule="auto"/>
        <w:ind w:firstLine="540"/>
        <w:jc w:val="both"/>
      </w:pPr>
      <w:r>
        <w:rPr>
          <w:sz w:val="20"/>
        </w:rPr>
        <w:t xml:space="preserve">6.12.9.1 Не допускается прокладка трубопроводов по мостам железных и автомобильных дорог всех категорий и в одной траншее с электрическими кабелями, кабелями связи и другими трубопроводами, за исключением случаев прокладки:</w:t>
      </w:r>
    </w:p>
    <w:p>
      <w:pPr>
        <w:pStyle w:val="0"/>
        <w:spacing w:before="200" w:line-rule="auto"/>
        <w:ind w:firstLine="540"/>
        <w:jc w:val="both"/>
      </w:pPr>
      <w:r>
        <w:rPr>
          <w:sz w:val="20"/>
        </w:rPr>
        <w:t xml:space="preserve">- кабеля технологической связи данного трубопровода на подводных переходах (в одной траншее) и на переходах через железные и автомобильные дороги (в одном футляре);</w:t>
      </w:r>
    </w:p>
    <w:p>
      <w:pPr>
        <w:pStyle w:val="0"/>
        <w:spacing w:before="200" w:line-rule="auto"/>
        <w:ind w:firstLine="540"/>
        <w:jc w:val="both"/>
      </w:pPr>
      <w:r>
        <w:rPr>
          <w:sz w:val="20"/>
        </w:rPr>
        <w:t xml:space="preserve">- газопроводов номинальным диаметром до DN 1000 на давление до 2,5 МПа и нефтепроводов и нефтепродуктопроводов номинальным диаметром DN 500 и менее по мостам из негорючих конструкций автомобильных дорог III, IV и V категорий. При этом участки трубопроводов, укладываемых по мосту и на подходах к нему на расстояниях, указанных в </w:t>
      </w:r>
      <w:hyperlink w:history="0" w:anchor="P3634" w:tooltip="Таблица 44">
        <w:r>
          <w:rPr>
            <w:sz w:val="20"/>
            <w:color w:val="0000ff"/>
          </w:rPr>
          <w:t xml:space="preserve">таблице 44</w:t>
        </w:r>
      </w:hyperlink>
      <w:r>
        <w:rPr>
          <w:sz w:val="20"/>
        </w:rPr>
        <w:t xml:space="preserve">, следует относить к I категории.</w:t>
      </w:r>
    </w:p>
    <w:p>
      <w:pPr>
        <w:pStyle w:val="0"/>
        <w:jc w:val="both"/>
      </w:pPr>
      <w:r>
        <w:rPr>
          <w:sz w:val="20"/>
        </w:rPr>
        <w:t xml:space="preserve">(п. 6.12.9.1 введен </w:t>
      </w:r>
      <w:hyperlink w:history="0" r:id="rId41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spacing w:before="200" w:line-rule="auto"/>
        <w:ind w:firstLine="540"/>
        <w:jc w:val="both"/>
      </w:pPr>
      <w:r>
        <w:rPr>
          <w:sz w:val="20"/>
        </w:rPr>
        <w:t xml:space="preserve">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pPr>
        <w:pStyle w:val="0"/>
        <w:spacing w:before="200" w:line-rule="auto"/>
        <w:ind w:firstLine="540"/>
        <w:jc w:val="both"/>
      </w:pPr>
      <w:r>
        <w:rPr>
          <w:sz w:val="20"/>
        </w:rPr>
        <w:t xml:space="preserve">На одном из концов футляра или тоннеля следует предусматривать вытяжную свечу на расстоянии по горизонтали, м, не менее:</w:t>
      </w:r>
    </w:p>
    <w:p>
      <w:pPr>
        <w:pStyle w:val="0"/>
        <w:spacing w:before="200" w:line-rule="auto"/>
        <w:ind w:firstLine="540"/>
        <w:jc w:val="both"/>
      </w:pPr>
      <w:r>
        <w:rPr>
          <w:sz w:val="20"/>
        </w:rPr>
        <w:t xml:space="preserve">- от оси крайнего пути железных дорог общего пользования - 40;</w:t>
      </w:r>
    </w:p>
    <w:p>
      <w:pPr>
        <w:pStyle w:val="0"/>
        <w:spacing w:before="200" w:line-rule="auto"/>
        <w:ind w:firstLine="540"/>
        <w:jc w:val="both"/>
      </w:pPr>
      <w:r>
        <w:rPr>
          <w:sz w:val="20"/>
        </w:rPr>
        <w:t xml:space="preserve">- то же, промышленных дорог - 25;</w:t>
      </w:r>
    </w:p>
    <w:p>
      <w:pPr>
        <w:pStyle w:val="0"/>
        <w:spacing w:before="200" w:line-rule="auto"/>
        <w:ind w:firstLine="540"/>
        <w:jc w:val="both"/>
      </w:pPr>
      <w:r>
        <w:rPr>
          <w:sz w:val="20"/>
        </w:rPr>
        <w:t xml:space="preserve">- от подошвы земляного полотна автомобильных дорог - 25.</w:t>
      </w:r>
    </w:p>
    <w:p>
      <w:pPr>
        <w:pStyle w:val="0"/>
        <w:spacing w:before="200" w:line-rule="auto"/>
        <w:ind w:firstLine="540"/>
        <w:jc w:val="both"/>
      </w:pPr>
      <w:r>
        <w:rPr>
          <w:sz w:val="20"/>
        </w:rPr>
        <w:t xml:space="preserve">Высота вытяжной свечи от уровня земли должна быть не менее 5 м.</w:t>
      </w:r>
    </w:p>
    <w:p>
      <w:pPr>
        <w:pStyle w:val="0"/>
        <w:spacing w:before="200" w:line-rule="auto"/>
        <w:ind w:firstLine="540"/>
        <w:jc w:val="both"/>
      </w:pPr>
      <w:r>
        <w:rPr>
          <w:sz w:val="20"/>
        </w:rPr>
        <w:t xml:space="preserve">6.12.11. Стационарные площадки для обслуживания арматуры и опоры балочных систем трубопроводов должны быть выполнены из материалов НГ.</w:t>
      </w:r>
    </w:p>
    <w:p>
      <w:pPr>
        <w:pStyle w:val="0"/>
        <w:spacing w:before="200" w:line-rule="auto"/>
        <w:ind w:firstLine="540"/>
        <w:jc w:val="both"/>
      </w:pPr>
      <w:r>
        <w:rPr>
          <w:sz w:val="20"/>
        </w:rPr>
        <w:t xml:space="preserve">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w:t>
      </w:r>
      <w:hyperlink w:history="0" w:anchor="P4181" w:tooltip="Таблица 46">
        <w:r>
          <w:rPr>
            <w:sz w:val="20"/>
            <w:color w:val="0000ff"/>
          </w:rPr>
          <w:t xml:space="preserve">таблице 46</w:t>
        </w:r>
      </w:hyperlink>
      <w:r>
        <w:rPr>
          <w:sz w:val="20"/>
        </w:rPr>
        <w:t xml:space="preserve">.</w:t>
      </w:r>
    </w:p>
    <w:p>
      <w:pPr>
        <w:pStyle w:val="0"/>
        <w:spacing w:before="200" w:line-rule="auto"/>
        <w:ind w:firstLine="540"/>
        <w:jc w:val="both"/>
      </w:pPr>
      <w:r>
        <w:rPr>
          <w:sz w:val="20"/>
        </w:rPr>
        <w:t xml:space="preserve">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w:t>
      </w:r>
      <w:hyperlink w:history="0" w:anchor="P4188" w:tooltip="1. Города и поселения городского типа">
        <w:r>
          <w:rPr>
            <w:sz w:val="20"/>
            <w:color w:val="0000ff"/>
          </w:rPr>
          <w:t xml:space="preserve">позициях 1</w:t>
        </w:r>
      </w:hyperlink>
      <w:r>
        <w:rPr>
          <w:sz w:val="20"/>
        </w:rPr>
        <w:t xml:space="preserve"> - </w:t>
      </w:r>
      <w:hyperlink w:history="0" w:anchor="P4248" w:tooltip="4. Железные дороги промышленных предприятий, автомобильные дороги общего пользования IV, V категорий">
        <w:r>
          <w:rPr>
            <w:sz w:val="20"/>
            <w:color w:val="0000ff"/>
          </w:rPr>
          <w:t xml:space="preserve">4</w:t>
        </w:r>
      </w:hyperlink>
      <w:r>
        <w:rPr>
          <w:sz w:val="20"/>
        </w:rPr>
        <w:t xml:space="preserve"> таблицы 46,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w:t>
      </w:r>
      <w:hyperlink w:history="0" w:anchor="P4181" w:tooltip="Таблица 46">
        <w:r>
          <w:rPr>
            <w:sz w:val="20"/>
            <w:color w:val="0000ff"/>
          </w:rPr>
          <w:t xml:space="preserve">таблице 46</w:t>
        </w:r>
      </w:hyperlink>
      <w:r>
        <w:rPr>
          <w:sz w:val="20"/>
        </w:rPr>
        <w:t xml:space="preserve">.</w:t>
      </w:r>
    </w:p>
    <w:p>
      <w:pPr>
        <w:pStyle w:val="0"/>
        <w:spacing w:before="200" w:line-rule="auto"/>
        <w:ind w:firstLine="540"/>
        <w:jc w:val="both"/>
      </w:pPr>
      <w:r>
        <w:rPr>
          <w:sz w:val="20"/>
        </w:rPr>
        <w:t xml:space="preserve">Вдоль этих участков должны предусматриваться канавы для отвода СУГ в безопасное место в случае разлива, если отсутствуют естественные преграды, предотвращающие растекание аварийного пролива СУГ в сторону защищаемых объектов.</w:t>
      </w:r>
    </w:p>
    <w:p>
      <w:pPr>
        <w:pStyle w:val="0"/>
        <w:jc w:val="both"/>
      </w:pPr>
      <w:r>
        <w:rPr>
          <w:sz w:val="20"/>
        </w:rPr>
        <w:t xml:space="preserve">(в ред. </w:t>
      </w:r>
      <w:hyperlink w:history="0" r:id="rId41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ind w:firstLine="540"/>
        <w:jc w:val="both"/>
      </w:pPr>
      <w:r>
        <w:rPr>
          <w:sz w:val="20"/>
        </w:rPr>
      </w:r>
    </w:p>
    <w:bookmarkStart w:id="4181" w:name="P4181"/>
    <w:bookmarkEnd w:id="4181"/>
    <w:p>
      <w:pPr>
        <w:pStyle w:val="0"/>
        <w:outlineLvl w:val="3"/>
      </w:pPr>
      <w:r>
        <w:rPr>
          <w:sz w:val="20"/>
        </w:rPr>
        <w:t xml:space="preserve">Таблица 46</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15"/>
        <w:gridCol w:w="2310"/>
        <w:gridCol w:w="2475"/>
        <w:gridCol w:w="2310"/>
      </w:tblGrid>
      <w:tr>
        <w:tc>
          <w:tcPr>
            <w:tcW w:w="5115" w:type="dxa"/>
            <w:vMerge w:val="restart"/>
          </w:tcPr>
          <w:p>
            <w:pPr>
              <w:pStyle w:val="0"/>
              <w:jc w:val="center"/>
            </w:pPr>
            <w:r>
              <w:rPr>
                <w:sz w:val="20"/>
              </w:rPr>
              <w:t xml:space="preserve">Объекты, здания и сооружения</w:t>
            </w:r>
          </w:p>
        </w:tc>
        <w:tc>
          <w:tcPr>
            <w:gridSpan w:val="3"/>
            <w:tcW w:w="7095" w:type="dxa"/>
          </w:tcPr>
          <w:p>
            <w:pPr>
              <w:pStyle w:val="0"/>
              <w:jc w:val="center"/>
            </w:pPr>
            <w:r>
              <w:rPr>
                <w:sz w:val="20"/>
              </w:rPr>
              <w:t xml:space="preserve">Минимальное расстояние, м, до оси трубопроводов условным диаметром, мм</w:t>
            </w:r>
          </w:p>
        </w:tc>
      </w:tr>
      <w:tr>
        <w:tc>
          <w:tcPr>
            <w:vMerge w:val="continue"/>
          </w:tcPr>
          <w:p/>
        </w:tc>
        <w:tc>
          <w:tcPr>
            <w:tcW w:w="2310" w:type="dxa"/>
          </w:tcPr>
          <w:p>
            <w:pPr>
              <w:pStyle w:val="0"/>
              <w:jc w:val="center"/>
            </w:pPr>
            <w:r>
              <w:rPr>
                <w:sz w:val="20"/>
              </w:rPr>
              <w:t xml:space="preserve">до 150 включительно</w:t>
            </w:r>
          </w:p>
        </w:tc>
        <w:tc>
          <w:tcPr>
            <w:tcW w:w="2475" w:type="dxa"/>
          </w:tcPr>
          <w:p>
            <w:pPr>
              <w:pStyle w:val="0"/>
              <w:jc w:val="center"/>
            </w:pPr>
            <w:r>
              <w:rPr>
                <w:sz w:val="20"/>
              </w:rPr>
              <w:t xml:space="preserve">св. 150 до 300 включительно</w:t>
            </w:r>
          </w:p>
        </w:tc>
        <w:tc>
          <w:tcPr>
            <w:tcW w:w="2310" w:type="dxa"/>
          </w:tcPr>
          <w:p>
            <w:pPr>
              <w:pStyle w:val="0"/>
              <w:jc w:val="center"/>
            </w:pPr>
            <w:r>
              <w:rPr>
                <w:sz w:val="20"/>
              </w:rPr>
              <w:t xml:space="preserve">св. 300 до 400 включительно</w:t>
            </w:r>
          </w:p>
        </w:tc>
      </w:tr>
      <w:tr>
        <w:tc>
          <w:tcPr>
            <w:tcW w:w="5115" w:type="dxa"/>
          </w:tcPr>
          <w:bookmarkStart w:id="4188" w:name="P4188"/>
          <w:bookmarkEnd w:id="4188"/>
          <w:p>
            <w:pPr>
              <w:pStyle w:val="0"/>
            </w:pPr>
            <w:r>
              <w:rPr>
                <w:sz w:val="20"/>
              </w:rPr>
              <w:t xml:space="preserve">1. Города и поселения городского типа</w:t>
            </w:r>
          </w:p>
        </w:tc>
        <w:tc>
          <w:tcPr>
            <w:tcW w:w="2310" w:type="dxa"/>
          </w:tcPr>
          <w:p>
            <w:pPr>
              <w:pStyle w:val="0"/>
              <w:jc w:val="center"/>
            </w:pPr>
            <w:r>
              <w:rPr>
                <w:sz w:val="20"/>
              </w:rPr>
              <w:t xml:space="preserve">2000</w:t>
            </w:r>
          </w:p>
        </w:tc>
        <w:tc>
          <w:tcPr>
            <w:tcW w:w="2475" w:type="dxa"/>
          </w:tcPr>
          <w:p>
            <w:pPr>
              <w:pStyle w:val="0"/>
              <w:jc w:val="center"/>
            </w:pPr>
            <w:r>
              <w:rPr>
                <w:sz w:val="20"/>
              </w:rPr>
              <w:t xml:space="preserve">3000</w:t>
            </w:r>
          </w:p>
        </w:tc>
        <w:tc>
          <w:tcPr>
            <w:tcW w:w="2310" w:type="dxa"/>
          </w:tcPr>
          <w:p>
            <w:pPr>
              <w:pStyle w:val="0"/>
              <w:jc w:val="center"/>
            </w:pPr>
            <w:r>
              <w:rPr>
                <w:sz w:val="20"/>
              </w:rPr>
              <w:t xml:space="preserve">5000</w:t>
            </w:r>
          </w:p>
        </w:tc>
      </w:tr>
      <w:tr>
        <w:tc>
          <w:tcPr>
            <w:tcW w:w="5115" w:type="dxa"/>
          </w:tcPr>
          <w:bookmarkStart w:id="4192" w:name="P4192"/>
          <w:bookmarkEnd w:id="4192"/>
          <w:p>
            <w:pPr>
              <w:pStyle w:val="0"/>
            </w:pPr>
            <w:r>
              <w:rPr>
                <w:sz w:val="20"/>
              </w:rPr>
              <w:t xml:space="preserve">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железные дороги общей сети и автомобильные дороги общего пользования I категории</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мосты железных дорог общей сети, автомобильных дорог общего пользования I и II категорий</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склады легковоспламеняющихся и горючих жидкостей и газов с объемом хранения более 1000 м</w:t>
            </w:r>
            <w:r>
              <w:rPr>
                <w:sz w:val="20"/>
                <w:vertAlign w:val="superscript"/>
              </w:rPr>
              <w:t xml:space="preserve">3</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автозаправочные станции, наливные станции и железнодорожные эстакады</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мачты (башни) и сооружения многоканальной радиорелейной линии связи</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телевизионные башни, территории НС, КС и НПС магистральных трубопроводов</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p>
            <w:pPr>
              <w:pStyle w:val="0"/>
            </w:pPr>
            <w:r>
              <w:rPr>
                <w:sz w:val="20"/>
              </w:rPr>
              <w:t xml:space="preserve">открытые распределительные устройства напряжением 35, 110, 220 кВ электроподстанций других потребителей</w:t>
            </w:r>
          </w:p>
        </w:tc>
        <w:tc>
          <w:tcPr>
            <w:tcW w:w="2310" w:type="dxa"/>
          </w:tcPr>
          <w:p>
            <w:pPr>
              <w:pStyle w:val="0"/>
              <w:jc w:val="center"/>
            </w:pPr>
            <w:r>
              <w:rPr>
                <w:sz w:val="20"/>
              </w:rPr>
              <w:t xml:space="preserve">1000</w:t>
            </w:r>
          </w:p>
        </w:tc>
        <w:tc>
          <w:tcPr>
            <w:tcW w:w="2475" w:type="dxa"/>
          </w:tcPr>
          <w:p>
            <w:pPr>
              <w:pStyle w:val="0"/>
              <w:jc w:val="center"/>
            </w:pPr>
            <w:r>
              <w:rPr>
                <w:sz w:val="20"/>
              </w:rPr>
              <w:t xml:space="preserve">2000</w:t>
            </w:r>
          </w:p>
        </w:tc>
        <w:tc>
          <w:tcPr>
            <w:tcW w:w="2310" w:type="dxa"/>
          </w:tcPr>
          <w:p>
            <w:pPr>
              <w:pStyle w:val="0"/>
              <w:jc w:val="center"/>
            </w:pPr>
            <w:r>
              <w:rPr>
                <w:sz w:val="20"/>
              </w:rPr>
              <w:t xml:space="preserve">3000</w:t>
            </w:r>
          </w:p>
        </w:tc>
      </w:tr>
      <w:tr>
        <w:tc>
          <w:tcPr>
            <w:tcW w:w="5115" w:type="dxa"/>
          </w:tcPr>
          <w:bookmarkStart w:id="4228" w:name="P4228"/>
          <w:bookmarkEnd w:id="4228"/>
          <w:p>
            <w:pPr>
              <w:pStyle w:val="0"/>
            </w:pPr>
            <w:r>
              <w:rPr>
                <w:sz w:val="20"/>
              </w:rPr>
              <w:t xml:space="preserve">3. Отдельно стоящие жилые дома до двух этажей, кладбища (действующие), сельскохозяйственные фермы, полевые станы</w:t>
            </w:r>
          </w:p>
        </w:tc>
        <w:tc>
          <w:tcPr>
            <w:tcW w:w="2310" w:type="dxa"/>
          </w:tcPr>
          <w:p>
            <w:pPr>
              <w:pStyle w:val="0"/>
              <w:jc w:val="center"/>
            </w:pPr>
            <w:r>
              <w:rPr>
                <w:sz w:val="20"/>
              </w:rPr>
              <w:t xml:space="preserve">300</w:t>
            </w:r>
          </w:p>
        </w:tc>
        <w:tc>
          <w:tcPr>
            <w:tcW w:w="2475" w:type="dxa"/>
          </w:tcPr>
          <w:p>
            <w:pPr>
              <w:pStyle w:val="0"/>
              <w:jc w:val="center"/>
            </w:pPr>
            <w:r>
              <w:rPr>
                <w:sz w:val="20"/>
              </w:rPr>
              <w:t xml:space="preserve">500</w:t>
            </w:r>
          </w:p>
        </w:tc>
        <w:tc>
          <w:tcPr>
            <w:tcW w:w="2310" w:type="dxa"/>
          </w:tcPr>
          <w:p>
            <w:pPr>
              <w:pStyle w:val="0"/>
              <w:jc w:val="center"/>
            </w:pPr>
            <w:r>
              <w:rPr>
                <w:sz w:val="20"/>
              </w:rPr>
              <w:t xml:space="preserve">800</w:t>
            </w:r>
          </w:p>
        </w:tc>
      </w:tr>
      <w:tr>
        <w:tc>
          <w:tcPr>
            <w:tcW w:w="5115" w:type="dxa"/>
          </w:tcPr>
          <w:p>
            <w:pPr>
              <w:pStyle w:val="0"/>
            </w:pPr>
            <w:r>
              <w:rPr>
                <w:sz w:val="20"/>
              </w:rPr>
              <w:t xml:space="preserve">реки с шириной зеркала в межень 25 м и более, судоходные реки, каналы, озера и другие водоемы, имеющие питьевое и рыбохозяйственное значение</w:t>
            </w:r>
          </w:p>
        </w:tc>
        <w:tc>
          <w:tcPr>
            <w:tcW w:w="2310" w:type="dxa"/>
          </w:tcPr>
          <w:p>
            <w:pPr>
              <w:pStyle w:val="0"/>
              <w:jc w:val="center"/>
            </w:pPr>
            <w:r>
              <w:rPr>
                <w:sz w:val="20"/>
              </w:rPr>
              <w:t xml:space="preserve">300</w:t>
            </w:r>
          </w:p>
        </w:tc>
        <w:tc>
          <w:tcPr>
            <w:tcW w:w="2475" w:type="dxa"/>
          </w:tcPr>
          <w:p>
            <w:pPr>
              <w:pStyle w:val="0"/>
              <w:jc w:val="center"/>
            </w:pPr>
            <w:r>
              <w:rPr>
                <w:sz w:val="20"/>
              </w:rPr>
              <w:t xml:space="preserve">500</w:t>
            </w:r>
          </w:p>
        </w:tc>
        <w:tc>
          <w:tcPr>
            <w:tcW w:w="2310" w:type="dxa"/>
          </w:tcPr>
          <w:p>
            <w:pPr>
              <w:pStyle w:val="0"/>
              <w:jc w:val="center"/>
            </w:pPr>
            <w:r>
              <w:rPr>
                <w:sz w:val="20"/>
              </w:rPr>
              <w:t xml:space="preserve">800</w:t>
            </w:r>
          </w:p>
        </w:tc>
      </w:tr>
      <w:tr>
        <w:tc>
          <w:tcPr>
            <w:tcW w:w="5115" w:type="dxa"/>
          </w:tcPr>
          <w:p>
            <w:pPr>
              <w:pStyle w:val="0"/>
            </w:pPr>
            <w:r>
              <w:rPr>
                <w:sz w:val="20"/>
              </w:rPr>
              <w:t xml:space="preserve">очистные сооружения, водопроводные и канализационные насосные станции с постоянным присутствием обслуживающего персонала</w:t>
            </w:r>
          </w:p>
        </w:tc>
        <w:tc>
          <w:tcPr>
            <w:tcW w:w="2310" w:type="dxa"/>
          </w:tcPr>
          <w:p>
            <w:pPr>
              <w:pStyle w:val="0"/>
              <w:jc w:val="center"/>
            </w:pPr>
            <w:r>
              <w:rPr>
                <w:sz w:val="20"/>
              </w:rPr>
              <w:t xml:space="preserve">300</w:t>
            </w:r>
          </w:p>
        </w:tc>
        <w:tc>
          <w:tcPr>
            <w:tcW w:w="2475" w:type="dxa"/>
          </w:tcPr>
          <w:p>
            <w:pPr>
              <w:pStyle w:val="0"/>
              <w:jc w:val="center"/>
            </w:pPr>
            <w:r>
              <w:rPr>
                <w:sz w:val="20"/>
              </w:rPr>
              <w:t xml:space="preserve">500</w:t>
            </w:r>
          </w:p>
        </w:tc>
        <w:tc>
          <w:tcPr>
            <w:tcW w:w="2310" w:type="dxa"/>
          </w:tcPr>
          <w:p>
            <w:pPr>
              <w:pStyle w:val="0"/>
              <w:jc w:val="center"/>
            </w:pPr>
            <w:r>
              <w:rPr>
                <w:sz w:val="20"/>
              </w:rPr>
              <w:t xml:space="preserve">800</w:t>
            </w:r>
          </w:p>
        </w:tc>
      </w:tr>
      <w:tr>
        <w:tc>
          <w:tcPr>
            <w:tcW w:w="5115" w:type="dxa"/>
          </w:tcPr>
          <w:p>
            <w:pPr>
              <w:pStyle w:val="0"/>
            </w:pPr>
            <w:r>
              <w:rPr>
                <w:sz w:val="20"/>
              </w:rPr>
              <w:t xml:space="preserve">автомобильные дороги общего пользования II, III категорий</w:t>
            </w:r>
          </w:p>
        </w:tc>
        <w:tc>
          <w:tcPr>
            <w:tcW w:w="2310" w:type="dxa"/>
          </w:tcPr>
          <w:p>
            <w:pPr>
              <w:pStyle w:val="0"/>
              <w:jc w:val="center"/>
            </w:pPr>
            <w:r>
              <w:rPr>
                <w:sz w:val="20"/>
              </w:rPr>
              <w:t xml:space="preserve">300</w:t>
            </w:r>
          </w:p>
        </w:tc>
        <w:tc>
          <w:tcPr>
            <w:tcW w:w="2475" w:type="dxa"/>
          </w:tcPr>
          <w:p>
            <w:pPr>
              <w:pStyle w:val="0"/>
              <w:jc w:val="center"/>
            </w:pPr>
            <w:r>
              <w:rPr>
                <w:sz w:val="20"/>
              </w:rPr>
              <w:t xml:space="preserve">500</w:t>
            </w:r>
          </w:p>
        </w:tc>
        <w:tc>
          <w:tcPr>
            <w:tcW w:w="2310" w:type="dxa"/>
          </w:tcPr>
          <w:p>
            <w:pPr>
              <w:pStyle w:val="0"/>
              <w:jc w:val="center"/>
            </w:pPr>
            <w:r>
              <w:rPr>
                <w:sz w:val="20"/>
              </w:rPr>
              <w:t xml:space="preserve">800</w:t>
            </w:r>
          </w:p>
        </w:tc>
      </w:tr>
      <w:tr>
        <w:tc>
          <w:tcPr>
            <w:tcW w:w="5115" w:type="dxa"/>
          </w:tcPr>
          <w:p>
            <w:pPr>
              <w:pStyle w:val="0"/>
            </w:pPr>
            <w:r>
              <w:rPr>
                <w:sz w:val="20"/>
              </w:rPr>
              <w:t xml:space="preserve">мосты железных дорог промышленных предприятий, автомобильных дорог общего пользования III категории и автомобильных дорог IV, V категорий с пролетом свыше 20 м</w:t>
            </w:r>
          </w:p>
        </w:tc>
        <w:tc>
          <w:tcPr>
            <w:tcW w:w="2310" w:type="dxa"/>
          </w:tcPr>
          <w:p>
            <w:pPr>
              <w:pStyle w:val="0"/>
              <w:jc w:val="center"/>
            </w:pPr>
            <w:r>
              <w:rPr>
                <w:sz w:val="20"/>
              </w:rPr>
              <w:t xml:space="preserve">300</w:t>
            </w:r>
          </w:p>
        </w:tc>
        <w:tc>
          <w:tcPr>
            <w:tcW w:w="2475" w:type="dxa"/>
          </w:tcPr>
          <w:p>
            <w:pPr>
              <w:pStyle w:val="0"/>
              <w:jc w:val="center"/>
            </w:pPr>
            <w:r>
              <w:rPr>
                <w:sz w:val="20"/>
              </w:rPr>
              <w:t xml:space="preserve">500</w:t>
            </w:r>
          </w:p>
        </w:tc>
        <w:tc>
          <w:tcPr>
            <w:tcW w:w="2310" w:type="dxa"/>
          </w:tcPr>
          <w:p>
            <w:pPr>
              <w:pStyle w:val="0"/>
              <w:jc w:val="center"/>
            </w:pPr>
            <w:r>
              <w:rPr>
                <w:sz w:val="20"/>
              </w:rPr>
              <w:t xml:space="preserve">800</w:t>
            </w:r>
          </w:p>
        </w:tc>
      </w:tr>
      <w:tr>
        <w:tc>
          <w:tcPr>
            <w:tcW w:w="5115" w:type="dxa"/>
          </w:tcPr>
          <w:bookmarkStart w:id="4248" w:name="P4248"/>
          <w:bookmarkEnd w:id="4248"/>
          <w:p>
            <w:pPr>
              <w:pStyle w:val="0"/>
            </w:pPr>
            <w:r>
              <w:rPr>
                <w:sz w:val="20"/>
              </w:rPr>
              <w:t xml:space="preserve">4. Железные дороги промышленных предприятий, автомобильные дороги общего пользования IV, V категорий</w:t>
            </w:r>
          </w:p>
        </w:tc>
        <w:tc>
          <w:tcPr>
            <w:tcW w:w="2310" w:type="dxa"/>
          </w:tcPr>
          <w:p>
            <w:pPr>
              <w:pStyle w:val="0"/>
              <w:jc w:val="center"/>
            </w:pPr>
            <w:r>
              <w:rPr>
                <w:sz w:val="20"/>
              </w:rPr>
              <w:t xml:space="preserve">150</w:t>
            </w:r>
          </w:p>
        </w:tc>
        <w:tc>
          <w:tcPr>
            <w:tcW w:w="2475" w:type="dxa"/>
          </w:tcPr>
          <w:p>
            <w:pPr>
              <w:pStyle w:val="0"/>
              <w:jc w:val="center"/>
            </w:pPr>
            <w:r>
              <w:rPr>
                <w:sz w:val="20"/>
              </w:rPr>
              <w:t xml:space="preserve">200</w:t>
            </w:r>
          </w:p>
        </w:tc>
        <w:tc>
          <w:tcPr>
            <w:tcW w:w="2310" w:type="dxa"/>
          </w:tcPr>
          <w:p>
            <w:pPr>
              <w:pStyle w:val="0"/>
              <w:jc w:val="center"/>
            </w:pPr>
            <w:r>
              <w:rPr>
                <w:sz w:val="20"/>
              </w:rPr>
              <w:t xml:space="preserve">300</w:t>
            </w:r>
          </w:p>
        </w:tc>
      </w:tr>
      <w:tr>
        <w:tc>
          <w:tcPr>
            <w:tcW w:w="5115" w:type="dxa"/>
          </w:tcPr>
          <w:p>
            <w:pPr>
              <w:pStyle w:val="0"/>
            </w:pPr>
            <w:r>
              <w:rPr>
                <w:sz w:val="20"/>
              </w:rPr>
              <w:t xml:space="preserve">территории промежуточных НС данного трубопровода</w:t>
            </w:r>
          </w:p>
        </w:tc>
        <w:tc>
          <w:tcPr>
            <w:tcW w:w="2310" w:type="dxa"/>
          </w:tcPr>
          <w:p>
            <w:pPr>
              <w:pStyle w:val="0"/>
              <w:jc w:val="center"/>
            </w:pPr>
            <w:r>
              <w:rPr>
                <w:sz w:val="20"/>
              </w:rPr>
              <w:t xml:space="preserve">150</w:t>
            </w:r>
          </w:p>
        </w:tc>
        <w:tc>
          <w:tcPr>
            <w:tcW w:w="2475" w:type="dxa"/>
          </w:tcPr>
          <w:p>
            <w:pPr>
              <w:pStyle w:val="0"/>
              <w:jc w:val="center"/>
            </w:pPr>
            <w:r>
              <w:rPr>
                <w:sz w:val="20"/>
              </w:rPr>
              <w:t xml:space="preserve">200</w:t>
            </w:r>
          </w:p>
        </w:tc>
        <w:tc>
          <w:tcPr>
            <w:tcW w:w="2310" w:type="dxa"/>
          </w:tcPr>
          <w:p>
            <w:pPr>
              <w:pStyle w:val="0"/>
              <w:jc w:val="center"/>
            </w:pPr>
            <w:r>
              <w:rPr>
                <w:sz w:val="20"/>
              </w:rPr>
              <w:t xml:space="preserve">300</w:t>
            </w:r>
          </w:p>
        </w:tc>
      </w:tr>
      <w:tr>
        <w:tc>
          <w:tcPr>
            <w:tcW w:w="5115" w:type="dxa"/>
          </w:tcPr>
          <w:p>
            <w:pPr>
              <w:pStyle w:val="0"/>
            </w:pPr>
            <w:r>
              <w:rPr>
                <w:sz w:val="20"/>
              </w:rPr>
              <w:t xml:space="preserve">отдельно стоящие нежилые и подсобные здания, пункты обогрева ремонтных бригад, вертодромы и посадочные площадки без базирования на них вертолетов, мачты (башни) и сооружения технологической связи трубопроводов (кроме мачт, указанных в </w:t>
            </w:r>
            <w:hyperlink w:history="0" w:anchor="P4269" w:tooltip="8. Мачты малоканальной необслуживаемой радиосвязи трубопроводов">
              <w:r>
                <w:rPr>
                  <w:sz w:val="20"/>
                  <w:color w:val="0000ff"/>
                </w:rPr>
                <w:t xml:space="preserve">пункте 8</w:t>
              </w:r>
            </w:hyperlink>
            <w:r>
              <w:rPr>
                <w:sz w:val="20"/>
              </w:rPr>
              <w:t xml:space="preserve"> настоящей таблицы), гаражи и открытые стоянки (не менее 20 автомобилей)</w:t>
            </w:r>
          </w:p>
        </w:tc>
        <w:tc>
          <w:tcPr>
            <w:tcW w:w="2310" w:type="dxa"/>
          </w:tcPr>
          <w:p>
            <w:pPr>
              <w:pStyle w:val="0"/>
              <w:jc w:val="center"/>
            </w:pPr>
            <w:r>
              <w:rPr>
                <w:sz w:val="20"/>
              </w:rPr>
              <w:t xml:space="preserve">150</w:t>
            </w:r>
          </w:p>
        </w:tc>
        <w:tc>
          <w:tcPr>
            <w:tcW w:w="2475" w:type="dxa"/>
          </w:tcPr>
          <w:p>
            <w:pPr>
              <w:pStyle w:val="0"/>
              <w:jc w:val="center"/>
            </w:pPr>
            <w:r>
              <w:rPr>
                <w:sz w:val="20"/>
              </w:rPr>
              <w:t xml:space="preserve">200</w:t>
            </w:r>
          </w:p>
        </w:tc>
        <w:tc>
          <w:tcPr>
            <w:tcW w:w="2310" w:type="dxa"/>
          </w:tcPr>
          <w:p>
            <w:pPr>
              <w:pStyle w:val="0"/>
              <w:jc w:val="center"/>
            </w:pPr>
            <w:r>
              <w:rPr>
                <w:sz w:val="20"/>
              </w:rPr>
              <w:t xml:space="preserve">300</w:t>
            </w:r>
          </w:p>
        </w:tc>
      </w:tr>
      <w:tr>
        <w:tc>
          <w:tcPr>
            <w:tcW w:w="5115" w:type="dxa"/>
          </w:tcPr>
          <w:bookmarkStart w:id="4260" w:name="P4260"/>
          <w:bookmarkEnd w:id="4260"/>
          <w:p>
            <w:pPr>
              <w:pStyle w:val="0"/>
            </w:pPr>
            <w:r>
              <w:rPr>
                <w:sz w:val="20"/>
              </w:rPr>
              <w:t xml:space="preserve">5. Устья нефтяных, газовых и артезианских скважин, находящихся в процессе бурения и эксплуатации</w:t>
            </w:r>
          </w:p>
        </w:tc>
        <w:tc>
          <w:tcPr>
            <w:tcW w:w="2310" w:type="dxa"/>
          </w:tcPr>
          <w:p>
            <w:pPr>
              <w:pStyle w:val="0"/>
              <w:jc w:val="center"/>
            </w:pPr>
            <w:r>
              <w:rPr>
                <w:sz w:val="20"/>
              </w:rPr>
              <w:t xml:space="preserve">75</w:t>
            </w:r>
          </w:p>
        </w:tc>
        <w:tc>
          <w:tcPr>
            <w:tcW w:w="2475" w:type="dxa"/>
          </w:tcPr>
          <w:p>
            <w:pPr>
              <w:pStyle w:val="0"/>
              <w:jc w:val="center"/>
            </w:pPr>
            <w:r>
              <w:rPr>
                <w:sz w:val="20"/>
              </w:rPr>
              <w:t xml:space="preserve">100</w:t>
            </w:r>
          </w:p>
        </w:tc>
        <w:tc>
          <w:tcPr>
            <w:tcW w:w="2310" w:type="dxa"/>
          </w:tcPr>
          <w:p>
            <w:pPr>
              <w:pStyle w:val="0"/>
              <w:jc w:val="center"/>
            </w:pPr>
            <w:r>
              <w:rPr>
                <w:sz w:val="20"/>
              </w:rPr>
              <w:t xml:space="preserve">150</w:t>
            </w:r>
          </w:p>
        </w:tc>
      </w:tr>
      <w:tr>
        <w:tc>
          <w:tcPr>
            <w:tcW w:w="5115" w:type="dxa"/>
          </w:tcPr>
          <w:p>
            <w:pPr>
              <w:pStyle w:val="0"/>
            </w:pPr>
            <w:r>
              <w:rPr>
                <w:sz w:val="20"/>
              </w:rPr>
              <w:t xml:space="preserve">6. Специальные предприятия, сооружения, площадки, охраняемые зоны, склады взрывчатых и взрывоопасных веществ, карьеры полезных ископаемых с применением при добыче взрывных работ, склады сжиженных газов</w:t>
            </w:r>
          </w:p>
        </w:tc>
        <w:tc>
          <w:tcPr>
            <w:gridSpan w:val="3"/>
            <w:tcW w:w="7095" w:type="dxa"/>
          </w:tcPr>
          <w:p>
            <w:pPr>
              <w:pStyle w:val="0"/>
              <w:jc w:val="both"/>
            </w:pPr>
            <w:r>
              <w:rPr>
                <w:sz w:val="20"/>
              </w:rPr>
              <w:t xml:space="preserve">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tc>
          <w:tcPr>
            <w:tcW w:w="5115" w:type="dxa"/>
          </w:tcPr>
          <w:p>
            <w:pPr>
              <w:pStyle w:val="0"/>
            </w:pPr>
            <w:r>
              <w:rPr>
                <w:sz w:val="20"/>
              </w:rPr>
              <w:t xml:space="preserve">7. Воздушные линии электропередачи высокого напряжения, параллельно которым прокладывается трубопровод, опоры воздушных линий электропередачи высокого напряжения при пересечении их трубопроводом</w:t>
            </w:r>
          </w:p>
        </w:tc>
        <w:tc>
          <w:tcPr>
            <w:gridSpan w:val="3"/>
            <w:tcW w:w="7095" w:type="dxa"/>
          </w:tcPr>
          <w:p>
            <w:pPr>
              <w:pStyle w:val="0"/>
              <w:jc w:val="center"/>
            </w:pPr>
            <w:r>
              <w:rPr>
                <w:sz w:val="20"/>
              </w:rPr>
              <w:t xml:space="preserve">В соответствии с требованиями</w:t>
            </w:r>
          </w:p>
          <w:p>
            <w:pPr>
              <w:pStyle w:val="0"/>
              <w:jc w:val="center"/>
            </w:pPr>
            <w:hyperlink w:history="0" w:anchor="P4424" w:tooltip="[1]        ПУЭ        &quot;Правила устройства электроустановок&quot;, издание 6 и 7.">
              <w:r>
                <w:rPr>
                  <w:sz w:val="20"/>
                  <w:color w:val="0000ff"/>
                </w:rPr>
                <w:t xml:space="preserve">[1]</w:t>
              </w:r>
            </w:hyperlink>
          </w:p>
        </w:tc>
      </w:tr>
      <w:tr>
        <w:tc>
          <w:tcPr>
            <w:tcW w:w="5115" w:type="dxa"/>
          </w:tcPr>
          <w:bookmarkStart w:id="4269" w:name="P4269"/>
          <w:bookmarkEnd w:id="4269"/>
          <w:p>
            <w:pPr>
              <w:pStyle w:val="0"/>
            </w:pPr>
            <w:r>
              <w:rPr>
                <w:sz w:val="20"/>
              </w:rPr>
              <w:t xml:space="preserve">8. Мачты малоканальной необслуживаемой радиосвязи трубопроводов</w:t>
            </w:r>
          </w:p>
        </w:tc>
        <w:tc>
          <w:tcPr>
            <w:tcW w:w="2310" w:type="dxa"/>
          </w:tcPr>
          <w:p>
            <w:pPr>
              <w:pStyle w:val="0"/>
              <w:jc w:val="center"/>
            </w:pPr>
            <w:r>
              <w:rPr>
                <w:sz w:val="20"/>
              </w:rPr>
              <w:t xml:space="preserve">15</w:t>
            </w:r>
          </w:p>
        </w:tc>
        <w:tc>
          <w:tcPr>
            <w:tcW w:w="2475" w:type="dxa"/>
          </w:tcPr>
          <w:p>
            <w:pPr>
              <w:pStyle w:val="0"/>
              <w:jc w:val="center"/>
            </w:pPr>
            <w:r>
              <w:rPr>
                <w:sz w:val="20"/>
              </w:rPr>
              <w:t xml:space="preserve">15</w:t>
            </w:r>
          </w:p>
        </w:tc>
        <w:tc>
          <w:tcPr>
            <w:tcW w:w="2310" w:type="dxa"/>
          </w:tcPr>
          <w:p>
            <w:pPr>
              <w:pStyle w:val="0"/>
              <w:jc w:val="center"/>
            </w:pPr>
            <w:r>
              <w:rPr>
                <w:sz w:val="20"/>
              </w:rPr>
              <w:t xml:space="preserve">15</w:t>
            </w:r>
          </w:p>
        </w:tc>
      </w:tr>
      <w:tr>
        <w:tc>
          <w:tcPr>
            <w:tcW w:w="5115" w:type="dxa"/>
          </w:tcPr>
          <w:bookmarkStart w:id="4273" w:name="P4273"/>
          <w:bookmarkEnd w:id="4273"/>
          <w:p>
            <w:pPr>
              <w:pStyle w:val="0"/>
            </w:pPr>
            <w:r>
              <w:rPr>
                <w:sz w:val="20"/>
              </w:rPr>
              <w:t xml:space="preserve">9. Вдоль трассовый проезд</w:t>
            </w:r>
          </w:p>
        </w:tc>
        <w:tc>
          <w:tcPr>
            <w:tcW w:w="2310" w:type="dxa"/>
          </w:tcPr>
          <w:p>
            <w:pPr>
              <w:pStyle w:val="0"/>
              <w:jc w:val="center"/>
            </w:pPr>
            <w:r>
              <w:rPr>
                <w:sz w:val="20"/>
              </w:rPr>
              <w:t xml:space="preserve">15</w:t>
            </w:r>
          </w:p>
        </w:tc>
        <w:tc>
          <w:tcPr>
            <w:tcW w:w="2475" w:type="dxa"/>
          </w:tcPr>
          <w:p>
            <w:pPr>
              <w:pStyle w:val="0"/>
              <w:jc w:val="center"/>
            </w:pPr>
            <w:r>
              <w:rPr>
                <w:sz w:val="20"/>
              </w:rPr>
              <w:t xml:space="preserve">15</w:t>
            </w:r>
          </w:p>
        </w:tc>
        <w:tc>
          <w:tcPr>
            <w:tcW w:w="2310" w:type="dxa"/>
          </w:tcPr>
          <w:p>
            <w:pPr>
              <w:pStyle w:val="0"/>
              <w:jc w:val="center"/>
            </w:pPr>
            <w:r>
              <w:rPr>
                <w:sz w:val="20"/>
              </w:rPr>
              <w:t xml:space="preserve">15</w:t>
            </w:r>
          </w:p>
        </w:tc>
      </w:tr>
    </w:tbl>
    <w:p>
      <w:pPr>
        <w:sectPr>
          <w:headerReference w:type="default" r:id="rId209"/>
          <w:headerReference w:type="first" r:id="rId209"/>
          <w:footerReference w:type="default" r:id="rId210"/>
          <w:footerReference w:type="first" r:id="rId2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bookmarkStart w:id="4279" w:name="P4279"/>
    <w:bookmarkEnd w:id="4279"/>
    <w:p>
      <w:pPr>
        <w:pStyle w:val="0"/>
        <w:spacing w:before="200" w:line-rule="auto"/>
        <w:ind w:firstLine="540"/>
        <w:jc w:val="both"/>
      </w:pPr>
      <w:r>
        <w:rPr>
          <w:sz w:val="20"/>
        </w:rPr>
        <w:t xml:space="preserve">1. Допускается сокращение указанных в </w:t>
      </w:r>
      <w:hyperlink w:history="0" w:anchor="P4188" w:tooltip="1. Города и поселения городского типа">
        <w:r>
          <w:rPr>
            <w:sz w:val="20"/>
            <w:color w:val="0000ff"/>
          </w:rPr>
          <w:t xml:space="preserve">позициях 1</w:t>
        </w:r>
      </w:hyperlink>
      <w:r>
        <w:rPr>
          <w:sz w:val="20"/>
        </w:rPr>
        <w:t xml:space="preserve">, </w:t>
      </w:r>
      <w:hyperlink w:history="0" w:anchor="P4192" w:tooltip="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
        <w:r>
          <w:rPr>
            <w:sz w:val="20"/>
            <w:color w:val="0000ff"/>
          </w:rPr>
          <w:t xml:space="preserve">2</w:t>
        </w:r>
      </w:hyperlink>
      <w:r>
        <w:rPr>
          <w:sz w:val="20"/>
        </w:rPr>
        <w:t xml:space="preserve"> расстояний при условии выполнения следующих технических решений:</w:t>
      </w:r>
    </w:p>
    <w:p>
      <w:pPr>
        <w:pStyle w:val="0"/>
        <w:spacing w:before="200" w:line-rule="auto"/>
        <w:ind w:firstLine="540"/>
        <w:jc w:val="both"/>
      </w:pPr>
      <w:r>
        <w:rPr>
          <w:sz w:val="20"/>
        </w:rPr>
        <w:t xml:space="preserve">прокладки трубопровода в кожухе - не более чем на 50%;</w:t>
      </w:r>
    </w:p>
    <w:p>
      <w:pPr>
        <w:pStyle w:val="0"/>
        <w:spacing w:before="200" w:line-rule="auto"/>
        <w:ind w:firstLine="540"/>
        <w:jc w:val="both"/>
      </w:pPr>
      <w:r>
        <w:rPr>
          <w:sz w:val="20"/>
        </w:rPr>
        <w:t xml:space="preserve">уменьшения нормативного расстояния между запорной арматурой в 2 раза (до 5 км) - не более чем на 20%, в 4 раза - не более чем на 30%;</w:t>
      </w:r>
    </w:p>
    <w:p>
      <w:pPr>
        <w:pStyle w:val="0"/>
        <w:spacing w:before="200" w:line-rule="auto"/>
        <w:ind w:firstLine="540"/>
        <w:jc w:val="both"/>
      </w:pPr>
      <w:r>
        <w:rPr>
          <w:sz w:val="20"/>
        </w:rPr>
        <w:t xml:space="preserve">содержания в перекачиваемых СУГ менее 10% пропановых и других низкотемпературных фракций - не более чем на 50%.</w:t>
      </w:r>
    </w:p>
    <w:p>
      <w:pPr>
        <w:pStyle w:val="0"/>
        <w:spacing w:before="200" w:line-rule="auto"/>
        <w:ind w:firstLine="540"/>
        <w:jc w:val="both"/>
      </w:pPr>
      <w:r>
        <w:rPr>
          <w:sz w:val="20"/>
        </w:rPr>
        <w:t xml:space="preserve">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а два года их диагностирование неразрушающими методами контроля.</w:t>
      </w:r>
    </w:p>
    <w:p>
      <w:pPr>
        <w:pStyle w:val="0"/>
        <w:spacing w:before="200" w:line-rule="auto"/>
        <w:ind w:firstLine="540"/>
        <w:jc w:val="both"/>
      </w:pPr>
      <w:r>
        <w:rPr>
          <w:sz w:val="20"/>
        </w:rPr>
        <w:t xml:space="preserve">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pPr>
        <w:pStyle w:val="0"/>
        <w:spacing w:before="200" w:line-rule="auto"/>
        <w:ind w:firstLine="540"/>
        <w:jc w:val="both"/>
      </w:pPr>
      <w:r>
        <w:rPr>
          <w:sz w:val="20"/>
        </w:rPr>
        <w:t xml:space="preserve">2. На болотах III типа допускается сокращение расстояний до 5 м по позиции 9 с учетом совместной прокладки в одной насыпи труб и кабеля связи.</w:t>
      </w:r>
    </w:p>
    <w:p>
      <w:pPr>
        <w:pStyle w:val="0"/>
        <w:spacing w:before="200" w:line-rule="auto"/>
        <w:ind w:firstLine="540"/>
        <w:jc w:val="both"/>
      </w:pPr>
      <w:r>
        <w:rPr>
          <w:sz w:val="20"/>
        </w:rPr>
        <w:t xml:space="preserve">3. Минимальные расстояния от оси трубопроводов до зданий и сооружений при надземной прокладке должны приниматься с коэффициентами: 1 - для </w:t>
      </w:r>
      <w:hyperlink w:history="0" w:anchor="P4188" w:tooltip="1. Города и поселения городского типа">
        <w:r>
          <w:rPr>
            <w:sz w:val="20"/>
            <w:color w:val="0000ff"/>
          </w:rPr>
          <w:t xml:space="preserve">позиций 1</w:t>
        </w:r>
      </w:hyperlink>
      <w:r>
        <w:rPr>
          <w:sz w:val="20"/>
        </w:rPr>
        <w:t xml:space="preserve">, </w:t>
      </w:r>
      <w:hyperlink w:history="0" w:anchor="P4192" w:tooltip="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
        <w:r>
          <w:rPr>
            <w:sz w:val="20"/>
            <w:color w:val="0000ff"/>
          </w:rPr>
          <w:t xml:space="preserve">2</w:t>
        </w:r>
      </w:hyperlink>
      <w:r>
        <w:rPr>
          <w:sz w:val="20"/>
        </w:rPr>
        <w:t xml:space="preserve">, </w:t>
      </w:r>
      <w:hyperlink w:history="0" w:anchor="P4260" w:tooltip="5. Устья нефтяных, газовых и артезианских скважин, находящихся в процессе бурения и эксплуатации">
        <w:r>
          <w:rPr>
            <w:sz w:val="20"/>
            <w:color w:val="0000ff"/>
          </w:rPr>
          <w:t xml:space="preserve">5</w:t>
        </w:r>
      </w:hyperlink>
      <w:r>
        <w:rPr>
          <w:sz w:val="20"/>
        </w:rPr>
        <w:t xml:space="preserve">, </w:t>
      </w:r>
      <w:hyperlink w:history="0" w:anchor="P4269" w:tooltip="8. Мачты малоканальной необслуживаемой радиосвязи трубопроводов">
        <w:r>
          <w:rPr>
            <w:sz w:val="20"/>
            <w:color w:val="0000ff"/>
          </w:rPr>
          <w:t xml:space="preserve">8</w:t>
        </w:r>
      </w:hyperlink>
      <w:r>
        <w:rPr>
          <w:sz w:val="20"/>
        </w:rPr>
        <w:t xml:space="preserve"> и </w:t>
      </w:r>
      <w:hyperlink w:history="0" w:anchor="P4273" w:tooltip="9. Вдоль трассовый проезд">
        <w:r>
          <w:rPr>
            <w:sz w:val="20"/>
            <w:color w:val="0000ff"/>
          </w:rPr>
          <w:t xml:space="preserve">9</w:t>
        </w:r>
      </w:hyperlink>
      <w:r>
        <w:rPr>
          <w:sz w:val="20"/>
        </w:rPr>
        <w:t xml:space="preserve">; 1,5 - для </w:t>
      </w:r>
      <w:hyperlink w:history="0" w:anchor="P4228" w:tooltip="3. Отдельно стоящие жилые дома до двух этажей, кладбища (действующие), сельскохозяйственные фермы, полевые станы">
        <w:r>
          <w:rPr>
            <w:sz w:val="20"/>
            <w:color w:val="0000ff"/>
          </w:rPr>
          <w:t xml:space="preserve">позиций 3</w:t>
        </w:r>
      </w:hyperlink>
      <w:r>
        <w:rPr>
          <w:sz w:val="20"/>
        </w:rPr>
        <w:t xml:space="preserve">, </w:t>
      </w:r>
      <w:hyperlink w:history="0" w:anchor="P4248" w:tooltip="4. Железные дороги промышленных предприятий, автомобильные дороги общего пользования IV, V категорий">
        <w:r>
          <w:rPr>
            <w:sz w:val="20"/>
            <w:color w:val="0000ff"/>
          </w:rPr>
          <w:t xml:space="preserve">4</w:t>
        </w:r>
      </w:hyperlink>
      <w:r>
        <w:rPr>
          <w:sz w:val="20"/>
        </w:rPr>
        <w:t xml:space="preserve">.</w:t>
      </w:r>
    </w:p>
    <w:p>
      <w:pPr>
        <w:pStyle w:val="0"/>
        <w:spacing w:before="200" w:line-rule="auto"/>
        <w:ind w:firstLine="540"/>
        <w:jc w:val="both"/>
      </w:pPr>
      <w:r>
        <w:rPr>
          <w:sz w:val="20"/>
        </w:rPr>
        <w:t xml:space="preserve">При надземной прокладке сокращение минимальных расстояний допускается принимать таким же, как и для подземной (</w:t>
      </w:r>
      <w:hyperlink w:history="0" w:anchor="P4279" w:tooltip="1. Допускается сокращение указанных в позициях 1, 2 расстояний при условии выполнения следующих технических решений:">
        <w:r>
          <w:rPr>
            <w:sz w:val="20"/>
            <w:color w:val="0000ff"/>
          </w:rPr>
          <w:t xml:space="preserve">пункт 1</w:t>
        </w:r>
      </w:hyperlink>
      <w:r>
        <w:rPr>
          <w:sz w:val="20"/>
        </w:rPr>
        <w:t xml:space="preserve"> настоящих примечаний).</w:t>
      </w:r>
    </w:p>
    <w:p>
      <w:pPr>
        <w:pStyle w:val="0"/>
        <w:spacing w:before="200" w:line-rule="auto"/>
        <w:ind w:firstLine="540"/>
        <w:jc w:val="both"/>
      </w:pPr>
      <w:r>
        <w:rPr>
          <w:sz w:val="20"/>
        </w:rPr>
        <w:t xml:space="preserve">4. Трубопроводы СУГ должны располагаться за пределами границ поверхностей взлета и заходов на посадку к аэродромам.</w:t>
      </w:r>
    </w:p>
    <w:p>
      <w:pPr>
        <w:pStyle w:val="0"/>
        <w:spacing w:before="200" w:line-rule="auto"/>
        <w:ind w:firstLine="540"/>
        <w:jc w:val="both"/>
      </w:pPr>
      <w:r>
        <w:rPr>
          <w:sz w:val="20"/>
        </w:rPr>
        <w:t xml:space="preserve">5. </w:t>
      </w:r>
      <w:hyperlink w:history="0" w:anchor="P3889" w:tooltip="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
        <w:r>
          <w:rPr>
            <w:sz w:val="20"/>
            <w:color w:val="0000ff"/>
          </w:rPr>
          <w:t xml:space="preserve">Примечания 1</w:t>
        </w:r>
      </w:hyperlink>
      <w:r>
        <w:rPr>
          <w:sz w:val="20"/>
        </w:rPr>
        <w:t xml:space="preserve"> - </w:t>
      </w:r>
      <w:hyperlink w:history="0" w:anchor="P3892" w:tooltip="3. Минимальные расстояния от мостов железных и автомобильных дорог с пролетом 20 м и менее следует принимать такие же, как от соответствующих дорог.">
        <w:r>
          <w:rPr>
            <w:sz w:val="20"/>
            <w:color w:val="0000ff"/>
          </w:rPr>
          <w:t xml:space="preserve">3</w:t>
        </w:r>
      </w:hyperlink>
      <w:r>
        <w:rPr>
          <w:sz w:val="20"/>
        </w:rPr>
        <w:t xml:space="preserve"> к таблице 44 распространяются на </w:t>
      </w:r>
      <w:hyperlink w:history="0" w:anchor="P4181" w:tooltip="Таблица 46">
        <w:r>
          <w:rPr>
            <w:sz w:val="20"/>
            <w:color w:val="0000ff"/>
          </w:rPr>
          <w:t xml:space="preserve">таблицу 46</w:t>
        </w:r>
      </w:hyperlink>
      <w:r>
        <w:rPr>
          <w:sz w:val="20"/>
        </w:rPr>
        <w:t xml:space="preserve">.</w:t>
      </w:r>
    </w:p>
    <w:p>
      <w:pPr>
        <w:pStyle w:val="0"/>
        <w:spacing w:before="200" w:line-rule="auto"/>
        <w:ind w:firstLine="540"/>
        <w:jc w:val="both"/>
      </w:pPr>
      <w:r>
        <w:rPr>
          <w:sz w:val="20"/>
        </w:rPr>
        <w:t xml:space="preserve">6. Утратил силу. - </w:t>
      </w:r>
      <w:hyperlink w:history="0" r:id="rId41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ind w:firstLine="540"/>
        <w:jc w:val="both"/>
      </w:pPr>
      <w:r>
        <w:rPr>
          <w:sz w:val="20"/>
        </w:rPr>
      </w:r>
    </w:p>
    <w:p>
      <w:pPr>
        <w:pStyle w:val="0"/>
        <w:ind w:firstLine="540"/>
        <w:jc w:val="both"/>
      </w:pPr>
      <w:r>
        <w:rPr>
          <w:sz w:val="20"/>
        </w:rPr>
        <w:t xml:space="preserve">6.12.14. В качестве линейной запорной арматуры, устанавливаемой на трубопроводах СУГ, необходимо предусматривать арматуру бессальниковой конструкции, предназначенную для бесколодезной установки.</w:t>
      </w:r>
    </w:p>
    <w:p>
      <w:pPr>
        <w:pStyle w:val="0"/>
        <w:spacing w:before="200" w:line-rule="auto"/>
        <w:ind w:firstLine="540"/>
        <w:jc w:val="both"/>
      </w:pPr>
      <w:r>
        <w:rPr>
          <w:sz w:val="20"/>
        </w:rPr>
        <w:t xml:space="preserve">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pPr>
        <w:pStyle w:val="0"/>
        <w:spacing w:before="200" w:line-rule="auto"/>
        <w:ind w:firstLine="540"/>
        <w:jc w:val="both"/>
      </w:pPr>
      <w:r>
        <w:rPr>
          <w:sz w:val="20"/>
        </w:rPr>
        <w:t xml:space="preserve">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pPr>
        <w:pStyle w:val="0"/>
        <w:spacing w:before="200" w:line-rule="auto"/>
        <w:ind w:firstLine="540"/>
        <w:jc w:val="both"/>
      </w:pPr>
      <w:r>
        <w:rPr>
          <w:sz w:val="20"/>
        </w:rPr>
        <w:t xml:space="preserve">6.12.16. Расстояние между линейной запорной арматурой, устанавливаемой на трубопроводе СУГ, должно быть не более 10 км.</w:t>
      </w:r>
    </w:p>
    <w:p>
      <w:pPr>
        <w:pStyle w:val="0"/>
        <w:spacing w:before="200" w:line-rule="auto"/>
        <w:ind w:firstLine="540"/>
        <w:jc w:val="both"/>
      </w:pPr>
      <w:r>
        <w:rPr>
          <w:sz w:val="20"/>
        </w:rPr>
        <w:t xml:space="preserve">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герметичности затвора указанной запорной арматуры - "А" согласно </w:t>
      </w:r>
      <w:hyperlink w:history="0" r:id="rId415" w:tooltip="&quot;ГОСТ 9544-2005. Межгосударственный стандарт. Арматура трубопроводная запорная. Классы и нормы герметичности затворов&quot; (введен в действие Приказом Ростехрегулирования от 29.02.2008 N 23-ст) (ред. от 30.11.2010) ------------ Утратил силу или отменен {КонсультантПлюс}">
        <w:r>
          <w:rPr>
            <w:sz w:val="20"/>
            <w:color w:val="0000ff"/>
          </w:rPr>
          <w:t xml:space="preserve">ГОСТ 9544</w:t>
        </w:r>
      </w:hyperlink>
      <w:r>
        <w:rPr>
          <w:sz w:val="20"/>
        </w:rPr>
        <w:t xml:space="preserve">.</w:t>
      </w:r>
    </w:p>
    <w:p>
      <w:pPr>
        <w:pStyle w:val="0"/>
        <w:spacing w:before="200" w:line-rule="auto"/>
        <w:ind w:firstLine="540"/>
        <w:jc w:val="both"/>
      </w:pPr>
      <w:r>
        <w:rPr>
          <w:sz w:val="20"/>
        </w:rPr>
        <w:t xml:space="preserve">При этом для участков, оговоренных в </w:t>
      </w:r>
      <w:hyperlink w:history="0" w:anchor="P1429" w:tooltip="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
        <w:r>
          <w:rPr>
            <w:sz w:val="20"/>
            <w:color w:val="0000ff"/>
          </w:rPr>
          <w:t xml:space="preserve">пункте 6.2.13</w:t>
        </w:r>
      </w:hyperlink>
      <w:r>
        <w:rPr>
          <w:sz w:val="20"/>
        </w:rPr>
        <w:t xml:space="preserve">, должно предусматриваться автоматизированное отключение запорной арматуры в случае утечки СУГ.</w:t>
      </w:r>
    </w:p>
    <w:p>
      <w:pPr>
        <w:pStyle w:val="0"/>
        <w:spacing w:before="200" w:line-rule="auto"/>
        <w:ind w:firstLine="540"/>
        <w:jc w:val="both"/>
      </w:pPr>
      <w:r>
        <w:rPr>
          <w:sz w:val="20"/>
        </w:rPr>
        <w:t xml:space="preserve">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pPr>
        <w:pStyle w:val="0"/>
        <w:spacing w:before="200" w:line-rule="auto"/>
        <w:ind w:firstLine="540"/>
        <w:jc w:val="both"/>
      </w:pPr>
      <w:r>
        <w:rPr>
          <w:sz w:val="20"/>
        </w:rPr>
        <w:t xml:space="preserve">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pPr>
        <w:pStyle w:val="0"/>
        <w:spacing w:before="200" w:line-rule="auto"/>
        <w:ind w:firstLine="540"/>
        <w:jc w:val="both"/>
      </w:pPr>
      <w:r>
        <w:rPr>
          <w:sz w:val="20"/>
        </w:rPr>
        <w:t xml:space="preserve">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определяемой радиусом, равным расстояниям, указанным в </w:t>
      </w:r>
      <w:hyperlink w:history="0" w:anchor="P4228" w:tooltip="3. Отдельно стоящие жилые дома до двух этажей, кладбища (действующие), сельскохозяйственные фермы, полевые станы">
        <w:r>
          <w:rPr>
            <w:sz w:val="20"/>
            <w:color w:val="0000ff"/>
          </w:rPr>
          <w:t xml:space="preserve">позиции 3</w:t>
        </w:r>
      </w:hyperlink>
      <w:r>
        <w:rPr>
          <w:sz w:val="20"/>
        </w:rPr>
        <w:t xml:space="preserve"> таблицы 46 (для узла пуска - в направлении движения очистного устройства, для узла приема - в направлении, противоположном движению очистного устройства).</w:t>
      </w:r>
    </w:p>
    <w:p>
      <w:pPr>
        <w:pStyle w:val="0"/>
        <w:spacing w:before="200" w:line-rule="auto"/>
        <w:ind w:firstLine="540"/>
        <w:jc w:val="both"/>
      </w:pPr>
      <w:r>
        <w:rPr>
          <w:sz w:val="20"/>
        </w:rPr>
        <w:t xml:space="preserve">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pPr>
        <w:pStyle w:val="0"/>
        <w:spacing w:before="200" w:line-rule="auto"/>
        <w:ind w:firstLine="540"/>
        <w:jc w:val="both"/>
      </w:pPr>
      <w:r>
        <w:rPr>
          <w:sz w:val="20"/>
        </w:rPr>
        <w:t xml:space="preserve">Минимальное расстояние от насосной станции до населенных пунктов, отдельных зданий и сооружений принимается по </w:t>
      </w:r>
      <w:hyperlink w:history="0" w:anchor="P4181" w:tooltip="Таблица 46">
        <w:r>
          <w:rPr>
            <w:sz w:val="20"/>
            <w:color w:val="0000ff"/>
          </w:rPr>
          <w:t xml:space="preserve">таблице 46</w:t>
        </w:r>
      </w:hyperlink>
      <w:r>
        <w:rPr>
          <w:sz w:val="20"/>
        </w:rPr>
        <w:t xml:space="preserve"> как для трубопровода, к которому относится насосная станция.</w:t>
      </w:r>
    </w:p>
    <w:p>
      <w:pPr>
        <w:pStyle w:val="0"/>
        <w:spacing w:before="200" w:line-rule="auto"/>
        <w:ind w:firstLine="540"/>
        <w:jc w:val="both"/>
      </w:pPr>
      <w:r>
        <w:rPr>
          <w:sz w:val="20"/>
        </w:rPr>
        <w:t xml:space="preserve">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pPr>
        <w:pStyle w:val="0"/>
        <w:spacing w:before="200" w:line-rule="auto"/>
        <w:ind w:firstLine="540"/>
        <w:jc w:val="both"/>
      </w:pPr>
      <w:r>
        <w:rPr>
          <w:sz w:val="20"/>
        </w:rPr>
        <w:t xml:space="preserve">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pPr>
        <w:pStyle w:val="0"/>
        <w:spacing w:before="200" w:line-rule="auto"/>
        <w:ind w:firstLine="540"/>
        <w:jc w:val="both"/>
      </w:pPr>
      <w:r>
        <w:rPr>
          <w:sz w:val="20"/>
        </w:rPr>
        <w:t xml:space="preserve">6.12.24. Трубопроводы насосных станций трубопроводов СУГ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pPr>
        <w:pStyle w:val="0"/>
        <w:spacing w:before="200" w:line-rule="auto"/>
        <w:ind w:firstLine="540"/>
        <w:jc w:val="both"/>
      </w:pPr>
      <w:r>
        <w:rPr>
          <w:sz w:val="20"/>
        </w:rPr>
        <w:t xml:space="preserve">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pPr>
        <w:pStyle w:val="0"/>
        <w:spacing w:before="200" w:line-rule="auto"/>
        <w:ind w:firstLine="540"/>
        <w:jc w:val="both"/>
      </w:pPr>
      <w:r>
        <w:rPr>
          <w:sz w:val="20"/>
        </w:rPr>
        <w:t xml:space="preserve">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pPr>
        <w:pStyle w:val="0"/>
        <w:ind w:firstLine="540"/>
        <w:jc w:val="both"/>
      </w:pPr>
      <w:r>
        <w:rPr>
          <w:sz w:val="20"/>
        </w:rPr>
      </w:r>
    </w:p>
    <w:p>
      <w:pPr>
        <w:pStyle w:val="2"/>
        <w:outlineLvl w:val="2"/>
        <w:ind w:firstLine="540"/>
        <w:jc w:val="both"/>
      </w:pPr>
      <w:r>
        <w:rPr>
          <w:sz w:val="20"/>
        </w:rPr>
        <w:t xml:space="preserve">6.13. Требования к зданиям промышленных холодильников</w:t>
      </w:r>
    </w:p>
    <w:p>
      <w:pPr>
        <w:pStyle w:val="0"/>
        <w:ind w:firstLine="540"/>
        <w:jc w:val="both"/>
      </w:pPr>
      <w:r>
        <w:rPr>
          <w:sz w:val="20"/>
        </w:rPr>
      </w:r>
    </w:p>
    <w:p>
      <w:pPr>
        <w:pStyle w:val="0"/>
        <w:ind w:firstLine="540"/>
        <w:jc w:val="both"/>
      </w:pPr>
      <w:r>
        <w:rPr>
          <w:sz w:val="20"/>
        </w:rPr>
        <w:t xml:space="preserve">Утратил силу. - </w:t>
      </w:r>
      <w:hyperlink w:history="0" r:id="rId41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w:t>
        </w:r>
      </w:hyperlink>
      <w:r>
        <w:rPr>
          <w:sz w:val="20"/>
        </w:rPr>
        <w:t xml:space="preserve"> МЧС России от 14.02.2020 N 89.</w:t>
      </w:r>
    </w:p>
    <w:p>
      <w:pPr>
        <w:pStyle w:val="0"/>
        <w:ind w:firstLine="540"/>
        <w:jc w:val="both"/>
      </w:pPr>
      <w:r>
        <w:rPr>
          <w:sz w:val="20"/>
        </w:rPr>
      </w:r>
    </w:p>
    <w:p>
      <w:pPr>
        <w:pStyle w:val="2"/>
        <w:outlineLvl w:val="1"/>
        <w:ind w:firstLine="540"/>
        <w:jc w:val="both"/>
      </w:pPr>
      <w:r>
        <w:rPr>
          <w:sz w:val="20"/>
        </w:rPr>
        <w:t xml:space="preserve">7. Обеспечение деятельности пожарных подразделений</w:t>
      </w:r>
    </w:p>
    <w:p>
      <w:pPr>
        <w:pStyle w:val="0"/>
        <w:ind w:firstLine="540"/>
        <w:jc w:val="both"/>
      </w:pPr>
      <w:r>
        <w:rPr>
          <w:sz w:val="20"/>
        </w:rPr>
      </w:r>
    </w:p>
    <w:p>
      <w:pPr>
        <w:pStyle w:val="0"/>
        <w:ind w:firstLine="540"/>
        <w:jc w:val="both"/>
      </w:pPr>
      <w:r>
        <w:rPr>
          <w:sz w:val="20"/>
        </w:rPr>
        <w:t xml:space="preserve">7.1. Для зданий и сооружений должно быть обеспечено устройство:</w:t>
      </w:r>
    </w:p>
    <w:p>
      <w:pPr>
        <w:pStyle w:val="0"/>
        <w:spacing w:before="200" w:line-rule="auto"/>
        <w:ind w:firstLine="540"/>
        <w:jc w:val="both"/>
      </w:pPr>
      <w:r>
        <w:rPr>
          <w:sz w:val="20"/>
        </w:rPr>
        <w:t xml:space="preserve">-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pPr>
        <w:pStyle w:val="0"/>
        <w:spacing w:before="200" w:line-rule="auto"/>
        <w:ind w:firstLine="540"/>
        <w:jc w:val="both"/>
      </w:pPr>
      <w:r>
        <w:rPr>
          <w:sz w:val="20"/>
        </w:rPr>
        <w:t xml:space="preserve">- средств подъема личного состава подразделений пожарной охраны и пожарной техники на этажи и на кровлю зданий и сооружений;</w:t>
      </w:r>
    </w:p>
    <w:p>
      <w:pPr>
        <w:pStyle w:val="0"/>
        <w:spacing w:before="200" w:line-rule="auto"/>
        <w:ind w:firstLine="540"/>
        <w:jc w:val="both"/>
      </w:pPr>
      <w:r>
        <w:rPr>
          <w:sz w:val="20"/>
        </w:rPr>
        <w:t xml:space="preserve">- противопожарного водопровода, в том числе совмещенного с хозяйственным или специального, сухотрубов и пожарных емкостей (резервуаров).</w:t>
      </w:r>
    </w:p>
    <w:bookmarkStart w:id="4319" w:name="P4319"/>
    <w:bookmarkEnd w:id="4319"/>
    <w:p>
      <w:pPr>
        <w:pStyle w:val="0"/>
        <w:spacing w:before="200" w:line-rule="auto"/>
        <w:ind w:firstLine="540"/>
        <w:jc w:val="both"/>
      </w:pPr>
      <w:r>
        <w:rPr>
          <w:sz w:val="20"/>
        </w:rPr>
        <w:t xml:space="preserve">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pPr>
        <w:pStyle w:val="0"/>
        <w:spacing w:before="200" w:line-rule="auto"/>
        <w:ind w:firstLine="540"/>
        <w:jc w:val="both"/>
      </w:pPr>
      <w:r>
        <w:rPr>
          <w:sz w:val="20"/>
        </w:rPr>
        <w:t xml:space="preserve">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pPr>
        <w:pStyle w:val="0"/>
        <w:spacing w:before="200" w:line-rule="auto"/>
        <w:ind w:firstLine="540"/>
        <w:jc w:val="both"/>
      </w:pPr>
      <w:r>
        <w:rPr>
          <w:sz w:val="20"/>
        </w:rPr>
        <w:t xml:space="preserve">- на каждые полные и неполные 100 метров длины здания и сооружения с чердачным покрытием и не менее чем один выход на каждые полные и неполные 1000 квадратных метров площади кровли здания и сооружения с бесчердачным покрытием для зданий классов Ф1, Ф2, Ф3 и Ф4;</w:t>
      </w:r>
    </w:p>
    <w:p>
      <w:pPr>
        <w:pStyle w:val="0"/>
        <w:spacing w:before="200" w:line-rule="auto"/>
        <w:ind w:firstLine="540"/>
        <w:jc w:val="both"/>
      </w:pPr>
      <w:r>
        <w:rPr>
          <w:sz w:val="20"/>
        </w:rPr>
        <w:t xml:space="preserve">- по пожарным лестницам через каждые 200 метров по периметру зданий и сооружений класса Ф5.</w:t>
      </w:r>
    </w:p>
    <w:p>
      <w:pPr>
        <w:pStyle w:val="0"/>
        <w:spacing w:before="200" w:line-rule="auto"/>
        <w:ind w:firstLine="540"/>
        <w:jc w:val="both"/>
      </w:pPr>
      <w:r>
        <w:rPr>
          <w:sz w:val="20"/>
        </w:rPr>
        <w:t xml:space="preserve">7.4. Допускается не предусматривать:</w:t>
      </w:r>
    </w:p>
    <w:p>
      <w:pPr>
        <w:pStyle w:val="0"/>
        <w:spacing w:before="200" w:line-rule="auto"/>
        <w:ind w:firstLine="540"/>
        <w:jc w:val="both"/>
      </w:pPr>
      <w:r>
        <w:rPr>
          <w:sz w:val="20"/>
        </w:rPr>
        <w:t xml:space="preserve">-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pPr>
        <w:pStyle w:val="0"/>
        <w:spacing w:before="200" w:line-rule="auto"/>
        <w:ind w:firstLine="540"/>
        <w:jc w:val="both"/>
      </w:pPr>
      <w:r>
        <w:rPr>
          <w:sz w:val="20"/>
        </w:rPr>
        <w:t xml:space="preserve">- выход на кровлю одноэтажных зданий и сооружений, имеющую покрытие площадью не более 100 квадратных метров.</w:t>
      </w:r>
    </w:p>
    <w:p>
      <w:pPr>
        <w:pStyle w:val="0"/>
        <w:spacing w:before="200" w:line-rule="auto"/>
        <w:ind w:firstLine="540"/>
        <w:jc w:val="both"/>
      </w:pPr>
      <w:r>
        <w:rPr>
          <w:sz w:val="20"/>
        </w:rPr>
        <w:t xml:space="preserve">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pPr>
        <w:pStyle w:val="0"/>
        <w:spacing w:before="200" w:line-rule="auto"/>
        <w:ind w:firstLine="540"/>
        <w:jc w:val="both"/>
      </w:pPr>
      <w:r>
        <w:rPr>
          <w:sz w:val="20"/>
        </w:rPr>
        <w:t xml:space="preserve">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 x 1,5 метра.</w:t>
      </w:r>
    </w:p>
    <w:p>
      <w:pPr>
        <w:pStyle w:val="0"/>
        <w:spacing w:before="200" w:line-rule="auto"/>
        <w:ind w:firstLine="540"/>
        <w:jc w:val="both"/>
      </w:pPr>
      <w:r>
        <w:rPr>
          <w:sz w:val="20"/>
        </w:rPr>
        <w:t xml:space="preserve">Указанные марши и площадки должны выполняться из негорючих материалов и иметь уклон не более 2:1 и ширину не менее 0,9 метра. Требования к их пределам огнестойкости не предъявляются за исключением случаев, когда указанные участки пути являются путями эвакуации.</w:t>
      </w:r>
    </w:p>
    <w:p>
      <w:pPr>
        <w:pStyle w:val="0"/>
        <w:jc w:val="both"/>
      </w:pPr>
      <w:r>
        <w:rPr>
          <w:sz w:val="20"/>
        </w:rPr>
        <w:t xml:space="preserve">(в ред. </w:t>
      </w:r>
      <w:hyperlink w:history="0" r:id="rId41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Допускается предусматривать устройство выхода на кровлю из незадымляемой лестничной клетки типа Н2 (Н3), в том числе со смещением стен в горизонтальной проекции, через противопожарный люк 2-го типа размером не менее 0,8 x 1,2 м по закрепленной металлической лестнице.</w:t>
      </w:r>
    </w:p>
    <w:p>
      <w:pPr>
        <w:pStyle w:val="0"/>
        <w:jc w:val="both"/>
      </w:pPr>
      <w:r>
        <w:rPr>
          <w:sz w:val="20"/>
        </w:rPr>
        <w:t xml:space="preserve">(абзац введен </w:t>
      </w:r>
      <w:hyperlink w:history="0" r:id="rId41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7.7. В зданиях и сооружениях классов Ф1, Ф2, Ф3 и Ф4 высотой не более 15 метров, определяемой в соответствии с </w:t>
      </w:r>
      <w:hyperlink w:history="0" w:anchor="P4319" w:tooltip="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r>
          <w:rPr>
            <w:sz w:val="20"/>
            <w:color w:val="0000ff"/>
          </w:rPr>
          <w:t xml:space="preserve">пунктом 7.2</w:t>
        </w:r>
      </w:hyperlink>
      <w:r>
        <w:rPr>
          <w:sz w:val="20"/>
        </w:rPr>
        <w:t xml:space="preserve">,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pPr>
        <w:pStyle w:val="0"/>
        <w:jc w:val="both"/>
      </w:pPr>
      <w:r>
        <w:rPr>
          <w:sz w:val="20"/>
        </w:rPr>
        <w:t xml:space="preserve">(в ред. </w:t>
      </w:r>
      <w:hyperlink w:history="0" r:id="rId419"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7.8.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 В чердаках жилых зданий секционного типа, разделенных по секциям противопожарными перегородками без проемов, указанные проходы допускается предусматривать только в пределах секции.</w:t>
      </w:r>
    </w:p>
    <w:p>
      <w:pPr>
        <w:pStyle w:val="0"/>
        <w:jc w:val="both"/>
      </w:pPr>
      <w:r>
        <w:rPr>
          <w:sz w:val="20"/>
        </w:rPr>
        <w:t xml:space="preserve">(в ред. </w:t>
      </w:r>
      <w:hyperlink w:history="0" r:id="rId420"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7.9. В зданиях и сооружениях с мансардами предусматриваются люки в ограждающих конструкциях пазух чердаков.</w:t>
      </w:r>
    </w:p>
    <w:p>
      <w:pPr>
        <w:pStyle w:val="0"/>
        <w:spacing w:before="200" w:line-rule="auto"/>
        <w:ind w:firstLine="540"/>
        <w:jc w:val="both"/>
      </w:pPr>
      <w:r>
        <w:rPr>
          <w:sz w:val="20"/>
        </w:rPr>
        <w:t xml:space="preserve">7.10. В местах перепада высоты кровли (в том числе для подъема на кровлю светоаэрационных фонарей) более 1 метра должны предусматриваться пожарные лестницы П1 или П2 в соответствии с </w:t>
      </w:r>
      <w:hyperlink w:history="0" w:anchor="P4345" w:tooltip="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
        <w:r>
          <w:rPr>
            <w:sz w:val="20"/>
            <w:color w:val="0000ff"/>
          </w:rPr>
          <w:t xml:space="preserve">пунктом 7.12</w:t>
        </w:r>
      </w:hyperlink>
      <w:r>
        <w:rPr>
          <w:sz w:val="20"/>
        </w:rPr>
        <w:t xml:space="preserve">.</w:t>
      </w:r>
    </w:p>
    <w:p>
      <w:pPr>
        <w:pStyle w:val="0"/>
        <w:jc w:val="both"/>
      </w:pPr>
      <w:r>
        <w:rPr>
          <w:sz w:val="20"/>
        </w:rPr>
        <w:t xml:space="preserve">(п. 7.10 в ред. </w:t>
      </w:r>
      <w:hyperlink w:history="0" r:id="rId421"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7.11. Пожарные лестницы в местах перепада высоты кровли допускается не предусматривать:</w:t>
      </w:r>
    </w:p>
    <w:p>
      <w:pPr>
        <w:pStyle w:val="0"/>
        <w:spacing w:before="200" w:line-rule="auto"/>
        <w:ind w:firstLine="540"/>
        <w:jc w:val="both"/>
      </w:pPr>
      <w:r>
        <w:rPr>
          <w:sz w:val="20"/>
        </w:rPr>
        <w:t xml:space="preserve">- если высота вышележащего участка (определяемая в соответствии с </w:t>
      </w:r>
      <w:hyperlink w:history="0" w:anchor="P4319" w:tooltip="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r>
          <w:rPr>
            <w:sz w:val="20"/>
            <w:color w:val="0000ff"/>
          </w:rPr>
          <w:t xml:space="preserve">пунктом 7.2</w:t>
        </w:r>
      </w:hyperlink>
      <w:r>
        <w:rPr>
          <w:sz w:val="20"/>
        </w:rPr>
        <w:t xml:space="preserve">) не превышает 10 м;</w:t>
      </w:r>
    </w:p>
    <w:p>
      <w:pPr>
        <w:pStyle w:val="0"/>
        <w:spacing w:before="200" w:line-rule="auto"/>
        <w:ind w:firstLine="540"/>
        <w:jc w:val="both"/>
      </w:pPr>
      <w:r>
        <w:rPr>
          <w:sz w:val="20"/>
        </w:rPr>
        <w:t xml:space="preserve">- между участками кровли, один из которых имеет высоту менее 10 м, а другой оборудован выходом на кровлю в соответствии с </w:t>
      </w:r>
      <w:hyperlink w:history="0" w:anchor="P4319" w:tooltip="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r>
          <w:rPr>
            <w:sz w:val="20"/>
            <w:color w:val="0000ff"/>
          </w:rPr>
          <w:t xml:space="preserve">пунктом 7.2</w:t>
        </w:r>
      </w:hyperlink>
      <w:r>
        <w:rPr>
          <w:sz w:val="20"/>
        </w:rPr>
        <w:t xml:space="preserve">;</w:t>
      </w:r>
    </w:p>
    <w:p>
      <w:pPr>
        <w:pStyle w:val="0"/>
        <w:spacing w:before="200" w:line-rule="auto"/>
        <w:ind w:firstLine="540"/>
        <w:jc w:val="both"/>
      </w:pPr>
      <w:r>
        <w:rPr>
          <w:sz w:val="20"/>
        </w:rPr>
        <w:t xml:space="preserve">- между участками кровли, каждый из которых оборудован выходами на кровлю в соответствии с </w:t>
      </w:r>
      <w:hyperlink w:history="0" w:anchor="P4319" w:tooltip="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r>
          <w:rPr>
            <w:sz w:val="20"/>
            <w:color w:val="0000ff"/>
          </w:rPr>
          <w:t xml:space="preserve">пунктом 7.2</w:t>
        </w:r>
      </w:hyperlink>
      <w:r>
        <w:rPr>
          <w:sz w:val="20"/>
        </w:rPr>
        <w:t xml:space="preserve">;</w:t>
      </w:r>
    </w:p>
    <w:p>
      <w:pPr>
        <w:pStyle w:val="0"/>
        <w:spacing w:before="200" w:line-rule="auto"/>
        <w:ind w:firstLine="540"/>
        <w:jc w:val="both"/>
      </w:pPr>
      <w:r>
        <w:rPr>
          <w:sz w:val="20"/>
        </w:rPr>
        <w:t xml:space="preserve">- между участками кровли одноэтажных зданий и сооружений, имеющих покрытие площадью не более 100 квадратных метров.</w:t>
      </w:r>
    </w:p>
    <w:p>
      <w:pPr>
        <w:pStyle w:val="0"/>
        <w:jc w:val="both"/>
      </w:pPr>
      <w:r>
        <w:rPr>
          <w:sz w:val="20"/>
        </w:rPr>
        <w:t xml:space="preserve">(п. 7.11 в ред. </w:t>
      </w:r>
      <w:hyperlink w:history="0" r:id="rId422"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bookmarkStart w:id="4345" w:name="P4345"/>
    <w:bookmarkEnd w:id="4345"/>
    <w:p>
      <w:pPr>
        <w:pStyle w:val="0"/>
        <w:spacing w:before="200" w:line-rule="auto"/>
        <w:ind w:firstLine="540"/>
        <w:jc w:val="both"/>
      </w:pPr>
      <w:r>
        <w:rPr>
          <w:sz w:val="20"/>
        </w:rPr>
        <w:t xml:space="preserve">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pPr>
        <w:pStyle w:val="0"/>
        <w:spacing w:before="200" w:line-rule="auto"/>
        <w:ind w:firstLine="540"/>
        <w:jc w:val="both"/>
      </w:pPr>
      <w:r>
        <w:rPr>
          <w:sz w:val="20"/>
        </w:rPr>
        <w:t xml:space="preserve">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pPr>
        <w:pStyle w:val="0"/>
        <w:spacing w:before="200" w:line-rule="auto"/>
        <w:ind w:firstLine="540"/>
        <w:jc w:val="both"/>
      </w:pPr>
      <w:r>
        <w:rPr>
          <w:sz w:val="20"/>
        </w:rPr>
        <w:t xml:space="preserve">7.14. В многоэтажных зданиях и сооружениях для прокладки пожарных рукавов при пожаре необходимо предусмотреть одно из следующих решений:</w:t>
      </w:r>
    </w:p>
    <w:p>
      <w:pPr>
        <w:pStyle w:val="0"/>
        <w:spacing w:before="200" w:line-rule="auto"/>
        <w:ind w:firstLine="540"/>
        <w:jc w:val="both"/>
      </w:pPr>
      <w:r>
        <w:rPr>
          <w:sz w:val="20"/>
        </w:rPr>
        <w:t xml:space="preserve">- зазор между маршами лестниц и между поручнями ограждений лестничных маршей шириной не менее 75 миллиметров (за исключением двумаршевых лестниц двухэтажных зданий высотой не более 12 метров до отметки пола второго этажа, а также лестниц, ведущих в одноэтажный подвал);</w:t>
      </w:r>
    </w:p>
    <w:p>
      <w:pPr>
        <w:pStyle w:val="0"/>
        <w:spacing w:before="200" w:line-rule="auto"/>
        <w:ind w:firstLine="540"/>
        <w:jc w:val="both"/>
      </w:pPr>
      <w:r>
        <w:rPr>
          <w:sz w:val="20"/>
        </w:rPr>
        <w:t xml:space="preserve">- устройство в лестничной клетке (кроме незадымляемой) сухотруба с выведенными наружу патрубками для подключения пожарных автомобилей и пожарных мотопомп, а также патрубками на этажах или полуэтажах, на которых должны быть установлены запорные пожарные клапаны, оборудованные пожарными соединительными головками, включая головки-заглушки (количество клапанов и их размеры определяются из расчета подачи воды на пожаротушение, выходные патрубки запорных пожарных клапанов должны устанавливаться в направлении под углом "вниз" таким образом, чтобы обеспечивался беспрепятственный доступ к ним пожарных подразделений, удобство присоединения напорных пожарных рукавов и их прокладка без изломов и перегибов);</w:t>
      </w:r>
    </w:p>
    <w:p>
      <w:pPr>
        <w:pStyle w:val="0"/>
        <w:spacing w:before="200" w:line-rule="auto"/>
        <w:ind w:firstLine="540"/>
        <w:jc w:val="both"/>
      </w:pPr>
      <w:r>
        <w:rPr>
          <w:sz w:val="20"/>
        </w:rPr>
        <w:t xml:space="preserve">- устройство указанного сухотруба в лифтовом холле лифта для транспортирования пожарных подразделений.</w:t>
      </w:r>
    </w:p>
    <w:p>
      <w:pPr>
        <w:pStyle w:val="0"/>
        <w:jc w:val="both"/>
      </w:pPr>
      <w:r>
        <w:rPr>
          <w:sz w:val="20"/>
        </w:rPr>
        <w:t xml:space="preserve">(п. 7.14 в ред. </w:t>
      </w:r>
      <w:hyperlink w:history="0" r:id="rId42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7.15 В каждом пожарном отсеке зданий класса функциональной пожарной опасности Ф1.1 высотой более 10 м, зданий класса функциональной пожарной опасности Ф1.3 высотой более 50 м, зданий и сооружений иных классов функциональной пожарной опасности высотой более 28 м, подземных автостоянок, имеющих более двух этажей, должны предусматриваться лифты для транспортировки подразделений пожарной охраны.</w:t>
      </w:r>
    </w:p>
    <w:p>
      <w:pPr>
        <w:pStyle w:val="0"/>
        <w:spacing w:before="200" w:line-rule="auto"/>
        <w:ind w:firstLine="540"/>
        <w:jc w:val="both"/>
      </w:pPr>
      <w:r>
        <w:rPr>
          <w:sz w:val="20"/>
        </w:rPr>
        <w:t xml:space="preserve">Допускается не предусматривать лифты для транспортировки подразделений пожарной охраны для зданий и сооружений класса функциональной пожарной опасности Ф5 высотой более 28 м при одновременном выполнении следующих условий:</w:t>
      </w:r>
    </w:p>
    <w:p>
      <w:pPr>
        <w:pStyle w:val="0"/>
        <w:spacing w:before="200" w:line-rule="auto"/>
        <w:ind w:firstLine="540"/>
        <w:jc w:val="both"/>
      </w:pPr>
      <w:r>
        <w:rPr>
          <w:sz w:val="20"/>
        </w:rPr>
        <w:t xml:space="preserve">отсутствие постоянных рабочих мест в зданиях и сооружениях на отметках выше 28 м;</w:t>
      </w:r>
    </w:p>
    <w:p>
      <w:pPr>
        <w:pStyle w:val="0"/>
        <w:spacing w:before="200" w:line-rule="auto"/>
        <w:ind w:firstLine="540"/>
        <w:jc w:val="both"/>
      </w:pPr>
      <w:r>
        <w:rPr>
          <w:sz w:val="20"/>
        </w:rPr>
        <w:t xml:space="preserve">устройство сухотруба с выведенными наружу патрубками для подключения мобильных средств пожаротушения, а также патрубками на отметках выше 28 м, к которым обеспечивается беспрепятственный доступ пожарно-спасательных подразделений, удобство присоединения и прокладки (без изломов и перегибов) напорных пожарных рукавов, а также их запас, необходимый для целей пожаротушения;</w:t>
      </w:r>
    </w:p>
    <w:p>
      <w:pPr>
        <w:pStyle w:val="0"/>
        <w:spacing w:before="200" w:line-rule="auto"/>
        <w:ind w:firstLine="540"/>
        <w:jc w:val="both"/>
      </w:pPr>
      <w:r>
        <w:rPr>
          <w:sz w:val="20"/>
        </w:rPr>
        <w:t xml:space="preserve">подтверждение достаточности решений для обеспечения деятельности пожарно-спасательных подразделений в документах предварительного планирования действий по тушению пожаров и проведению аварийно-спасательных работ.</w:t>
      </w:r>
    </w:p>
    <w:p>
      <w:pPr>
        <w:pStyle w:val="0"/>
        <w:jc w:val="both"/>
      </w:pPr>
      <w:r>
        <w:rPr>
          <w:sz w:val="20"/>
        </w:rPr>
        <w:t xml:space="preserve">(п. 7.15 в ред. </w:t>
      </w:r>
      <w:hyperlink w:history="0" r:id="rId424"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w:t>
      </w:r>
      <w:hyperlink w:history="0" r:id="rId425" w:tooltip="&quot;ГОСТ Р 53254-2009. Национальный стандарт Российской Федерации. Техника пожарная. Лестницы пожарные наружные стационарные. Ограждения кровли. Общие технические требования. Методы испытаний&quot; (утв. Приказом Ростехрегулирования от 18.02.2009 N 25-ст) {КонсультантПлюс}">
        <w:r>
          <w:rPr>
            <w:sz w:val="20"/>
            <w:color w:val="0000ff"/>
          </w:rPr>
          <w:t xml:space="preserve">ГОСТ Р 53254</w:t>
        </w:r>
      </w:hyperlink>
      <w:r>
        <w:rPr>
          <w:sz w:val="20"/>
        </w:rPr>
        <w:t xml:space="preserve">.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pPr>
        <w:pStyle w:val="0"/>
        <w:jc w:val="both"/>
      </w:pPr>
      <w:r>
        <w:rPr>
          <w:sz w:val="20"/>
        </w:rPr>
        <w:t xml:space="preserve">(в ред. </w:t>
      </w:r>
      <w:hyperlink w:history="0" r:id="rId426"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7.17. На покрытиях зданий и сооружений с отметкой пола более 75 метров верхнего жилого этажа или этажа, имеющего помещения с постоянным пребыванием людей, а также на покрытиях (кровлях) с отметкой более 75 метров, с устройством безопасных (пожаробезопасных) зон,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pPr>
        <w:pStyle w:val="0"/>
        <w:jc w:val="both"/>
      </w:pPr>
      <w:r>
        <w:rPr>
          <w:sz w:val="20"/>
        </w:rPr>
        <w:t xml:space="preserve">(п. 7.17 в ред. </w:t>
      </w:r>
      <w:hyperlink w:history="0" r:id="rId427"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Приказа</w:t>
        </w:r>
      </w:hyperlink>
      <w:r>
        <w:rPr>
          <w:sz w:val="20"/>
        </w:rPr>
        <w:t xml:space="preserve"> МЧС России от 14.02.2020 N 89)</w:t>
      </w:r>
    </w:p>
    <w:p>
      <w:pPr>
        <w:pStyle w:val="0"/>
        <w:spacing w:before="200" w:line-rule="auto"/>
        <w:ind w:firstLine="540"/>
        <w:jc w:val="both"/>
      </w:pPr>
      <w:r>
        <w:rPr>
          <w:sz w:val="20"/>
        </w:rPr>
        <w:t xml:space="preserve">7.18 В зданиях с внутренними водостоками в качестве ограждения на кровле допускается использовать парапет. При высоте парапета менее 0,6 м его необходимо дополнять решетчатым ограждением до высоты 0,6 м от поверхности кровли.</w:t>
      </w:r>
    </w:p>
    <w:p>
      <w:pPr>
        <w:pStyle w:val="0"/>
        <w:jc w:val="both"/>
      </w:pPr>
      <w:r>
        <w:rPr>
          <w:sz w:val="20"/>
        </w:rPr>
        <w:t xml:space="preserve">(п. 7.18 введен </w:t>
      </w:r>
      <w:hyperlink w:history="0" r:id="rId428"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spacing w:before="200" w:line-rule="auto"/>
        <w:ind w:firstLine="540"/>
        <w:jc w:val="both"/>
      </w:pPr>
      <w:r>
        <w:rPr>
          <w:sz w:val="20"/>
        </w:rPr>
        <w:t xml:space="preserve">7.19 Лестницы 3-го типа, предназначенные для доступа пожарно-спасательных подразделений, должны иметь ширину не менее 0,7 м.</w:t>
      </w:r>
    </w:p>
    <w:p>
      <w:pPr>
        <w:pStyle w:val="0"/>
        <w:jc w:val="both"/>
      </w:pPr>
      <w:r>
        <w:rPr>
          <w:sz w:val="20"/>
        </w:rPr>
        <w:t xml:space="preserve">(п. 7.19 введен </w:t>
      </w:r>
      <w:hyperlink w:history="0" r:id="rId42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Приказом</w:t>
        </w:r>
      </w:hyperlink>
      <w:r>
        <w:rPr>
          <w:sz w:val="20"/>
        </w:rPr>
        <w:t xml:space="preserve"> МЧС России от 15.06.2022 N 610)</w:t>
      </w:r>
    </w:p>
    <w:p>
      <w:pPr>
        <w:pStyle w:val="0"/>
        <w:ind w:firstLine="540"/>
        <w:jc w:val="both"/>
      </w:pPr>
      <w:r>
        <w:rPr>
          <w:sz w:val="20"/>
        </w:rPr>
      </w:r>
    </w:p>
    <w:p>
      <w:pPr>
        <w:pStyle w:val="2"/>
        <w:outlineLvl w:val="1"/>
        <w:ind w:firstLine="540"/>
        <w:jc w:val="both"/>
      </w:pPr>
      <w:r>
        <w:rPr>
          <w:sz w:val="20"/>
        </w:rPr>
        <w:t xml:space="preserve">8. Проходы, проезды и подъезды к зданиям и сооружениям</w:t>
      </w:r>
    </w:p>
    <w:p>
      <w:pPr>
        <w:pStyle w:val="0"/>
        <w:ind w:firstLine="540"/>
        <w:jc w:val="both"/>
      </w:pPr>
      <w:r>
        <w:rPr>
          <w:sz w:val="20"/>
        </w:rPr>
        <w:t xml:space="preserve">(в ред. </w:t>
      </w:r>
      <w:hyperlink w:history="0" r:id="rId430"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jc w:val="both"/>
      </w:pPr>
      <w:r>
        <w:rPr>
          <w:sz w:val="20"/>
        </w:rPr>
      </w:r>
    </w:p>
    <w:p>
      <w:pPr>
        <w:pStyle w:val="2"/>
        <w:outlineLvl w:val="2"/>
        <w:ind w:firstLine="540"/>
        <w:jc w:val="both"/>
      </w:pPr>
      <w:r>
        <w:rPr>
          <w:sz w:val="20"/>
        </w:rPr>
        <w:t xml:space="preserve">8.1 Проходы, проезды и подъезды к жилым и общественным зданиям, сооружениям классов функциональной пожарной опасности Ф1 - Ф4</w:t>
      </w:r>
    </w:p>
    <w:p>
      <w:pPr>
        <w:pStyle w:val="0"/>
        <w:jc w:val="both"/>
      </w:pPr>
      <w:r>
        <w:rPr>
          <w:sz w:val="20"/>
        </w:rPr>
      </w:r>
    </w:p>
    <w:p>
      <w:pPr>
        <w:pStyle w:val="0"/>
        <w:ind w:firstLine="540"/>
        <w:jc w:val="both"/>
      </w:pPr>
      <w:r>
        <w:rPr>
          <w:sz w:val="20"/>
        </w:rPr>
        <w:t xml:space="preserve">8.1.1 Подъезд пожарных автомобилей к жилым и общественным зданиям, сооружениям должен быть обеспечен по всей длине:</w:t>
      </w:r>
    </w:p>
    <w:p>
      <w:pPr>
        <w:pStyle w:val="0"/>
        <w:spacing w:before="200" w:line-rule="auto"/>
        <w:ind w:firstLine="540"/>
        <w:jc w:val="both"/>
      </w:pPr>
      <w:r>
        <w:rPr>
          <w:sz w:val="20"/>
        </w:rPr>
        <w:t xml:space="preserve">а) с двух продольных сторон - к многоэтажным зданиям и сооружениям класса функциональной пожарной опасности Ф1.3 высотой 28 м и более, классов функциональной пожарной опасности Ф1.2, Ф2.1, Ф2.2, Ф3, Ф4.2, Ф4.3, Ф.4.4 высотой 18 м и более;</w:t>
      </w:r>
    </w:p>
    <w:p>
      <w:pPr>
        <w:pStyle w:val="0"/>
        <w:spacing w:before="200" w:line-rule="auto"/>
        <w:ind w:firstLine="540"/>
        <w:jc w:val="both"/>
      </w:pPr>
      <w:r>
        <w:rPr>
          <w:sz w:val="20"/>
        </w:rPr>
        <w:t xml:space="preserve">б) с одной продольной стороны - к одноэтажным зданиям и сооружениям вышеуказанных классов, а также к многоэтажным зданиям и сооружениям вышеуказанных классов с меньшей высотой при выполнении одного из следующих условий:</w:t>
      </w:r>
    </w:p>
    <w:p>
      <w:pPr>
        <w:pStyle w:val="0"/>
        <w:spacing w:before="200" w:line-rule="auto"/>
        <w:ind w:firstLine="540"/>
        <w:jc w:val="both"/>
      </w:pPr>
      <w:r>
        <w:rPr>
          <w:sz w:val="20"/>
        </w:rPr>
        <w:t xml:space="preserve">оконные проемы всех помещений или квартир выходят на сторону пожарного подъезда либо все помещения или квартиры имеют двустороннюю ориентацию;</w:t>
      </w:r>
    </w:p>
    <w:p>
      <w:pPr>
        <w:pStyle w:val="0"/>
        <w:spacing w:before="200" w:line-rule="auto"/>
        <w:ind w:firstLine="540"/>
        <w:jc w:val="both"/>
      </w:pPr>
      <w:r>
        <w:rPr>
          <w:sz w:val="20"/>
        </w:rPr>
        <w:t xml:space="preserve">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pPr>
        <w:pStyle w:val="0"/>
        <w:spacing w:before="200" w:line-rule="auto"/>
        <w:ind w:firstLine="540"/>
        <w:jc w:val="both"/>
      </w:pPr>
      <w:r>
        <w:rPr>
          <w:sz w:val="20"/>
        </w:rPr>
        <w:t xml:space="preserve">при устройстве наружных лестниц 3-го типа при коридорной планировке зданий;</w:t>
      </w:r>
    </w:p>
    <w:p>
      <w:pPr>
        <w:pStyle w:val="0"/>
        <w:spacing w:before="200" w:line-rule="auto"/>
        <w:ind w:firstLine="540"/>
        <w:jc w:val="both"/>
      </w:pPr>
      <w:r>
        <w:rPr>
          <w:sz w:val="20"/>
        </w:rPr>
        <w:t xml:space="preserve">в) со всех сторон - к зданиям и сооружениям классов функциональной пожарной опасности Ф1.1, Ф4.1.</w:t>
      </w:r>
    </w:p>
    <w:p>
      <w:pPr>
        <w:pStyle w:val="0"/>
        <w:spacing w:before="200" w:line-rule="auto"/>
        <w:ind w:firstLine="540"/>
        <w:jc w:val="both"/>
      </w:pPr>
      <w:r>
        <w:rPr>
          <w:sz w:val="20"/>
        </w:rPr>
        <w:t xml:space="preserve">К зданиям с площадью застройки более 10 000 м</w:t>
      </w:r>
      <w:r>
        <w:rPr>
          <w:sz w:val="20"/>
          <w:vertAlign w:val="superscript"/>
        </w:rPr>
        <w:t xml:space="preserve">2</w:t>
      </w:r>
      <w:r>
        <w:rPr>
          <w:sz w:val="20"/>
        </w:rPr>
        <w:t xml:space="preserve"> или шириной более 100 м подъезд пожарных автомобилей должен быть обеспечен со всех сторон.</w:t>
      </w:r>
    </w:p>
    <w:p>
      <w:pPr>
        <w:pStyle w:val="0"/>
        <w:spacing w:before="200" w:line-rule="auto"/>
        <w:ind w:firstLine="540"/>
        <w:jc w:val="both"/>
      </w:pPr>
      <w:r>
        <w:rPr>
          <w:sz w:val="20"/>
        </w:rPr>
        <w:t xml:space="preserve">8.1.2 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и изделия, способные создать препятствия для работы пожарных автолестниц и автоподъемников.</w:t>
      </w:r>
    </w:p>
    <w:p>
      <w:pPr>
        <w:pStyle w:val="0"/>
        <w:spacing w:before="200" w:line-rule="auto"/>
        <w:ind w:firstLine="540"/>
        <w:jc w:val="both"/>
      </w:pPr>
      <w:r>
        <w:rPr>
          <w:sz w:val="20"/>
        </w:rPr>
        <w:t xml:space="preserve">8.1.3 При невозможности выполнения требований нормативных документов в части устройства пожарных проездов, подъездов и обеспечения доступа подразделений пожарной охраны для тушения пожара и проведения аварийно-спасательных работ возможность обеспечения деятельности подразделений пожарной охраны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pPr>
        <w:pStyle w:val="0"/>
        <w:spacing w:before="200" w:line-rule="auto"/>
        <w:ind w:firstLine="540"/>
        <w:jc w:val="both"/>
      </w:pPr>
      <w:r>
        <w:rPr>
          <w:sz w:val="20"/>
        </w:rPr>
        <w:t xml:space="preserve">8.1.4 Ширина проездов для пожарных автомобилей в зависимости от высоты зданий или сооружений должна составлять не менее:</w:t>
      </w:r>
    </w:p>
    <w:p>
      <w:pPr>
        <w:pStyle w:val="0"/>
        <w:spacing w:before="200" w:line-rule="auto"/>
        <w:ind w:firstLine="540"/>
        <w:jc w:val="both"/>
      </w:pPr>
      <w:r>
        <w:rPr>
          <w:sz w:val="20"/>
        </w:rPr>
        <w:t xml:space="preserve">3,5 м - при высоте зданий или сооружений до 13 м включительно;</w:t>
      </w:r>
    </w:p>
    <w:p>
      <w:pPr>
        <w:pStyle w:val="0"/>
        <w:spacing w:before="200" w:line-rule="auto"/>
        <w:ind w:firstLine="540"/>
        <w:jc w:val="both"/>
      </w:pPr>
      <w:r>
        <w:rPr>
          <w:sz w:val="20"/>
        </w:rPr>
        <w:t xml:space="preserve">4,2 м - при высоте зданий или сооружений от 13 м до 46 м включительно;</w:t>
      </w:r>
    </w:p>
    <w:p>
      <w:pPr>
        <w:pStyle w:val="0"/>
        <w:spacing w:before="200" w:line-rule="auto"/>
        <w:ind w:firstLine="540"/>
        <w:jc w:val="both"/>
      </w:pPr>
      <w:r>
        <w:rPr>
          <w:sz w:val="20"/>
        </w:rPr>
        <w:t xml:space="preserve">6 м - при высоте зданий или сооружений более 46 м.</w:t>
      </w:r>
    </w:p>
    <w:p>
      <w:pPr>
        <w:pStyle w:val="0"/>
        <w:spacing w:before="200" w:line-rule="auto"/>
        <w:ind w:firstLine="540"/>
        <w:jc w:val="both"/>
      </w:pPr>
      <w:r>
        <w:rPr>
          <w:sz w:val="20"/>
        </w:rPr>
        <w:t xml:space="preserve">8.1.5 В общую ширину проездов для пожарных автомобилей, совмещенных с подъездами к зданиям и сооружениям, допускается включать тротуары, примыкающие к таким проездам.</w:t>
      </w:r>
    </w:p>
    <w:p>
      <w:pPr>
        <w:pStyle w:val="0"/>
        <w:spacing w:before="200" w:line-rule="auto"/>
        <w:ind w:firstLine="540"/>
        <w:jc w:val="both"/>
      </w:pPr>
      <w:r>
        <w:rPr>
          <w:sz w:val="20"/>
        </w:rPr>
        <w:t xml:space="preserve">8.1.6 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pPr>
        <w:pStyle w:val="0"/>
        <w:spacing w:before="200" w:line-rule="auto"/>
        <w:ind w:firstLine="540"/>
        <w:jc w:val="both"/>
      </w:pPr>
      <w:r>
        <w:rPr>
          <w:sz w:val="20"/>
        </w:rPr>
        <w:t xml:space="preserve">для зданий, сооружений высотой до 28 м включительно - 5 - 8 м;</w:t>
      </w:r>
    </w:p>
    <w:p>
      <w:pPr>
        <w:pStyle w:val="0"/>
        <w:spacing w:before="200" w:line-rule="auto"/>
        <w:ind w:firstLine="540"/>
        <w:jc w:val="both"/>
      </w:pPr>
      <w:r>
        <w:rPr>
          <w:sz w:val="20"/>
        </w:rPr>
        <w:t xml:space="preserve">для зданий, сооружений высотой более 28 м - 8 - 10 м.</w:t>
      </w:r>
    </w:p>
    <w:p>
      <w:pPr>
        <w:pStyle w:val="0"/>
        <w:spacing w:before="200" w:line-rule="auto"/>
        <w:ind w:firstLine="540"/>
        <w:jc w:val="both"/>
      </w:pPr>
      <w:r>
        <w:rPr>
          <w:sz w:val="20"/>
        </w:rPr>
        <w:t xml:space="preserve">8.1.7 Конструкция дорожной одежды проездов (в том числе укрепленных газонов, газонных решеток) для пожарной техники, а также площадок для ее установки должна быть рассчитана на нагрузку от пожарных автомобилей.</w:t>
      </w:r>
    </w:p>
    <w:p>
      <w:pPr>
        <w:pStyle w:val="0"/>
        <w:spacing w:before="200" w:line-rule="auto"/>
        <w:ind w:firstLine="540"/>
        <w:jc w:val="both"/>
      </w:pPr>
      <w:r>
        <w:rPr>
          <w:sz w:val="20"/>
        </w:rPr>
        <w:t xml:space="preserve">8.1.8 Ширина ворот автомобильных въездов на огражденные территории должна обеспечивать беспрепятственный проезд пожарных автомобилей.</w:t>
      </w:r>
    </w:p>
    <w:p>
      <w:pPr>
        <w:pStyle w:val="0"/>
        <w:spacing w:before="200" w:line-rule="auto"/>
        <w:ind w:firstLine="540"/>
        <w:jc w:val="both"/>
      </w:pPr>
      <w:r>
        <w:rPr>
          <w:sz w:val="20"/>
        </w:rPr>
        <w:t xml:space="preserve">8.1.9 В замкнутых и полузамкнутых дворах необходимо предусматривать проезды для пожарных автомобилей.</w:t>
      </w:r>
    </w:p>
    <w:p>
      <w:pPr>
        <w:pStyle w:val="0"/>
        <w:spacing w:before="200" w:line-rule="auto"/>
        <w:ind w:firstLine="540"/>
        <w:jc w:val="both"/>
      </w:pPr>
      <w:r>
        <w:rPr>
          <w:sz w:val="20"/>
        </w:rPr>
        <w:t xml:space="preserve">8.1.10 Сквозные проезды (арки) в зданиях и сооружениях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p>
    <w:p>
      <w:pPr>
        <w:pStyle w:val="0"/>
        <w:spacing w:before="200" w:line-rule="auto"/>
        <w:ind w:firstLine="540"/>
        <w:jc w:val="both"/>
      </w:pPr>
      <w:r>
        <w:rPr>
          <w:sz w:val="20"/>
        </w:rPr>
        <w:t xml:space="preserve">В исторической застройке поселений и городских округов допускается сохранять существующие размеры сквозных проездов (арок).</w:t>
      </w:r>
    </w:p>
    <w:p>
      <w:pPr>
        <w:pStyle w:val="0"/>
        <w:spacing w:before="200" w:line-rule="auto"/>
        <w:ind w:firstLine="540"/>
        <w:jc w:val="both"/>
      </w:pPr>
      <w:r>
        <w:rPr>
          <w:sz w:val="20"/>
        </w:rPr>
        <w:t xml:space="preserve">8.1.11 Тупиковые проезды (подъезды) должны заканчиваться площадками для разворота пожарных автомобилей размером не менее чем 15 x 15 м. Максимальная протяженность тупикового проезда не должна превышать 150 м.</w:t>
      </w:r>
    </w:p>
    <w:p>
      <w:pPr>
        <w:pStyle w:val="0"/>
        <w:spacing w:before="200" w:line-rule="auto"/>
        <w:ind w:firstLine="540"/>
        <w:jc w:val="both"/>
      </w:pPr>
      <w:r>
        <w:rPr>
          <w:sz w:val="20"/>
        </w:rPr>
        <w:t xml:space="preserve">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расстоянии не более 150 м друг от друга.</w:t>
      </w:r>
    </w:p>
    <w:p>
      <w:pPr>
        <w:pStyle w:val="0"/>
        <w:spacing w:before="200" w:line-rule="auto"/>
        <w:ind w:firstLine="540"/>
        <w:jc w:val="both"/>
      </w:pPr>
      <w:r>
        <w:rPr>
          <w:sz w:val="20"/>
        </w:rPr>
        <w:t xml:space="preserve">8.1.12 При длине здания более 100 м в лестничных клетках, вестибюлях или лифтовых холлах в уровне входов в здание, сооружение или пола первого этажа для прокладки пожарных рукавов следует предусматривать сквозные проходы на противоположную сторону здания, сооружения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наружных водопроводных сетей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pPr>
        <w:pStyle w:val="0"/>
        <w:spacing w:before="200" w:line-rule="auto"/>
        <w:ind w:firstLine="540"/>
        <w:jc w:val="both"/>
      </w:pPr>
      <w:r>
        <w:rPr>
          <w:sz w:val="20"/>
        </w:rPr>
        <w:t xml:space="preserve">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pPr>
        <w:pStyle w:val="0"/>
        <w:spacing w:before="200" w:line-rule="auto"/>
        <w:ind w:firstLine="540"/>
        <w:jc w:val="both"/>
      </w:pPr>
      <w:r>
        <w:rPr>
          <w:sz w:val="20"/>
        </w:rPr>
        <w:t xml:space="preserve">8.1.13 При использовании кровли стилобата для подъезда пожарных автомобилей конструкции стилобата должны быть рассчитаны на нагрузку от них из расчета не менее 16 тонн на ось.</w:t>
      </w:r>
    </w:p>
    <w:p>
      <w:pPr>
        <w:pStyle w:val="0"/>
        <w:spacing w:before="200" w:line-rule="auto"/>
        <w:ind w:firstLine="540"/>
        <w:jc w:val="both"/>
      </w:pPr>
      <w:r>
        <w:rPr>
          <w:sz w:val="20"/>
        </w:rPr>
        <w:t xml:space="preserve">8.1.14 К источникам наружного противопожарного водоснабжения должна быть предусмотрена возможность подъезда для пожарных автомобилей (мотопомп) и забора воды в соответствии с требованиями </w:t>
      </w:r>
      <w:hyperlink w:history="0" r:id="rId431" w:tooltip="Приказ МЧС России от 30.03.2020 N 225 &quot;Об утверждении свода правил СП 8.13130 &quot;Системы противопожарной защиты. Наружное противопожарное водоснабжение. Требования пожарной безопасности&quot; {КонсультантПлюс}">
        <w:r>
          <w:rPr>
            <w:sz w:val="20"/>
            <w:color w:val="0000ff"/>
          </w:rPr>
          <w:t xml:space="preserve">СП 8.13130</w:t>
        </w:r>
      </w:hyperlink>
      <w:r>
        <w:rPr>
          <w:sz w:val="20"/>
        </w:rPr>
        <w:t xml:space="preserve"> и других нормативных документов по пожарной безопасности.</w:t>
      </w:r>
    </w:p>
    <w:p>
      <w:pPr>
        <w:pStyle w:val="0"/>
        <w:spacing w:before="200" w:line-rule="auto"/>
        <w:ind w:firstLine="540"/>
        <w:jc w:val="both"/>
      </w:pPr>
      <w:r>
        <w:rPr>
          <w:sz w:val="20"/>
        </w:rPr>
        <w:t xml:space="preserve">8.1.15 Планировочные решения малоэтажной жилой застройки домами класса функциональной пожарной опасности Ф1.4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w:t>
      </w:r>
    </w:p>
    <w:p>
      <w:pPr>
        <w:pStyle w:val="0"/>
        <w:spacing w:before="200" w:line-rule="auto"/>
        <w:ind w:firstLine="540"/>
        <w:jc w:val="both"/>
      </w:pPr>
      <w:r>
        <w:rPr>
          <w:sz w:val="20"/>
        </w:rPr>
        <w:t xml:space="preserve">8.1.16 На территории садоводческих и огороднических некоммерческих товариществ ширина проездов для пожарной техники должна быть не менее 3,5 м.</w:t>
      </w:r>
    </w:p>
    <w:p>
      <w:pPr>
        <w:pStyle w:val="0"/>
        <w:jc w:val="both"/>
      </w:pPr>
      <w:r>
        <w:rPr>
          <w:sz w:val="20"/>
        </w:rPr>
      </w:r>
    </w:p>
    <w:p>
      <w:pPr>
        <w:pStyle w:val="2"/>
        <w:outlineLvl w:val="2"/>
        <w:ind w:firstLine="540"/>
        <w:jc w:val="both"/>
      </w:pPr>
      <w:r>
        <w:rPr>
          <w:sz w:val="20"/>
        </w:rPr>
        <w:t xml:space="preserve">8.2 Въезды (выезды), проезды и подъезды к производственным и складским зданиям класса функциональной пожарной опасности Ф5</w:t>
      </w:r>
    </w:p>
    <w:p>
      <w:pPr>
        <w:pStyle w:val="0"/>
        <w:jc w:val="both"/>
      </w:pPr>
      <w:r>
        <w:rPr>
          <w:sz w:val="20"/>
        </w:rPr>
      </w:r>
    </w:p>
    <w:p>
      <w:pPr>
        <w:pStyle w:val="0"/>
        <w:ind w:firstLine="540"/>
        <w:jc w:val="both"/>
      </w:pPr>
      <w:r>
        <w:rPr>
          <w:sz w:val="20"/>
        </w:rPr>
        <w:t xml:space="preserve">8.2.1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 и с двух сторон при ширине более 18 м, а также при устройстве замкнутых и полузамкнутых дворов.</w:t>
      </w:r>
    </w:p>
    <w:p>
      <w:pPr>
        <w:pStyle w:val="0"/>
        <w:spacing w:before="200" w:line-rule="auto"/>
        <w:ind w:firstLine="540"/>
        <w:jc w:val="both"/>
      </w:pPr>
      <w:r>
        <w:rPr>
          <w:sz w:val="20"/>
        </w:rPr>
        <w:t xml:space="preserve">8.2.2 К зданиям или сооружениям с площадью застройки более 10 000 м</w:t>
      </w:r>
      <w:r>
        <w:rPr>
          <w:sz w:val="20"/>
          <w:vertAlign w:val="superscript"/>
        </w:rPr>
        <w:t xml:space="preserve">2</w:t>
      </w:r>
      <w:r>
        <w:rPr>
          <w:sz w:val="20"/>
        </w:rPr>
        <w:t xml:space="preserve"> или шириной более 100 м подъезд пожарных автомобилей должен быть обеспечен со всех сторон.</w:t>
      </w:r>
    </w:p>
    <w:p>
      <w:pPr>
        <w:pStyle w:val="0"/>
        <w:spacing w:before="200" w:line-rule="auto"/>
        <w:ind w:firstLine="540"/>
        <w:jc w:val="both"/>
      </w:pPr>
      <w:r>
        <w:rPr>
          <w:sz w:val="20"/>
        </w:rPr>
        <w:t xml:space="preserve">8.2.3 Ширина проездов для пожарных автомобилей в зависимости от высоты зданий или сооружений должна составлять не менее:</w:t>
      </w:r>
    </w:p>
    <w:p>
      <w:pPr>
        <w:pStyle w:val="0"/>
        <w:spacing w:before="200" w:line-rule="auto"/>
        <w:ind w:firstLine="540"/>
        <w:jc w:val="both"/>
      </w:pPr>
      <w:r>
        <w:rPr>
          <w:sz w:val="20"/>
        </w:rPr>
        <w:t xml:space="preserve">3,5 м - при высоте зданий или сооружений до 13 м включительно;</w:t>
      </w:r>
    </w:p>
    <w:p>
      <w:pPr>
        <w:pStyle w:val="0"/>
        <w:spacing w:before="200" w:line-rule="auto"/>
        <w:ind w:firstLine="540"/>
        <w:jc w:val="both"/>
      </w:pPr>
      <w:r>
        <w:rPr>
          <w:sz w:val="20"/>
        </w:rPr>
        <w:t xml:space="preserve">4,2 м - при высоте зданий или сооружений от 13 м до 46 м включительно;</w:t>
      </w:r>
    </w:p>
    <w:p>
      <w:pPr>
        <w:pStyle w:val="0"/>
        <w:spacing w:before="200" w:line-rule="auto"/>
        <w:ind w:firstLine="540"/>
        <w:jc w:val="both"/>
      </w:pPr>
      <w:r>
        <w:rPr>
          <w:sz w:val="20"/>
        </w:rPr>
        <w:t xml:space="preserve">6 м - при высоте зданий или сооружений более 46 м.</w:t>
      </w:r>
    </w:p>
    <w:p>
      <w:pPr>
        <w:pStyle w:val="0"/>
        <w:spacing w:before="200" w:line-rule="auto"/>
        <w:ind w:firstLine="540"/>
        <w:jc w:val="both"/>
      </w:pPr>
      <w:r>
        <w:rPr>
          <w:sz w:val="20"/>
        </w:rPr>
        <w:t xml:space="preserve">8.2.4 При невозможности выполнения требований нормативных документов в части устройства пожарных проездов, подъездов и обеспечения доступа подразделений пожарной охраны для тушения пожара и проведения аварийно-спасательных работ возможность обеспечения деятельности подразделений пожарной охраны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pPr>
        <w:pStyle w:val="0"/>
        <w:spacing w:before="200" w:line-rule="auto"/>
        <w:ind w:firstLine="540"/>
        <w:jc w:val="both"/>
      </w:pPr>
      <w:r>
        <w:rPr>
          <w:sz w:val="20"/>
        </w:rPr>
        <w:t xml:space="preserve">8.2.5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pPr>
        <w:pStyle w:val="0"/>
        <w:spacing w:before="200" w:line-rule="auto"/>
        <w:ind w:firstLine="540"/>
        <w:jc w:val="both"/>
      </w:pPr>
      <w:r>
        <w:rPr>
          <w:sz w:val="20"/>
        </w:rPr>
        <w:t xml:space="preserve">8.2.6 Расстояние от края проезжей части или спланированной поверхности, обеспечивающей проезд пожарных автомобилей, до стен зданий или сооружений должно составлять:</w:t>
      </w:r>
    </w:p>
    <w:p>
      <w:pPr>
        <w:pStyle w:val="0"/>
        <w:spacing w:before="200" w:line-rule="auto"/>
        <w:ind w:firstLine="540"/>
        <w:jc w:val="both"/>
      </w:pPr>
      <w:r>
        <w:rPr>
          <w:sz w:val="20"/>
        </w:rPr>
        <w:t xml:space="preserve">для зданий, сооружений высотой не более 12 м - не более 25 м;</w:t>
      </w:r>
    </w:p>
    <w:p>
      <w:pPr>
        <w:pStyle w:val="0"/>
        <w:spacing w:before="200" w:line-rule="auto"/>
        <w:ind w:firstLine="540"/>
        <w:jc w:val="both"/>
      </w:pPr>
      <w:r>
        <w:rPr>
          <w:sz w:val="20"/>
        </w:rPr>
        <w:t xml:space="preserve">для зданий, сооружений высотой более 12 м, но не более 28 м - 5 - 8 м;</w:t>
      </w:r>
    </w:p>
    <w:p>
      <w:pPr>
        <w:pStyle w:val="0"/>
        <w:spacing w:before="200" w:line-rule="auto"/>
        <w:ind w:firstLine="540"/>
        <w:jc w:val="both"/>
      </w:pPr>
      <w:r>
        <w:rPr>
          <w:sz w:val="20"/>
        </w:rPr>
        <w:t xml:space="preserve">для зданий, сооружений высотой более 28 м - 8 - 10 м.</w:t>
      </w:r>
    </w:p>
    <w:p>
      <w:pPr>
        <w:pStyle w:val="0"/>
        <w:spacing w:before="200" w:line-rule="auto"/>
        <w:ind w:firstLine="540"/>
        <w:jc w:val="both"/>
      </w:pPr>
      <w:r>
        <w:rPr>
          <w:sz w:val="20"/>
        </w:rPr>
        <w:t xml:space="preserve">8.2.7 К источникам наружного противопожарного водоснабжения на территории производственного объекта,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w:t>
      </w:r>
    </w:p>
    <w:p>
      <w:pPr>
        <w:pStyle w:val="0"/>
        <w:spacing w:before="200" w:line-rule="auto"/>
        <w:ind w:firstLine="540"/>
        <w:jc w:val="both"/>
      </w:pPr>
      <w:r>
        <w:rPr>
          <w:sz w:val="20"/>
        </w:rPr>
        <w:t xml:space="preserve">Пожарные гидранты на территории производственного объекта необходимо располагать вдоль автомобильных дорог на расстоянии не более 2,5 м от края проезжей части, но не менее 5 м от стен зданий и сооружений.</w:t>
      </w:r>
    </w:p>
    <w:p>
      <w:pPr>
        <w:pStyle w:val="0"/>
        <w:spacing w:before="200" w:line-rule="auto"/>
        <w:ind w:firstLine="540"/>
        <w:jc w:val="both"/>
      </w:pPr>
      <w:r>
        <w:rPr>
          <w:sz w:val="20"/>
        </w:rPr>
        <w:t xml:space="preserve">8.2.8 Ширина ворот автомобильных въездов на территорию производственного объекта должна обеспечивать беспрепятственный проезд мобильных средств пожаротушения.</w:t>
      </w:r>
    </w:p>
    <w:p>
      <w:pPr>
        <w:pStyle w:val="0"/>
        <w:ind w:firstLine="540"/>
        <w:jc w:val="both"/>
      </w:pPr>
      <w:r>
        <w:rPr>
          <w:sz w:val="20"/>
        </w:rPr>
      </w:r>
    </w:p>
    <w:p>
      <w:pPr>
        <w:pStyle w:val="2"/>
        <w:outlineLvl w:val="1"/>
        <w:jc w:val="center"/>
      </w:pPr>
      <w:r>
        <w:rPr>
          <w:sz w:val="20"/>
        </w:rPr>
        <w:t xml:space="preserve">Библиография</w:t>
      </w:r>
    </w:p>
    <w:p>
      <w:pPr>
        <w:pStyle w:val="0"/>
        <w:ind w:firstLine="540"/>
        <w:jc w:val="both"/>
      </w:pPr>
      <w:r>
        <w:rPr>
          <w:sz w:val="20"/>
        </w:rPr>
      </w:r>
    </w:p>
    <w:bookmarkStart w:id="4424" w:name="P4424"/>
    <w:bookmarkEnd w:id="4424"/>
    <w:p>
      <w:pPr>
        <w:pStyle w:val="3"/>
        <w:jc w:val="both"/>
      </w:pPr>
      <w:r>
        <w:rPr>
          <w:sz w:val="20"/>
        </w:rPr>
        <w:t xml:space="preserve">[1]        ПУЭ        "Правила устройства электроустановок", издание 6 и 7.</w:t>
      </w:r>
    </w:p>
    <w:bookmarkStart w:id="4425" w:name="P4425"/>
    <w:bookmarkEnd w:id="4425"/>
    <w:p>
      <w:pPr>
        <w:pStyle w:val="0"/>
        <w:jc w:val="both"/>
      </w:pPr>
      <w:r>
        <w:rPr>
          <w:sz w:val="20"/>
        </w:rPr>
        <w:t xml:space="preserve">[2] Федеральный </w:t>
      </w:r>
      <w:hyperlink w:history="0" r:id="rId432"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 июля 2008 г. N 123-ФЗ "Технический регламент о требованиях пожарной безопасности".</w:t>
      </w:r>
    </w:p>
    <w:p>
      <w:pPr>
        <w:pStyle w:val="0"/>
        <w:jc w:val="both"/>
      </w:pPr>
      <w:r>
        <w:rPr>
          <w:sz w:val="20"/>
        </w:rPr>
        <w:t xml:space="preserve">(п. 2 введен </w:t>
      </w:r>
      <w:hyperlink w:history="0" r:id="rId433"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rPr>
        <w:t xml:space="preserve"> МЧС России от 14.02.2020 N 89)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А</w:t>
      </w:r>
    </w:p>
    <w:p>
      <w:pPr>
        <w:pStyle w:val="0"/>
        <w:jc w:val="right"/>
      </w:pPr>
      <w:r>
        <w:rPr>
          <w:sz w:val="20"/>
        </w:rPr>
        <w:t xml:space="preserve">(рекомендуемое)</w:t>
      </w:r>
    </w:p>
    <w:p>
      <w:pPr>
        <w:pStyle w:val="0"/>
        <w:jc w:val="both"/>
      </w:pPr>
      <w:r>
        <w:rPr>
          <w:sz w:val="20"/>
        </w:rPr>
      </w:r>
    </w:p>
    <w:bookmarkStart w:id="4435" w:name="P4435"/>
    <w:bookmarkEnd w:id="4435"/>
    <w:p>
      <w:pPr>
        <w:pStyle w:val="2"/>
        <w:jc w:val="center"/>
      </w:pPr>
      <w:r>
        <w:rPr>
          <w:sz w:val="20"/>
        </w:rPr>
        <w:t xml:space="preserve">Методика</w:t>
      </w:r>
    </w:p>
    <w:p>
      <w:pPr>
        <w:pStyle w:val="2"/>
        <w:jc w:val="center"/>
      </w:pPr>
      <w:r>
        <w:rPr>
          <w:sz w:val="20"/>
        </w:rPr>
        <w:t xml:space="preserve">определения безопасных противопожарных разрывов</w:t>
      </w:r>
    </w:p>
    <w:p>
      <w:pPr>
        <w:pStyle w:val="2"/>
        <w:jc w:val="center"/>
      </w:pPr>
      <w:r>
        <w:rPr>
          <w:sz w:val="20"/>
        </w:rPr>
        <w:t xml:space="preserve">(расстояний) между жилыми, общественными</w:t>
      </w:r>
    </w:p>
    <w:p>
      <w:pPr>
        <w:pStyle w:val="2"/>
        <w:jc w:val="center"/>
      </w:pPr>
      <w:r>
        <w:rPr>
          <w:sz w:val="20"/>
        </w:rPr>
        <w:t xml:space="preserve">зданиями, сооружениями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34" w:tooltip="Приказ МЧС России от 14.02.2020 N 89 &quot;Об утверждении изменения N 1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ержденному приказом МЧС России от 24.04.2013 N 288&quot; {КонсультантПлюс}">
              <w:r>
                <w:rPr>
                  <w:sz w:val="20"/>
                  <w:color w:val="0000ff"/>
                </w:rPr>
                <w:t xml:space="preserve">Приказом</w:t>
              </w:r>
            </w:hyperlink>
            <w:r>
              <w:rPr>
                <w:sz w:val="20"/>
                <w:color w:val="392c69"/>
              </w:rPr>
              <w:t xml:space="preserve"> МЧС России от 14.02.2020 N 89;</w:t>
            </w:r>
          </w:p>
          <w:p>
            <w:pPr>
              <w:pStyle w:val="0"/>
              <w:jc w:val="center"/>
            </w:pPr>
            <w:r>
              <w:rPr>
                <w:sz w:val="20"/>
                <w:color w:val="392c69"/>
              </w:rPr>
              <w:t xml:space="preserve">в ред. </w:t>
            </w:r>
            <w:hyperlink w:history="0" r:id="rId435"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color w:val="392c69"/>
              </w:rPr>
              <w:t xml:space="preserve"> МЧС России от 15.06.2022 N 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А.1 Общие положения</w:t>
      </w:r>
    </w:p>
    <w:bookmarkStart w:id="4444" w:name="P4444"/>
    <w:bookmarkEnd w:id="4444"/>
    <w:p>
      <w:pPr>
        <w:pStyle w:val="0"/>
        <w:spacing w:before="200" w:line-rule="auto"/>
        <w:ind w:firstLine="540"/>
        <w:jc w:val="both"/>
      </w:pPr>
      <w:r>
        <w:rPr>
          <w:sz w:val="20"/>
        </w:rPr>
        <w:t xml:space="preserve">А.1.1 Методика определения безопасных противопожарных разрывов (расстояний) между жилыми, общественными зданиями, сооружениями (далее - Методика) предназначена для расчетной оценки возможности сокращения противопожарных расстояний (разрывов) между жилыми, общественными зданиями и сооружениями и в конкретных случаях может применяться для обоснования сокращения значений, указанных в </w:t>
      </w:r>
      <w:hyperlink w:history="0" w:anchor="P212" w:tooltip="Таблица 1">
        <w:r>
          <w:rPr>
            <w:sz w:val="20"/>
            <w:color w:val="0000ff"/>
          </w:rPr>
          <w:t xml:space="preserve">таблице 1</w:t>
        </w:r>
      </w:hyperlink>
      <w:r>
        <w:rPr>
          <w:sz w:val="20"/>
        </w:rPr>
        <w:t xml:space="preserve"> настоящего свода правил, но не менее чем 6 м, а до (от) зданий и сооружений IV степени огнестойкости класса C2 - C3 и V степени огнестойкости - не менее чем 10 м.</w:t>
      </w:r>
    </w:p>
    <w:p>
      <w:pPr>
        <w:pStyle w:val="0"/>
        <w:spacing w:before="200" w:line-rule="auto"/>
        <w:ind w:firstLine="540"/>
        <w:jc w:val="both"/>
      </w:pPr>
      <w:r>
        <w:rPr>
          <w:sz w:val="20"/>
        </w:rPr>
        <w:t xml:space="preserve">Абзац исключен с 1 декабря 2022 года. - </w:t>
      </w:r>
      <w:hyperlink w:history="0" r:id="rId436"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w:t>
        </w:r>
      </w:hyperlink>
      <w:r>
        <w:rPr>
          <w:sz w:val="20"/>
        </w:rPr>
        <w:t xml:space="preserve"> МЧС России от 15.06.2022 N 610.</w:t>
      </w:r>
    </w:p>
    <w:p>
      <w:pPr>
        <w:pStyle w:val="0"/>
        <w:spacing w:before="200" w:line-rule="auto"/>
        <w:ind w:firstLine="540"/>
        <w:jc w:val="both"/>
      </w:pPr>
      <w:r>
        <w:rPr>
          <w:sz w:val="20"/>
        </w:rPr>
        <w:t xml:space="preserve">Положения Методики не применимы для обоснования сокращения противопожарных расстояний:</w:t>
      </w:r>
    </w:p>
    <w:p>
      <w:pPr>
        <w:pStyle w:val="0"/>
        <w:spacing w:before="200" w:line-rule="auto"/>
        <w:ind w:firstLine="540"/>
        <w:jc w:val="both"/>
      </w:pPr>
      <w:r>
        <w:rPr>
          <w:sz w:val="20"/>
        </w:rPr>
        <w:t xml:space="preserve">- до зданий и сооружений, относящихся к классам функциональной пожарной опасности Ф1.1 и Ф4.1;</w:t>
      </w:r>
    </w:p>
    <w:p>
      <w:pPr>
        <w:pStyle w:val="0"/>
        <w:spacing w:before="200" w:line-rule="auto"/>
        <w:ind w:firstLine="540"/>
        <w:jc w:val="both"/>
      </w:pPr>
      <w:r>
        <w:rPr>
          <w:sz w:val="20"/>
        </w:rPr>
        <w:t xml:space="preserve">- до зданий и сооружений предприятий торговли, специализирующихся на продаже веществ, материалов и изделий, упомянутых в </w:t>
      </w:r>
      <w:hyperlink w:history="0" w:anchor="P374" w:tooltip="5.1.3. В жилых и общественных зданиях (кроме зданий класса функциональной пожарной опасности Ф3.1) не допускается размещать предприятия торговли по продаже:">
        <w:r>
          <w:rPr>
            <w:sz w:val="20"/>
            <w:color w:val="0000ff"/>
          </w:rPr>
          <w:t xml:space="preserve">пункте 5.1.3</w:t>
        </w:r>
      </w:hyperlink>
      <w:r>
        <w:rPr>
          <w:sz w:val="20"/>
        </w:rPr>
        <w:t xml:space="preserve">;</w:t>
      </w:r>
    </w:p>
    <w:p>
      <w:pPr>
        <w:pStyle w:val="0"/>
        <w:spacing w:before="200" w:line-rule="auto"/>
        <w:ind w:firstLine="540"/>
        <w:jc w:val="both"/>
      </w:pPr>
      <w:r>
        <w:rPr>
          <w:sz w:val="20"/>
        </w:rPr>
        <w:t xml:space="preserve">- до стен жилых и общественных зданий со стороны пристроенных котельных, трансформаторных, а также до стен с наружным размещением газового оборудования и газопроводов;</w:t>
      </w:r>
    </w:p>
    <w:p>
      <w:pPr>
        <w:pStyle w:val="0"/>
        <w:spacing w:before="200" w:line-rule="auto"/>
        <w:ind w:firstLine="540"/>
        <w:jc w:val="both"/>
      </w:pPr>
      <w:r>
        <w:rPr>
          <w:sz w:val="20"/>
        </w:rPr>
        <w:t xml:space="preserve">- до зданий и сооружений, имеющих открытые террасы или эксплуатируемую кровлю с размещением функциональной пожарной нагрузки (автостоянки, кафе и т.п.).</w:t>
      </w:r>
    </w:p>
    <w:p>
      <w:pPr>
        <w:pStyle w:val="0"/>
        <w:spacing w:before="200" w:line-rule="auto"/>
        <w:ind w:firstLine="540"/>
        <w:jc w:val="both"/>
      </w:pPr>
      <w:r>
        <w:rPr>
          <w:sz w:val="20"/>
        </w:rPr>
        <w:t xml:space="preserve">А.1.2 Методика должна применяться к объектам, имеющим систему обеспечения пожарной безопасности в соответствии с </w:t>
      </w:r>
      <w:hyperlink w:history="0" w:anchor="P4425" w:tooltip="[2] Федеральный закон от 22 июля 2008 г. N 123-ФЗ &quot;Технический регламент о требованиях пожарной безопасности&quot;.">
        <w:r>
          <w:rPr>
            <w:sz w:val="20"/>
            <w:color w:val="0000ff"/>
          </w:rPr>
          <w:t xml:space="preserve">[2]</w:t>
        </w:r>
      </w:hyperlink>
      <w:r>
        <w:rPr>
          <w:sz w:val="20"/>
        </w:rPr>
        <w:t xml:space="preserve">, а также действующими нормативными документами.</w:t>
      </w:r>
    </w:p>
    <w:p>
      <w:pPr>
        <w:pStyle w:val="0"/>
        <w:spacing w:before="200" w:line-rule="auto"/>
        <w:ind w:firstLine="540"/>
        <w:jc w:val="both"/>
      </w:pPr>
      <w:r>
        <w:rPr>
          <w:sz w:val="20"/>
        </w:rPr>
        <w:t xml:space="preserve">Полученные расчетные значения безопасных противопожарных расстояний справедливы только для конкретных объектов с учетом их размещения и принятых пожарно-технических характеристик (степень огнестойкости, класс функциональной и конструктивной пожарной опасности), объемно-планировочных решений, материалов (наружных стен, фасадных систем, кровли и т.д.).</w:t>
      </w:r>
    </w:p>
    <w:p>
      <w:pPr>
        <w:pStyle w:val="0"/>
        <w:spacing w:before="200" w:line-rule="auto"/>
        <w:ind w:firstLine="540"/>
        <w:jc w:val="both"/>
      </w:pPr>
      <w:r>
        <w:rPr>
          <w:sz w:val="20"/>
        </w:rPr>
        <w:t xml:space="preserve">Указанные обстоятельства следует также учитывать при проведении ремонта, реконструкции и технического перевооружения объектов защиты.</w:t>
      </w:r>
    </w:p>
    <w:p>
      <w:pPr>
        <w:pStyle w:val="0"/>
        <w:spacing w:before="200" w:line-rule="auto"/>
        <w:ind w:firstLine="540"/>
        <w:jc w:val="both"/>
      </w:pPr>
      <w:r>
        <w:rPr>
          <w:sz w:val="20"/>
        </w:rPr>
        <w:t xml:space="preserve">При расчетном обосновании сокращения противопожарных расстояний рассматриваются только аспекты предотвращения распространения пожара между объектами защиты без учета требований строительной, санитарной и экологической безопасности. Внедрение результатов должно проводиться при обязательном соблюдении требований к устройству проездов и подъездов для пожарной техники.</w:t>
      </w:r>
    </w:p>
    <w:p>
      <w:pPr>
        <w:pStyle w:val="2"/>
        <w:spacing w:before="200" w:line-rule="auto"/>
        <w:outlineLvl w:val="2"/>
        <w:ind w:firstLine="540"/>
        <w:jc w:val="both"/>
      </w:pPr>
      <w:r>
        <w:rPr>
          <w:sz w:val="20"/>
        </w:rPr>
        <w:t xml:space="preserve">А.2 Порядок проведения расчетов</w:t>
      </w:r>
    </w:p>
    <w:p>
      <w:pPr>
        <w:pStyle w:val="0"/>
        <w:spacing w:before="200" w:line-rule="auto"/>
        <w:ind w:firstLine="540"/>
        <w:jc w:val="both"/>
      </w:pPr>
      <w:r>
        <w:rPr>
          <w:sz w:val="20"/>
        </w:rPr>
        <w:t xml:space="preserve">А.2.1 Для каждого из рассматриваемых зданий, сооружений производится анализ исходных данных, включающих:</w:t>
      </w:r>
    </w:p>
    <w:p>
      <w:pPr>
        <w:pStyle w:val="0"/>
        <w:spacing w:before="200" w:line-rule="auto"/>
        <w:ind w:firstLine="540"/>
        <w:jc w:val="both"/>
      </w:pPr>
      <w:r>
        <w:rPr>
          <w:sz w:val="20"/>
        </w:rPr>
        <w:t xml:space="preserve">- генеральный план;</w:t>
      </w:r>
    </w:p>
    <w:p>
      <w:pPr>
        <w:pStyle w:val="0"/>
        <w:spacing w:before="200" w:line-rule="auto"/>
        <w:ind w:firstLine="540"/>
        <w:jc w:val="both"/>
      </w:pPr>
      <w:r>
        <w:rPr>
          <w:sz w:val="20"/>
        </w:rPr>
        <w:t xml:space="preserve">- сведения о высоте, этажности, степени огнестойкости, классах функциональной и конструктивной пожарной опасности;</w:t>
      </w:r>
    </w:p>
    <w:p>
      <w:pPr>
        <w:pStyle w:val="0"/>
        <w:spacing w:before="200" w:line-rule="auto"/>
        <w:ind w:firstLine="540"/>
        <w:jc w:val="both"/>
      </w:pPr>
      <w:r>
        <w:rPr>
          <w:sz w:val="20"/>
        </w:rPr>
        <w:t xml:space="preserve">- объемно-планировочные решения с информацией о функциональном назначении помещений, расположении пожарных отсеков, частей зданий или помещений, выделенных противопожарными преградами;</w:t>
      </w:r>
    </w:p>
    <w:p>
      <w:pPr>
        <w:pStyle w:val="0"/>
        <w:spacing w:before="200" w:line-rule="auto"/>
        <w:ind w:firstLine="540"/>
        <w:jc w:val="both"/>
      </w:pPr>
      <w:r>
        <w:rPr>
          <w:sz w:val="20"/>
        </w:rPr>
        <w:t xml:space="preserve">- конструктивные решения ограждающих конструкций зданий, сооружений обращенных к соседнему объекту защиты, включая данные о показателях пожарной опасности материалов наружных стен, окон, кровли, фасадных систем, наружной (при наличии) отделки и облицовки.</w:t>
      </w:r>
    </w:p>
    <w:p>
      <w:pPr>
        <w:pStyle w:val="0"/>
        <w:spacing w:before="200" w:line-rule="auto"/>
        <w:ind w:firstLine="540"/>
        <w:jc w:val="both"/>
      </w:pPr>
      <w:r>
        <w:rPr>
          <w:sz w:val="20"/>
        </w:rPr>
        <w:t xml:space="preserve">А.2.2 Для рассматриваемых объектов определяется нормативное противопожарное расстояние r</w:t>
      </w:r>
      <w:r>
        <w:rPr>
          <w:sz w:val="20"/>
          <w:vertAlign w:val="subscript"/>
        </w:rPr>
        <w:t xml:space="preserve">норм</w:t>
      </w:r>
      <w:r>
        <w:rPr>
          <w:sz w:val="20"/>
        </w:rPr>
        <w:t xml:space="preserve"> и требуемое r</w:t>
      </w:r>
      <w:r>
        <w:rPr>
          <w:sz w:val="20"/>
          <w:vertAlign w:val="subscript"/>
        </w:rPr>
        <w:t xml:space="preserve">тр</w:t>
      </w:r>
      <w:r>
        <w:rPr>
          <w:sz w:val="20"/>
        </w:rPr>
        <w:t xml:space="preserve">, безопасность сокращения до которого подлежит расчетному обоснованию. Значение r</w:t>
      </w:r>
      <w:r>
        <w:rPr>
          <w:sz w:val="20"/>
          <w:vertAlign w:val="subscript"/>
        </w:rPr>
        <w:t xml:space="preserve">тр</w:t>
      </w:r>
      <w:r>
        <w:rPr>
          <w:sz w:val="20"/>
        </w:rPr>
        <w:t xml:space="preserve"> должно составлять не менее указанных в </w:t>
      </w:r>
      <w:hyperlink w:history="0" w:anchor="P4444" w:tooltip="А.1.1 Методика определения безопасных противопожарных разрывов (расстояний) между жилыми, общественными зданиями, сооружениями (далее - Методика) предназначена для расчетной оценки возможности сокращения противопожарных расстояний (разрывов) между жилыми, общественными зданиями и сооружениями и в конкретных случаях может применяться для обоснования сокращения значений, указанных в таблице 1 настоящего свода правил, но не менее чем 6 м, а до (от) зданий и сооружений IV степени огнестойкости класса C2 - C3...">
        <w:r>
          <w:rPr>
            <w:sz w:val="20"/>
            <w:color w:val="0000ff"/>
          </w:rPr>
          <w:t xml:space="preserve">А.1.1</w:t>
        </w:r>
      </w:hyperlink>
      <w:r>
        <w:rPr>
          <w:sz w:val="20"/>
        </w:rPr>
        <w:t xml:space="preserve">.</w:t>
      </w:r>
    </w:p>
    <w:p>
      <w:pPr>
        <w:pStyle w:val="0"/>
        <w:spacing w:before="200" w:line-rule="auto"/>
        <w:ind w:firstLine="540"/>
        <w:jc w:val="both"/>
      </w:pPr>
      <w:r>
        <w:rPr>
          <w:sz w:val="20"/>
        </w:rPr>
        <w:t xml:space="preserve">А.2.3 Для подтверждения нераспространения пожара между зданиями, сооружениями для принятого r</w:t>
      </w:r>
      <w:r>
        <w:rPr>
          <w:sz w:val="20"/>
          <w:vertAlign w:val="subscript"/>
        </w:rPr>
        <w:t xml:space="preserve">тр</w:t>
      </w:r>
      <w:r>
        <w:rPr>
          <w:sz w:val="20"/>
        </w:rPr>
        <w:t xml:space="preserve"> следует рассмотреть расчетные сценарии проектного пожара на каждом из объектов и оценить тепловое воздействие на соседний объект защиты.</w:t>
      </w:r>
    </w:p>
    <w:p>
      <w:pPr>
        <w:pStyle w:val="0"/>
        <w:spacing w:before="200" w:line-rule="auto"/>
        <w:ind w:firstLine="540"/>
        <w:jc w:val="both"/>
      </w:pPr>
      <w:r>
        <w:rPr>
          <w:sz w:val="20"/>
        </w:rPr>
        <w:t xml:space="preserve">А.2.4 После проведения расчетов в выводах должны указываться исходное нормативное значение противопожарного расстояния и возможность его сокращения до r</w:t>
      </w:r>
      <w:r>
        <w:rPr>
          <w:sz w:val="20"/>
          <w:vertAlign w:val="subscript"/>
        </w:rPr>
        <w:t xml:space="preserve">тр</w:t>
      </w:r>
      <w:r>
        <w:rPr>
          <w:sz w:val="20"/>
        </w:rPr>
        <w:t xml:space="preserve">.</w:t>
      </w:r>
    </w:p>
    <w:p>
      <w:pPr>
        <w:pStyle w:val="0"/>
        <w:spacing w:before="200" w:line-rule="auto"/>
        <w:ind w:firstLine="540"/>
        <w:jc w:val="both"/>
      </w:pPr>
      <w:r>
        <w:rPr>
          <w:sz w:val="20"/>
        </w:rPr>
        <w:t xml:space="preserve">При внедрении результатов полученное значение расстояния r</w:t>
      </w:r>
      <w:r>
        <w:rPr>
          <w:sz w:val="20"/>
          <w:vertAlign w:val="subscript"/>
        </w:rPr>
        <w:t xml:space="preserve">тр</w:t>
      </w:r>
      <w:r>
        <w:rPr>
          <w:sz w:val="20"/>
        </w:rPr>
        <w:t xml:space="preserve"> необходимо проверить на предмет соответствия требованиям, предъявляемым к параметрам проездов, подъездов для пожарных автомобилей.</w:t>
      </w:r>
    </w:p>
    <w:p>
      <w:pPr>
        <w:pStyle w:val="2"/>
        <w:spacing w:before="200" w:line-rule="auto"/>
        <w:outlineLvl w:val="2"/>
        <w:ind w:firstLine="540"/>
        <w:jc w:val="both"/>
      </w:pPr>
      <w:r>
        <w:rPr>
          <w:sz w:val="20"/>
        </w:rPr>
        <w:t xml:space="preserve">А.3 Определение безопасных противопожарных расстояний между зданиями, сооружениями</w:t>
      </w:r>
    </w:p>
    <w:p>
      <w:pPr>
        <w:pStyle w:val="0"/>
        <w:spacing w:before="200" w:line-rule="auto"/>
        <w:ind w:firstLine="540"/>
        <w:jc w:val="both"/>
      </w:pPr>
      <w:r>
        <w:rPr>
          <w:sz w:val="20"/>
        </w:rPr>
        <w:t xml:space="preserve">А.3.1 Определение безопасных противопожарных расстояний в настоящей методике осуществляется на основе расчетной оценки величины падающего теплового потока от пламени пожара в здании, сооружении на горючие материалы наружных конструкций соседнего объекта. Полученное значение теплового потока сравнивается с критическими значениями потока, для воспламенения указанных материалов. Для определения падающего теплового потока по п. </w:t>
      </w:r>
      <w:hyperlink w:history="0" w:anchor="P4538" w:tooltip="А.3.4 Значение падающего теплового потока от пламени пожара на облучаемый материал qпад (кВт/м2) определяется по формуле:">
        <w:r>
          <w:rPr>
            <w:sz w:val="20"/>
            <w:color w:val="0000ff"/>
          </w:rPr>
          <w:t xml:space="preserve">А.3.4</w:t>
        </w:r>
      </w:hyperlink>
      <w:r>
        <w:rPr>
          <w:sz w:val="20"/>
        </w:rPr>
        <w:t xml:space="preserve"> также допускается применение полевого моделирования с использованием программных продуктов, позволяющих осуществлять расчеты опасных факторов пожара в открытом пространстве. В качестве расчетных сценариев пожара должны приниматься сценарии с возникновением возгорания в пределах помещения, группы помещений или наружных поверхностей стен и кровли в соответствии с </w:t>
      </w:r>
      <w:hyperlink w:history="0" w:anchor="P4469" w:tooltip="А.3.2 Поверхность пламени аппроксимируется прямоугольником, плоскость которого проходит через поверхность оконных проемов помещения пожара, либо горящих наружных стен.">
        <w:r>
          <w:rPr>
            <w:sz w:val="20"/>
            <w:color w:val="0000ff"/>
          </w:rPr>
          <w:t xml:space="preserve">п. А.3.2</w:t>
        </w:r>
      </w:hyperlink>
      <w:r>
        <w:rPr>
          <w:sz w:val="20"/>
        </w:rPr>
        <w:t xml:space="preserve">. Моделирование следует вести до момента, когда площадь принятых согласно сценарию излучающих поверхностей станет максимальной.</w:t>
      </w:r>
    </w:p>
    <w:p>
      <w:pPr>
        <w:pStyle w:val="0"/>
        <w:jc w:val="both"/>
      </w:pPr>
      <w:r>
        <w:rPr>
          <w:sz w:val="20"/>
        </w:rPr>
        <w:t xml:space="preserve">(в ред. </w:t>
      </w:r>
      <w:hyperlink w:history="0" r:id="rId437"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p>
      <w:pPr>
        <w:pStyle w:val="0"/>
        <w:spacing w:before="200" w:line-rule="auto"/>
        <w:ind w:firstLine="540"/>
        <w:jc w:val="both"/>
      </w:pPr>
      <w:r>
        <w:rPr>
          <w:sz w:val="20"/>
        </w:rPr>
        <w:t xml:space="preserve">Для расчетов должны рассматриваться наихудшие сценарии пожара с точки зрения максимального размера факела и минимального расстояния от пламени до горючих наружных конструкций соседнего объекта (включая горючие материалы, находящиеся за остеклением оконных проемов помещений).</w:t>
      </w:r>
    </w:p>
    <w:bookmarkStart w:id="4469" w:name="P4469"/>
    <w:bookmarkEnd w:id="4469"/>
    <w:p>
      <w:pPr>
        <w:pStyle w:val="0"/>
        <w:spacing w:before="200" w:line-rule="auto"/>
        <w:ind w:firstLine="540"/>
        <w:jc w:val="both"/>
      </w:pPr>
      <w:r>
        <w:rPr>
          <w:sz w:val="20"/>
        </w:rPr>
        <w:t xml:space="preserve">А.3.2 Поверхность пламени аппроксимируется прямоугольником, плоскость которого проходит через поверхность оконных проемов помещения пожара, либо горящих наружных стен.</w:t>
      </w:r>
    </w:p>
    <w:p>
      <w:pPr>
        <w:pStyle w:val="0"/>
        <w:spacing w:before="200" w:line-rule="auto"/>
        <w:ind w:firstLine="540"/>
        <w:jc w:val="both"/>
      </w:pPr>
      <w:r>
        <w:rPr>
          <w:sz w:val="20"/>
        </w:rPr>
        <w:t xml:space="preserve">Для зданий, сооружений I - IV степеней огнестойкости, класса конструктивной пожарной опасности С0 и С1 возможность воздействия теплового излучения от пожара на соседний объект принимается через проемы в наружных стенах, а при наличии наружной отделки, облицовки стен из материалов группы горючести Г2 - Г4 - с учетом горения поверхности наружных стен. В качестве расчетных должны рассматриваться пожары в помещениях с максимальной суммарной площадью оконных проемов, обращенных к соседнему объекту. Принимается, что пожар охватывает все помещения на этаже. Если части этажа или помещения выделены противопожарными стенами или перегородками (например, межсекционными или межквартирными), допускается принимать, что пожар развивается только в пределах указанных преград. Допускается не рассматривать сценарии пожара в коридорах, лифтовых холлах, тамбурах, лестничных клетках, выделенных противопожарными преградами в соответствии с требованиями нормативных документов, а также при отсутствии в них горючей нагрузки.</w:t>
      </w:r>
    </w:p>
    <w:p>
      <w:pPr>
        <w:pStyle w:val="0"/>
        <w:spacing w:before="200" w:line-rule="auto"/>
        <w:ind w:firstLine="540"/>
        <w:jc w:val="both"/>
      </w:pPr>
      <w:r>
        <w:rPr>
          <w:sz w:val="20"/>
        </w:rPr>
        <w:t xml:space="preserve">Длина поверхности пламени для зданий, сооружений I - IV степеней огнестойкости, класса конструктивной пожарной опасности С0 и С1 принимается равной сумме горизонтальных размеров окон в помещениях пожара (без учета простенков между окнами), а высота пламени - равной удвоенной высоте оконных проемов. При наличии наружной отделки, облицовки стен из материалов группы горючести Г2 - Г4, а также для стен с оконными проемами без междуэтажных поясов или с поясами шириной менее 1,2 м, указанная высота пламени принимается до верха покрытия здания, но не более 10 м.</w:t>
      </w:r>
    </w:p>
    <w:p>
      <w:pPr>
        <w:pStyle w:val="0"/>
        <w:spacing w:before="200" w:line-rule="auto"/>
        <w:ind w:firstLine="540"/>
        <w:jc w:val="both"/>
      </w:pPr>
      <w:r>
        <w:rPr>
          <w:sz w:val="20"/>
        </w:rPr>
        <w:t xml:space="preserve">Для зданий и сооружений IV степени огнестойкости класса С2 - С3 и V степени огнестойкости в качестве расчетного сценария пожара, независимо от фактической горючести материалов, должен приниматься охват пламенем всех наружных сторон и кровли. Длина пламени принимается равной длине стены здания обращенной к соседнему объекту, а высота - высоте здания до верха покрытия или конька крыши, но не более 10 м.</w:t>
      </w:r>
    </w:p>
    <w:p>
      <w:pPr>
        <w:pStyle w:val="0"/>
        <w:spacing w:before="200" w:line-rule="auto"/>
        <w:ind w:firstLine="540"/>
        <w:jc w:val="both"/>
      </w:pPr>
      <w:r>
        <w:rPr>
          <w:sz w:val="20"/>
        </w:rPr>
        <w:t xml:space="preserve">А.3.3 Для каждого горючего материала поверхности наружных конструкций соседнего здания, сооружения (стен, фасадных систем, материала заполнения проемов, наружной отделки и облицовки, кровельного покрытия и т.п.), которые могут подвергнуться тепловому воздействию от расчетного пожара, определяется критическая плотность теплового потока q</w:t>
      </w:r>
      <w:r>
        <w:rPr>
          <w:sz w:val="20"/>
          <w:vertAlign w:val="subscript"/>
        </w:rPr>
        <w:t xml:space="preserve">крит</w:t>
      </w:r>
      <w:r>
        <w:rPr>
          <w:sz w:val="20"/>
        </w:rPr>
        <w:t xml:space="preserve">, при которой возможно его воспламенение. При комбинации материалов с различными значениями q</w:t>
      </w:r>
      <w:r>
        <w:rPr>
          <w:sz w:val="20"/>
          <w:vertAlign w:val="subscript"/>
        </w:rPr>
        <w:t xml:space="preserve">крит</w:t>
      </w:r>
      <w:r>
        <w:rPr>
          <w:sz w:val="20"/>
        </w:rPr>
        <w:t xml:space="preserve"> расчет ведется по материалу с наименьшим значением.</w:t>
      </w:r>
    </w:p>
    <w:p>
      <w:pPr>
        <w:pStyle w:val="0"/>
        <w:spacing w:before="200" w:line-rule="auto"/>
        <w:ind w:firstLine="540"/>
        <w:jc w:val="both"/>
      </w:pPr>
      <w:r>
        <w:rPr>
          <w:sz w:val="20"/>
        </w:rPr>
        <w:t xml:space="preserve">Величины критических потоков для воспламенения некоторых горючих материалов приведены в </w:t>
      </w:r>
      <w:hyperlink w:history="0" w:anchor="P4477" w:tooltip="Таблица А.1">
        <w:r>
          <w:rPr>
            <w:sz w:val="20"/>
            <w:color w:val="0000ff"/>
          </w:rPr>
          <w:t xml:space="preserve">таблице А.1</w:t>
        </w:r>
      </w:hyperlink>
      <w:r>
        <w:rPr>
          <w:sz w:val="20"/>
        </w:rPr>
        <w:t xml:space="preserve">. Допускается также использование справочных данных, результатов испытаний или экспериментальных исследований, опубликованных в научно-технической литературе по пожарной безопасности. При отсутствии данных, для горючего материала допускается принимать q</w:t>
      </w:r>
      <w:r>
        <w:rPr>
          <w:sz w:val="20"/>
          <w:vertAlign w:val="subscript"/>
        </w:rPr>
        <w:t xml:space="preserve">крит</w:t>
      </w:r>
      <w:r>
        <w:rPr>
          <w:sz w:val="20"/>
        </w:rPr>
        <w:t xml:space="preserve"> = 8 кВт/м</w:t>
      </w:r>
      <w:r>
        <w:rPr>
          <w:sz w:val="20"/>
          <w:vertAlign w:val="superscript"/>
        </w:rPr>
        <w:t xml:space="preserve">2</w:t>
      </w:r>
      <w:r>
        <w:rPr>
          <w:sz w:val="20"/>
        </w:rPr>
        <w:t xml:space="preserve">.</w:t>
      </w:r>
    </w:p>
    <w:p>
      <w:pPr>
        <w:pStyle w:val="0"/>
        <w:spacing w:before="200" w:line-rule="auto"/>
        <w:ind w:firstLine="540"/>
        <w:jc w:val="both"/>
      </w:pPr>
      <w:r>
        <w:rPr>
          <w:sz w:val="20"/>
        </w:rPr>
        <w:t xml:space="preserve">Воздействие теплового излучения на горючие материалы, находящиеся за остекленными оконными проемами, при расчете допускается учитывать как воздействие на проем, заполненный материалом с q</w:t>
      </w:r>
      <w:r>
        <w:rPr>
          <w:sz w:val="20"/>
          <w:vertAlign w:val="subscript"/>
        </w:rPr>
        <w:t xml:space="preserve">крит</w:t>
      </w:r>
      <w:r>
        <w:rPr>
          <w:sz w:val="20"/>
        </w:rPr>
        <w:t xml:space="preserve"> = 15 кВт/м</w:t>
      </w:r>
      <w:r>
        <w:rPr>
          <w:sz w:val="20"/>
          <w:vertAlign w:val="superscript"/>
        </w:rPr>
        <w:t xml:space="preserve">2</w:t>
      </w:r>
      <w:r>
        <w:rPr>
          <w:sz w:val="20"/>
        </w:rPr>
        <w:t xml:space="preserve">.</w:t>
      </w:r>
    </w:p>
    <w:p>
      <w:pPr>
        <w:pStyle w:val="0"/>
        <w:jc w:val="both"/>
      </w:pPr>
      <w:r>
        <w:rPr>
          <w:sz w:val="20"/>
        </w:rPr>
      </w:r>
    </w:p>
    <w:bookmarkStart w:id="4477" w:name="P4477"/>
    <w:bookmarkEnd w:id="4477"/>
    <w:p>
      <w:pPr>
        <w:pStyle w:val="0"/>
        <w:ind w:firstLine="540"/>
        <w:jc w:val="both"/>
      </w:pPr>
      <w:r>
        <w:rPr>
          <w:sz w:val="20"/>
        </w:rPr>
        <w:t xml:space="preserve">Таблица А.1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1531"/>
      </w:tblGrid>
      <w:tr>
        <w:tc>
          <w:tcPr>
            <w:tcW w:w="7540" w:type="dxa"/>
          </w:tcPr>
          <w:p>
            <w:pPr>
              <w:pStyle w:val="0"/>
              <w:jc w:val="center"/>
            </w:pPr>
            <w:r>
              <w:rPr>
                <w:sz w:val="20"/>
              </w:rPr>
              <w:t xml:space="preserve">Материалы</w:t>
            </w:r>
          </w:p>
        </w:tc>
        <w:tc>
          <w:tcPr>
            <w:tcW w:w="1531" w:type="dxa"/>
          </w:tcPr>
          <w:p>
            <w:pPr>
              <w:pStyle w:val="0"/>
              <w:jc w:val="center"/>
            </w:pPr>
            <w:r>
              <w:rPr>
                <w:sz w:val="20"/>
              </w:rPr>
              <w:t xml:space="preserve">q</w:t>
            </w:r>
            <w:r>
              <w:rPr>
                <w:sz w:val="20"/>
                <w:vertAlign w:val="subscript"/>
              </w:rPr>
              <w:t xml:space="preserve">крит</w:t>
            </w:r>
            <w:r>
              <w:rPr>
                <w:sz w:val="20"/>
              </w:rPr>
              <w:t xml:space="preserve">, кВт/м</w:t>
            </w:r>
            <w:r>
              <w:rPr>
                <w:sz w:val="20"/>
                <w:vertAlign w:val="superscript"/>
              </w:rPr>
              <w:t xml:space="preserve">2</w:t>
            </w:r>
          </w:p>
        </w:tc>
      </w:tr>
      <w:tr>
        <w:tc>
          <w:tcPr>
            <w:tcW w:w="7540" w:type="dxa"/>
          </w:tcPr>
          <w:p>
            <w:pPr>
              <w:pStyle w:val="0"/>
            </w:pPr>
            <w:r>
              <w:rPr>
                <w:sz w:val="20"/>
              </w:rPr>
              <w:t xml:space="preserve">Древесина (сосна влажностью 12%)</w:t>
            </w:r>
          </w:p>
        </w:tc>
        <w:tc>
          <w:tcPr>
            <w:tcW w:w="1531" w:type="dxa"/>
          </w:tcPr>
          <w:p>
            <w:pPr>
              <w:pStyle w:val="0"/>
              <w:jc w:val="center"/>
            </w:pPr>
            <w:r>
              <w:rPr>
                <w:sz w:val="20"/>
              </w:rPr>
              <w:t xml:space="preserve">13,9</w:t>
            </w:r>
          </w:p>
        </w:tc>
      </w:tr>
      <w:tr>
        <w:tc>
          <w:tcPr>
            <w:tcW w:w="7540" w:type="dxa"/>
          </w:tcPr>
          <w:p>
            <w:pPr>
              <w:pStyle w:val="0"/>
            </w:pPr>
            <w:r>
              <w:rPr>
                <w:sz w:val="20"/>
              </w:rPr>
              <w:t xml:space="preserve">Древесно-стружечные плиты (плотностью 417 кг/м</w:t>
            </w:r>
            <w:r>
              <w:rPr>
                <w:sz w:val="20"/>
                <w:vertAlign w:val="superscript"/>
              </w:rPr>
              <w:t xml:space="preserve">3</w:t>
            </w:r>
            <w:r>
              <w:rPr>
                <w:sz w:val="20"/>
              </w:rPr>
              <w:t xml:space="preserve">)</w:t>
            </w:r>
          </w:p>
        </w:tc>
        <w:tc>
          <w:tcPr>
            <w:tcW w:w="1531" w:type="dxa"/>
          </w:tcPr>
          <w:p>
            <w:pPr>
              <w:pStyle w:val="0"/>
              <w:jc w:val="center"/>
            </w:pPr>
            <w:r>
              <w:rPr>
                <w:sz w:val="20"/>
              </w:rPr>
              <w:t xml:space="preserve">8,3</w:t>
            </w:r>
          </w:p>
        </w:tc>
      </w:tr>
      <w:tr>
        <w:tc>
          <w:tcPr>
            <w:tcW w:w="7540" w:type="dxa"/>
          </w:tcPr>
          <w:p>
            <w:pPr>
              <w:pStyle w:val="0"/>
            </w:pPr>
            <w:r>
              <w:rPr>
                <w:sz w:val="20"/>
              </w:rPr>
              <w:t xml:space="preserve">Плита древесно-волокнистая</w:t>
            </w:r>
          </w:p>
        </w:tc>
        <w:tc>
          <w:tcPr>
            <w:tcW w:w="1531" w:type="dxa"/>
          </w:tcPr>
          <w:p>
            <w:pPr>
              <w:pStyle w:val="0"/>
              <w:jc w:val="center"/>
            </w:pPr>
            <w:r>
              <w:rPr>
                <w:sz w:val="20"/>
              </w:rPr>
              <w:t xml:space="preserve">13,0</w:t>
            </w:r>
          </w:p>
        </w:tc>
      </w:tr>
      <w:tr>
        <w:tc>
          <w:tcPr>
            <w:tcW w:w="7540" w:type="dxa"/>
          </w:tcPr>
          <w:p>
            <w:pPr>
              <w:pStyle w:val="0"/>
            </w:pPr>
            <w:r>
              <w:rPr>
                <w:sz w:val="20"/>
              </w:rPr>
              <w:t xml:space="preserve">Плита древесно-стружечная</w:t>
            </w:r>
          </w:p>
        </w:tc>
        <w:tc>
          <w:tcPr>
            <w:tcW w:w="1531" w:type="dxa"/>
          </w:tcPr>
          <w:p>
            <w:pPr>
              <w:pStyle w:val="0"/>
              <w:jc w:val="center"/>
            </w:pPr>
            <w:r>
              <w:rPr>
                <w:sz w:val="20"/>
              </w:rPr>
              <w:t xml:space="preserve">12,0</w:t>
            </w:r>
          </w:p>
        </w:tc>
      </w:tr>
      <w:tr>
        <w:tc>
          <w:tcPr>
            <w:tcW w:w="7540" w:type="dxa"/>
          </w:tcPr>
          <w:p>
            <w:pPr>
              <w:pStyle w:val="0"/>
            </w:pPr>
            <w:r>
              <w:rPr>
                <w:sz w:val="20"/>
              </w:rPr>
              <w:t xml:space="preserve">Картон серый</w:t>
            </w:r>
          </w:p>
        </w:tc>
        <w:tc>
          <w:tcPr>
            <w:tcW w:w="1531" w:type="dxa"/>
          </w:tcPr>
          <w:p>
            <w:pPr>
              <w:pStyle w:val="0"/>
              <w:jc w:val="center"/>
            </w:pPr>
            <w:r>
              <w:rPr>
                <w:sz w:val="20"/>
              </w:rPr>
              <w:t xml:space="preserve">10,8</w:t>
            </w:r>
          </w:p>
        </w:tc>
      </w:tr>
      <w:tr>
        <w:tc>
          <w:tcPr>
            <w:tcW w:w="7540" w:type="dxa"/>
          </w:tcPr>
          <w:p>
            <w:pPr>
              <w:pStyle w:val="0"/>
            </w:pPr>
            <w:r>
              <w:rPr>
                <w:sz w:val="20"/>
              </w:rPr>
              <w:t xml:space="preserve">Декоративный бумажно-слоистый пластик</w:t>
            </w:r>
          </w:p>
        </w:tc>
        <w:tc>
          <w:tcPr>
            <w:tcW w:w="1531" w:type="dxa"/>
          </w:tcPr>
          <w:p>
            <w:pPr>
              <w:pStyle w:val="0"/>
              <w:jc w:val="center"/>
            </w:pPr>
            <w:r>
              <w:rPr>
                <w:sz w:val="20"/>
              </w:rPr>
              <w:t xml:space="preserve">19,0 - 24,0</w:t>
            </w:r>
          </w:p>
        </w:tc>
      </w:tr>
      <w:tr>
        <w:tc>
          <w:tcPr>
            <w:tcW w:w="7540" w:type="dxa"/>
          </w:tcPr>
          <w:p>
            <w:pPr>
              <w:pStyle w:val="0"/>
            </w:pPr>
            <w:r>
              <w:rPr>
                <w:sz w:val="20"/>
              </w:rPr>
              <w:t xml:space="preserve">Полистирол</w:t>
            </w:r>
          </w:p>
        </w:tc>
        <w:tc>
          <w:tcPr>
            <w:tcW w:w="1531" w:type="dxa"/>
          </w:tcPr>
          <w:p>
            <w:pPr>
              <w:pStyle w:val="0"/>
              <w:jc w:val="center"/>
            </w:pPr>
            <w:r>
              <w:rPr>
                <w:sz w:val="20"/>
              </w:rPr>
              <w:t xml:space="preserve">15,0</w:t>
            </w:r>
          </w:p>
        </w:tc>
      </w:tr>
      <w:tr>
        <w:tc>
          <w:tcPr>
            <w:tcW w:w="7540" w:type="dxa"/>
          </w:tcPr>
          <w:p>
            <w:pPr>
              <w:pStyle w:val="0"/>
            </w:pPr>
            <w:r>
              <w:rPr>
                <w:sz w:val="20"/>
              </w:rPr>
              <w:t xml:space="preserve">Полипропилен</w:t>
            </w:r>
          </w:p>
        </w:tc>
        <w:tc>
          <w:tcPr>
            <w:tcW w:w="1531" w:type="dxa"/>
          </w:tcPr>
          <w:p>
            <w:pPr>
              <w:pStyle w:val="0"/>
              <w:jc w:val="center"/>
            </w:pPr>
            <w:r>
              <w:rPr>
                <w:sz w:val="20"/>
              </w:rPr>
              <w:t xml:space="preserve">13,0</w:t>
            </w:r>
          </w:p>
        </w:tc>
      </w:tr>
      <w:tr>
        <w:tc>
          <w:tcPr>
            <w:tcW w:w="7540" w:type="dxa"/>
          </w:tcPr>
          <w:p>
            <w:pPr>
              <w:pStyle w:val="0"/>
            </w:pPr>
            <w:r>
              <w:rPr>
                <w:sz w:val="20"/>
              </w:rPr>
              <w:t xml:space="preserve">Нейлон</w:t>
            </w:r>
          </w:p>
        </w:tc>
        <w:tc>
          <w:tcPr>
            <w:tcW w:w="1531" w:type="dxa"/>
          </w:tcPr>
          <w:p>
            <w:pPr>
              <w:pStyle w:val="0"/>
              <w:jc w:val="center"/>
            </w:pPr>
            <w:r>
              <w:rPr>
                <w:sz w:val="20"/>
              </w:rPr>
              <w:t xml:space="preserve">10,0</w:t>
            </w:r>
          </w:p>
        </w:tc>
      </w:tr>
      <w:tr>
        <w:tc>
          <w:tcPr>
            <w:tcW w:w="7540" w:type="dxa"/>
          </w:tcPr>
          <w:p>
            <w:pPr>
              <w:pStyle w:val="0"/>
            </w:pPr>
            <w:r>
              <w:rPr>
                <w:sz w:val="20"/>
              </w:rPr>
              <w:t xml:space="preserve">Полиэтилен</w:t>
            </w:r>
          </w:p>
        </w:tc>
        <w:tc>
          <w:tcPr>
            <w:tcW w:w="1531" w:type="dxa"/>
          </w:tcPr>
          <w:p>
            <w:pPr>
              <w:pStyle w:val="0"/>
              <w:jc w:val="center"/>
            </w:pPr>
            <w:r>
              <w:rPr>
                <w:sz w:val="20"/>
              </w:rPr>
              <w:t xml:space="preserve">15,0</w:t>
            </w:r>
          </w:p>
        </w:tc>
      </w:tr>
      <w:tr>
        <w:tc>
          <w:tcPr>
            <w:tcW w:w="7540" w:type="dxa"/>
          </w:tcPr>
          <w:p>
            <w:pPr>
              <w:pStyle w:val="0"/>
            </w:pPr>
            <w:r>
              <w:rPr>
                <w:sz w:val="20"/>
              </w:rPr>
              <w:t xml:space="preserve">Поликарбонат</w:t>
            </w:r>
          </w:p>
        </w:tc>
        <w:tc>
          <w:tcPr>
            <w:tcW w:w="1531" w:type="dxa"/>
          </w:tcPr>
          <w:p>
            <w:pPr>
              <w:pStyle w:val="0"/>
              <w:jc w:val="center"/>
            </w:pPr>
            <w:r>
              <w:rPr>
                <w:sz w:val="20"/>
              </w:rPr>
              <w:t xml:space="preserve">15,0</w:t>
            </w:r>
          </w:p>
        </w:tc>
      </w:tr>
      <w:tr>
        <w:tc>
          <w:tcPr>
            <w:tcW w:w="7540" w:type="dxa"/>
          </w:tcPr>
          <w:p>
            <w:pPr>
              <w:pStyle w:val="0"/>
            </w:pPr>
            <w:r>
              <w:rPr>
                <w:sz w:val="20"/>
              </w:rPr>
              <w:t xml:space="preserve">ПВХ-панели</w:t>
            </w:r>
          </w:p>
        </w:tc>
        <w:tc>
          <w:tcPr>
            <w:tcW w:w="1531" w:type="dxa"/>
          </w:tcPr>
          <w:p>
            <w:pPr>
              <w:pStyle w:val="0"/>
              <w:jc w:val="center"/>
            </w:pPr>
            <w:r>
              <w:rPr>
                <w:sz w:val="20"/>
              </w:rPr>
              <w:t xml:space="preserve">17,0</w:t>
            </w:r>
          </w:p>
        </w:tc>
      </w:tr>
      <w:tr>
        <w:tc>
          <w:tcPr>
            <w:tcW w:w="7540" w:type="dxa"/>
          </w:tcPr>
          <w:p>
            <w:pPr>
              <w:pStyle w:val="0"/>
            </w:pPr>
            <w:r>
              <w:rPr>
                <w:sz w:val="20"/>
              </w:rPr>
              <w:t xml:space="preserve">ПВХ листовой</w:t>
            </w:r>
          </w:p>
        </w:tc>
        <w:tc>
          <w:tcPr>
            <w:tcW w:w="1531" w:type="dxa"/>
          </w:tcPr>
          <w:p>
            <w:pPr>
              <w:pStyle w:val="0"/>
              <w:jc w:val="center"/>
            </w:pPr>
            <w:r>
              <w:rPr>
                <w:sz w:val="20"/>
              </w:rPr>
              <w:t xml:space="preserve">15,0</w:t>
            </w:r>
          </w:p>
        </w:tc>
      </w:tr>
      <w:tr>
        <w:tc>
          <w:tcPr>
            <w:tcW w:w="7540" w:type="dxa"/>
          </w:tcPr>
          <w:p>
            <w:pPr>
              <w:pStyle w:val="0"/>
            </w:pPr>
            <w:r>
              <w:rPr>
                <w:sz w:val="20"/>
              </w:rPr>
              <w:t xml:space="preserve">Пенополиуретан (панели)</w:t>
            </w:r>
          </w:p>
        </w:tc>
        <w:tc>
          <w:tcPr>
            <w:tcW w:w="1531" w:type="dxa"/>
          </w:tcPr>
          <w:p>
            <w:pPr>
              <w:pStyle w:val="0"/>
              <w:jc w:val="center"/>
            </w:pPr>
            <w:r>
              <w:rPr>
                <w:sz w:val="20"/>
              </w:rPr>
              <w:t xml:space="preserve">13,0</w:t>
            </w:r>
          </w:p>
        </w:tc>
      </w:tr>
      <w:tr>
        <w:tc>
          <w:tcPr>
            <w:tcW w:w="7540" w:type="dxa"/>
          </w:tcPr>
          <w:p>
            <w:pPr>
              <w:pStyle w:val="0"/>
            </w:pPr>
            <w:r>
              <w:rPr>
                <w:sz w:val="20"/>
              </w:rPr>
              <w:t xml:space="preserve">Пенополистирол (панели)</w:t>
            </w:r>
          </w:p>
        </w:tc>
        <w:tc>
          <w:tcPr>
            <w:tcW w:w="1531" w:type="dxa"/>
          </w:tcPr>
          <w:p>
            <w:pPr>
              <w:pStyle w:val="0"/>
              <w:jc w:val="center"/>
            </w:pPr>
            <w:r>
              <w:rPr>
                <w:sz w:val="20"/>
              </w:rPr>
              <w:t xml:space="preserve">10,0</w:t>
            </w:r>
          </w:p>
        </w:tc>
      </w:tr>
      <w:tr>
        <w:tc>
          <w:tcPr>
            <w:tcW w:w="7540" w:type="dxa"/>
          </w:tcPr>
          <w:p>
            <w:pPr>
              <w:pStyle w:val="0"/>
            </w:pPr>
            <w:r>
              <w:rPr>
                <w:sz w:val="20"/>
              </w:rPr>
              <w:t xml:space="preserve">Полиэстер</w:t>
            </w:r>
          </w:p>
        </w:tc>
        <w:tc>
          <w:tcPr>
            <w:tcW w:w="1531" w:type="dxa"/>
          </w:tcPr>
          <w:p>
            <w:pPr>
              <w:pStyle w:val="0"/>
              <w:jc w:val="center"/>
            </w:pPr>
            <w:r>
              <w:rPr>
                <w:sz w:val="20"/>
              </w:rPr>
              <w:t xml:space="preserve">8,0</w:t>
            </w:r>
          </w:p>
        </w:tc>
      </w:tr>
      <w:tr>
        <w:tc>
          <w:tcPr>
            <w:tcW w:w="7540" w:type="dxa"/>
          </w:tcPr>
          <w:p>
            <w:pPr>
              <w:pStyle w:val="0"/>
            </w:pPr>
            <w:r>
              <w:rPr>
                <w:sz w:val="20"/>
              </w:rPr>
              <w:t xml:space="preserve">Вискоза</w:t>
            </w:r>
          </w:p>
        </w:tc>
        <w:tc>
          <w:tcPr>
            <w:tcW w:w="1531" w:type="dxa"/>
          </w:tcPr>
          <w:p>
            <w:pPr>
              <w:pStyle w:val="0"/>
              <w:jc w:val="center"/>
            </w:pPr>
            <w:r>
              <w:rPr>
                <w:sz w:val="20"/>
              </w:rPr>
              <w:t xml:space="preserve">14,0 - 17,0</w:t>
            </w:r>
          </w:p>
        </w:tc>
      </w:tr>
      <w:tr>
        <w:tc>
          <w:tcPr>
            <w:tcW w:w="7540" w:type="dxa"/>
          </w:tcPr>
          <w:p>
            <w:pPr>
              <w:pStyle w:val="0"/>
            </w:pPr>
            <w:r>
              <w:rPr>
                <w:sz w:val="20"/>
              </w:rPr>
              <w:t xml:space="preserve">Стеклопластик</w:t>
            </w:r>
          </w:p>
        </w:tc>
        <w:tc>
          <w:tcPr>
            <w:tcW w:w="1531" w:type="dxa"/>
          </w:tcPr>
          <w:p>
            <w:pPr>
              <w:pStyle w:val="0"/>
              <w:jc w:val="center"/>
            </w:pPr>
            <w:r>
              <w:rPr>
                <w:sz w:val="20"/>
              </w:rPr>
              <w:t xml:space="preserve">15,3</w:t>
            </w:r>
          </w:p>
        </w:tc>
      </w:tr>
      <w:tr>
        <w:tc>
          <w:tcPr>
            <w:tcW w:w="7540" w:type="dxa"/>
          </w:tcPr>
          <w:p>
            <w:pPr>
              <w:pStyle w:val="0"/>
            </w:pPr>
            <w:r>
              <w:rPr>
                <w:sz w:val="20"/>
              </w:rPr>
              <w:t xml:space="preserve">Стеклопластик на полиэфирной основе</w:t>
            </w:r>
          </w:p>
        </w:tc>
        <w:tc>
          <w:tcPr>
            <w:tcW w:w="1531" w:type="dxa"/>
          </w:tcPr>
          <w:p>
            <w:pPr>
              <w:pStyle w:val="0"/>
              <w:jc w:val="center"/>
            </w:pPr>
            <w:r>
              <w:rPr>
                <w:sz w:val="20"/>
              </w:rPr>
              <w:t xml:space="preserve">14,0</w:t>
            </w:r>
          </w:p>
        </w:tc>
      </w:tr>
      <w:tr>
        <w:tc>
          <w:tcPr>
            <w:tcW w:w="7540" w:type="dxa"/>
          </w:tcPr>
          <w:p>
            <w:pPr>
              <w:pStyle w:val="0"/>
            </w:pPr>
            <w:r>
              <w:rPr>
                <w:sz w:val="20"/>
              </w:rPr>
              <w:t xml:space="preserve">Пергамин</w:t>
            </w:r>
          </w:p>
        </w:tc>
        <w:tc>
          <w:tcPr>
            <w:tcW w:w="1531" w:type="dxa"/>
          </w:tcPr>
          <w:p>
            <w:pPr>
              <w:pStyle w:val="0"/>
              <w:jc w:val="center"/>
            </w:pPr>
            <w:r>
              <w:rPr>
                <w:sz w:val="20"/>
              </w:rPr>
              <w:t xml:space="preserve">17,4</w:t>
            </w:r>
          </w:p>
        </w:tc>
      </w:tr>
      <w:tr>
        <w:tc>
          <w:tcPr>
            <w:tcW w:w="7540" w:type="dxa"/>
          </w:tcPr>
          <w:p>
            <w:pPr>
              <w:pStyle w:val="0"/>
            </w:pPr>
            <w:r>
              <w:rPr>
                <w:sz w:val="20"/>
              </w:rPr>
              <w:t xml:space="preserve">Рулонная кровля (битумная)</w:t>
            </w:r>
          </w:p>
        </w:tc>
        <w:tc>
          <w:tcPr>
            <w:tcW w:w="1531" w:type="dxa"/>
          </w:tcPr>
          <w:p>
            <w:pPr>
              <w:pStyle w:val="0"/>
              <w:jc w:val="center"/>
            </w:pPr>
            <w:r>
              <w:rPr>
                <w:sz w:val="20"/>
              </w:rPr>
              <w:t xml:space="preserve">17,4</w:t>
            </w:r>
          </w:p>
        </w:tc>
      </w:tr>
      <w:tr>
        <w:tc>
          <w:tcPr>
            <w:tcW w:w="7540" w:type="dxa"/>
          </w:tcPr>
          <w:p>
            <w:pPr>
              <w:pStyle w:val="0"/>
            </w:pPr>
            <w:r>
              <w:rPr>
                <w:sz w:val="20"/>
              </w:rPr>
              <w:t xml:space="preserve">Резина</w:t>
            </w:r>
          </w:p>
        </w:tc>
        <w:tc>
          <w:tcPr>
            <w:tcW w:w="1531" w:type="dxa"/>
          </w:tcPr>
          <w:p>
            <w:pPr>
              <w:pStyle w:val="0"/>
              <w:jc w:val="center"/>
            </w:pPr>
            <w:r>
              <w:rPr>
                <w:sz w:val="20"/>
              </w:rPr>
              <w:t xml:space="preserve">14,8</w:t>
            </w:r>
          </w:p>
        </w:tc>
      </w:tr>
      <w:tr>
        <w:tc>
          <w:tcPr>
            <w:tcW w:w="7540" w:type="dxa"/>
          </w:tcPr>
          <w:p>
            <w:pPr>
              <w:pStyle w:val="0"/>
            </w:pPr>
            <w:r>
              <w:rPr>
                <w:sz w:val="20"/>
              </w:rPr>
              <w:t xml:space="preserve">Металлопласт</w:t>
            </w:r>
          </w:p>
        </w:tc>
        <w:tc>
          <w:tcPr>
            <w:tcW w:w="1531" w:type="dxa"/>
          </w:tcPr>
          <w:p>
            <w:pPr>
              <w:pStyle w:val="0"/>
              <w:jc w:val="center"/>
            </w:pPr>
            <w:r>
              <w:rPr>
                <w:sz w:val="20"/>
              </w:rPr>
              <w:t xml:space="preserve">24,0 - 27,0</w:t>
            </w:r>
          </w:p>
        </w:tc>
      </w:tr>
      <w:tr>
        <w:tc>
          <w:tcPr>
            <w:tcW w:w="7540" w:type="dxa"/>
          </w:tcPr>
          <w:p>
            <w:pPr>
              <w:pStyle w:val="0"/>
            </w:pPr>
            <w:r>
              <w:rPr>
                <w:sz w:val="20"/>
              </w:rPr>
              <w:t xml:space="preserve">Лакокрасочные покрытия</w:t>
            </w:r>
          </w:p>
        </w:tc>
        <w:tc>
          <w:tcPr>
            <w:tcW w:w="1531" w:type="dxa"/>
          </w:tcPr>
          <w:p>
            <w:pPr>
              <w:pStyle w:val="0"/>
              <w:jc w:val="center"/>
            </w:pPr>
            <w:r>
              <w:rPr>
                <w:sz w:val="20"/>
              </w:rPr>
              <w:t xml:space="preserve">25,0</w:t>
            </w:r>
          </w:p>
        </w:tc>
      </w:tr>
      <w:tr>
        <w:tc>
          <w:tcPr>
            <w:tcW w:w="7540" w:type="dxa"/>
          </w:tcPr>
          <w:p>
            <w:pPr>
              <w:pStyle w:val="0"/>
            </w:pPr>
            <w:r>
              <w:rPr>
                <w:sz w:val="20"/>
              </w:rPr>
              <w:t xml:space="preserve">Сено, солома (при минимальной влажности до 8%)</w:t>
            </w:r>
          </w:p>
        </w:tc>
        <w:tc>
          <w:tcPr>
            <w:tcW w:w="1531" w:type="dxa"/>
          </w:tcPr>
          <w:p>
            <w:pPr>
              <w:pStyle w:val="0"/>
              <w:jc w:val="center"/>
            </w:pPr>
            <w:r>
              <w:rPr>
                <w:sz w:val="20"/>
              </w:rPr>
              <w:t xml:space="preserve">7,0</w:t>
            </w:r>
          </w:p>
        </w:tc>
      </w:tr>
    </w:tbl>
    <w:p>
      <w:pPr>
        <w:pStyle w:val="0"/>
        <w:jc w:val="both"/>
      </w:pPr>
      <w:r>
        <w:rPr>
          <w:sz w:val="20"/>
        </w:rPr>
      </w:r>
    </w:p>
    <w:p>
      <w:pPr>
        <w:pStyle w:val="0"/>
        <w:ind w:firstLine="540"/>
        <w:jc w:val="both"/>
      </w:pPr>
      <w:r>
        <w:rPr>
          <w:sz w:val="20"/>
        </w:rPr>
        <w:t xml:space="preserve">Для последующего расчета значение допустимой плотности теплового потока для материала применяется с коэффициентом безопасности:</w:t>
      </w:r>
    </w:p>
    <w:p>
      <w:pPr>
        <w:pStyle w:val="0"/>
        <w:jc w:val="both"/>
      </w:pPr>
      <w:r>
        <w:rPr>
          <w:sz w:val="20"/>
        </w:rPr>
      </w:r>
    </w:p>
    <w:p>
      <w:pPr>
        <w:pStyle w:val="0"/>
        <w:jc w:val="center"/>
      </w:pPr>
      <w:r>
        <w:rPr>
          <w:sz w:val="20"/>
        </w:rPr>
        <w:t xml:space="preserve">q</w:t>
      </w:r>
      <w:r>
        <w:rPr>
          <w:sz w:val="20"/>
          <w:vertAlign w:val="subscript"/>
        </w:rPr>
        <w:t xml:space="preserve">доп</w:t>
      </w:r>
      <w:r>
        <w:rPr>
          <w:sz w:val="20"/>
        </w:rPr>
        <w:t xml:space="preserve"> = 0,8 · q</w:t>
      </w:r>
      <w:r>
        <w:rPr>
          <w:sz w:val="20"/>
          <w:vertAlign w:val="subscript"/>
        </w:rPr>
        <w:t xml:space="preserve">крит</w:t>
      </w:r>
      <w:r>
        <w:rPr>
          <w:sz w:val="20"/>
        </w:rPr>
        <w:t xml:space="preserve"> (А.1)</w:t>
      </w:r>
    </w:p>
    <w:p>
      <w:pPr>
        <w:pStyle w:val="0"/>
        <w:jc w:val="both"/>
      </w:pPr>
      <w:r>
        <w:rPr>
          <w:sz w:val="20"/>
        </w:rPr>
      </w:r>
    </w:p>
    <w:p>
      <w:pPr>
        <w:pStyle w:val="0"/>
        <w:ind w:firstLine="540"/>
        <w:jc w:val="both"/>
      </w:pPr>
      <w:r>
        <w:rPr>
          <w:sz w:val="20"/>
        </w:rPr>
        <w:t xml:space="preserve">Для снижения величины q</w:t>
      </w:r>
      <w:r>
        <w:rPr>
          <w:sz w:val="20"/>
          <w:vertAlign w:val="subscript"/>
        </w:rPr>
        <w:t xml:space="preserve">крит</w:t>
      </w:r>
      <w:r>
        <w:rPr>
          <w:sz w:val="20"/>
        </w:rPr>
        <w:t xml:space="preserve"> допускается применение конструктивных и технических (водяное орошение) способов огнезащиты, регламентируемых нормативными документами. Для снижения величины падающего теплового потока на конструкции допускается применение противопожарных экранов, штор, а также водяных завес, при этом значение потока умножается на коэффициент ослабления излучения завесой (отношение выходящего потока q</w:t>
      </w:r>
      <w:r>
        <w:rPr>
          <w:sz w:val="20"/>
          <w:vertAlign w:val="subscript"/>
        </w:rPr>
        <w:t xml:space="preserve">вых</w:t>
      </w:r>
      <w:r>
        <w:rPr>
          <w:sz w:val="20"/>
        </w:rPr>
        <w:t xml:space="preserve"> к падающему q</w:t>
      </w:r>
      <w:r>
        <w:rPr>
          <w:sz w:val="20"/>
          <w:vertAlign w:val="subscript"/>
        </w:rPr>
        <w:t xml:space="preserve">пад</w:t>
      </w:r>
      <w:r>
        <w:rPr>
          <w:sz w:val="20"/>
        </w:rPr>
        <w:t xml:space="preserve">). Значение указанного коэффициента для конкретного экрана, шторы или завесы должно подтверждаться результатами официальных исследований или испытаний. При применении противопожарных водяных завес с параметрами по </w:t>
      </w:r>
      <w:hyperlink w:history="0" r:id="rId438"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w:t>
        </w:r>
      </w:hyperlink>
      <w:r>
        <w:rPr>
          <w:sz w:val="20"/>
        </w:rPr>
        <w:t xml:space="preserve">, предусмотренными для защиты технологических проемов, значение падающего теплового потока на защищаемую конструкцию допускается уменьшить на 25%.</w:t>
      </w:r>
    </w:p>
    <w:p>
      <w:pPr>
        <w:pStyle w:val="0"/>
        <w:jc w:val="both"/>
      </w:pPr>
      <w:r>
        <w:rPr>
          <w:sz w:val="20"/>
        </w:rPr>
        <w:t xml:space="preserve">(в ред. </w:t>
      </w:r>
      <w:hyperlink w:history="0" r:id="rId439" w:tooltip="Приказ МЧС России от 15.06.2022 N 610 &quot;Об утверждении изменения N 3 к своду правил СП 4.13130.2013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КонсультантПлюс}">
        <w:r>
          <w:rPr>
            <w:sz w:val="20"/>
            <w:color w:val="0000ff"/>
          </w:rPr>
          <w:t xml:space="preserve">Приказа</w:t>
        </w:r>
      </w:hyperlink>
      <w:r>
        <w:rPr>
          <w:sz w:val="20"/>
        </w:rPr>
        <w:t xml:space="preserve"> МЧС России от 15.06.2022 N 610)</w:t>
      </w:r>
    </w:p>
    <w:bookmarkStart w:id="4538" w:name="P4538"/>
    <w:bookmarkEnd w:id="4538"/>
    <w:p>
      <w:pPr>
        <w:pStyle w:val="0"/>
        <w:spacing w:before="200" w:line-rule="auto"/>
        <w:ind w:firstLine="540"/>
        <w:jc w:val="both"/>
      </w:pPr>
      <w:r>
        <w:rPr>
          <w:sz w:val="20"/>
        </w:rPr>
        <w:t xml:space="preserve">А.3.4 Значение падающего теплового потока от пламени пожара на облучаемый материал q</w:t>
      </w:r>
      <w:r>
        <w:rPr>
          <w:sz w:val="20"/>
          <w:vertAlign w:val="subscript"/>
        </w:rPr>
        <w:t xml:space="preserve">пад</w:t>
      </w:r>
      <w:r>
        <w:rPr>
          <w:sz w:val="20"/>
        </w:rPr>
        <w:t xml:space="preserve"> (кВт/м</w:t>
      </w:r>
      <w:r>
        <w:rPr>
          <w:sz w:val="20"/>
          <w:vertAlign w:val="superscript"/>
        </w:rPr>
        <w:t xml:space="preserve">2</w:t>
      </w:r>
      <w:r>
        <w:rPr>
          <w:sz w:val="20"/>
        </w:rPr>
        <w:t xml:space="preserve">) определяется по формуле:</w:t>
      </w:r>
    </w:p>
    <w:p>
      <w:pPr>
        <w:pStyle w:val="0"/>
        <w:jc w:val="both"/>
      </w:pPr>
      <w:r>
        <w:rPr>
          <w:sz w:val="20"/>
        </w:rPr>
      </w:r>
    </w:p>
    <w:bookmarkStart w:id="4540" w:name="P4540"/>
    <w:bookmarkEnd w:id="4540"/>
    <w:p>
      <w:pPr>
        <w:pStyle w:val="0"/>
        <w:jc w:val="center"/>
      </w:pPr>
      <w:r>
        <w:rPr>
          <w:sz w:val="20"/>
        </w:rPr>
        <w:t xml:space="preserve">q</w:t>
      </w:r>
      <w:r>
        <w:rPr>
          <w:sz w:val="20"/>
          <w:vertAlign w:val="subscript"/>
        </w:rPr>
        <w:t xml:space="preserve">пад</w:t>
      </w:r>
      <w:r>
        <w:rPr>
          <w:sz w:val="20"/>
        </w:rPr>
        <w:t xml:space="preserve"> = 94 · F</w:t>
      </w:r>
      <w:r>
        <w:rPr>
          <w:sz w:val="20"/>
          <w:vertAlign w:val="subscript"/>
        </w:rPr>
        <w:t xml:space="preserve">q</w:t>
      </w:r>
      <w:r>
        <w:rPr>
          <w:sz w:val="20"/>
        </w:rPr>
        <w:t xml:space="preserve">, (А.2)</w:t>
      </w:r>
    </w:p>
    <w:p>
      <w:pPr>
        <w:pStyle w:val="0"/>
        <w:jc w:val="both"/>
      </w:pPr>
      <w:r>
        <w:rPr>
          <w:sz w:val="20"/>
        </w:rPr>
      </w:r>
    </w:p>
    <w:p>
      <w:pPr>
        <w:pStyle w:val="0"/>
        <w:ind w:firstLine="540"/>
        <w:jc w:val="both"/>
      </w:pPr>
      <w:r>
        <w:rPr>
          <w:sz w:val="20"/>
        </w:rPr>
        <w:t xml:space="preserve">где F</w:t>
      </w:r>
      <w:r>
        <w:rPr>
          <w:sz w:val="20"/>
          <w:vertAlign w:val="subscript"/>
        </w:rPr>
        <w:t xml:space="preserve">q</w:t>
      </w:r>
      <w:r>
        <w:rPr>
          <w:sz w:val="20"/>
        </w:rPr>
        <w:t xml:space="preserve"> - угловой коэффициент облученности материала.</w:t>
      </w:r>
    </w:p>
    <w:p>
      <w:pPr>
        <w:pStyle w:val="0"/>
        <w:spacing w:before="200" w:line-rule="auto"/>
        <w:ind w:firstLine="540"/>
        <w:jc w:val="both"/>
      </w:pPr>
      <w:r>
        <w:rPr>
          <w:sz w:val="20"/>
        </w:rPr>
        <w:t xml:space="preserve">Значения падающего теплового потока также допускается определять методами полевого моделирования.</w:t>
      </w:r>
    </w:p>
    <w:p>
      <w:pPr>
        <w:pStyle w:val="0"/>
        <w:spacing w:before="200" w:line-rule="auto"/>
        <w:ind w:firstLine="540"/>
        <w:jc w:val="both"/>
      </w:pPr>
      <w:r>
        <w:rPr>
          <w:sz w:val="20"/>
        </w:rPr>
        <w:t xml:space="preserve">А.3.5 Для определения угловых коэффициентов облученности, на основании генерального плана и объемно-планировочных решений, составляются расчетные схемы расположения излучающей поверхности пламени пожара и облучаемых горючих материалов конструкций соседнего объекта с учетом сокращения противопожарного расстояния между объектами до r</w:t>
      </w:r>
      <w:r>
        <w:rPr>
          <w:sz w:val="20"/>
          <w:vertAlign w:val="subscript"/>
        </w:rPr>
        <w:t xml:space="preserve">тр</w:t>
      </w:r>
      <w:r>
        <w:rPr>
          <w:sz w:val="20"/>
        </w:rPr>
        <w:t xml:space="preserve">.</w:t>
      </w:r>
    </w:p>
    <w:p>
      <w:pPr>
        <w:pStyle w:val="0"/>
        <w:spacing w:before="200" w:line-rule="auto"/>
        <w:ind w:firstLine="540"/>
        <w:jc w:val="both"/>
      </w:pPr>
      <w:r>
        <w:rPr>
          <w:sz w:val="20"/>
        </w:rPr>
        <w:t xml:space="preserve">Наиболее опасными с точки зрения максимального воздействия теплового излучения являются схемы, когда поверхность пламени и облучаемая поверхность материала являются параллельными и расположенными друг напротив друг друга (см. рисунки </w:t>
      </w:r>
      <w:hyperlink w:history="0" w:anchor="P4549" w:tooltip="Рисунок А.3.1. Расположение излучающей поверхности пламени">
        <w:r>
          <w:rPr>
            <w:sz w:val="20"/>
            <w:color w:val="0000ff"/>
          </w:rPr>
          <w:t xml:space="preserve">А.3.1</w:t>
        </w:r>
      </w:hyperlink>
      <w:r>
        <w:rPr>
          <w:sz w:val="20"/>
        </w:rPr>
        <w:t xml:space="preserve">, </w:t>
      </w:r>
      <w:hyperlink w:history="0" w:anchor="P4558" w:tooltip="Рисунок А.3.2. Расположение излучающих поверхностей пламени">
        <w:r>
          <w:rPr>
            <w:sz w:val="20"/>
            <w:color w:val="0000ff"/>
          </w:rPr>
          <w:t xml:space="preserve">А.3.2</w:t>
        </w:r>
      </w:hyperlink>
      <w:r>
        <w:rPr>
          <w:sz w:val="20"/>
        </w:rPr>
        <w:t xml:space="preserve">).</w:t>
      </w:r>
    </w:p>
    <w:p>
      <w:pPr>
        <w:pStyle w:val="0"/>
        <w:jc w:val="both"/>
      </w:pPr>
      <w:r>
        <w:rPr>
          <w:sz w:val="20"/>
        </w:rPr>
      </w:r>
    </w:p>
    <w:p>
      <w:pPr>
        <w:pStyle w:val="0"/>
        <w:jc w:val="center"/>
      </w:pPr>
      <w:r>
        <w:rPr>
          <w:position w:val="-99"/>
        </w:rPr>
        <w:drawing>
          <wp:inline distT="0" distB="0" distL="0" distR="0">
            <wp:extent cx="4316730" cy="1392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a:extLst>
                        <a:ext uri="{28A0092B-C50C-407E-A947-70E740481C1C}">
                          <a14:useLocalDpi xmlns:a14="http://schemas.microsoft.com/office/drawing/2010/main" val="0"/>
                        </a:ext>
                      </a:extLst>
                    </a:blip>
                    <a:srcRect/>
                    <a:stretch>
                      <a:fillRect/>
                    </a:stretch>
                  </pic:blipFill>
                  <pic:spPr bwMode="auto">
                    <a:xfrm>
                      <a:off x="0" y="0"/>
                      <a:ext cx="4316730" cy="1392555"/>
                    </a:xfrm>
                    <a:prstGeom prst="rect">
                      <a:avLst/>
                    </a:prstGeom>
                    <a:noFill/>
                    <a:ln>
                      <a:noFill/>
                    </a:ln>
                  </pic:spPr>
                </pic:pic>
              </a:graphicData>
            </a:graphic>
          </wp:inline>
        </w:drawing>
      </w:r>
    </w:p>
    <w:p>
      <w:pPr>
        <w:pStyle w:val="0"/>
        <w:jc w:val="both"/>
      </w:pPr>
      <w:r>
        <w:rPr>
          <w:sz w:val="20"/>
        </w:rPr>
      </w:r>
    </w:p>
    <w:bookmarkStart w:id="4549" w:name="P4549"/>
    <w:bookmarkEnd w:id="4549"/>
    <w:p>
      <w:pPr>
        <w:pStyle w:val="0"/>
        <w:jc w:val="center"/>
      </w:pPr>
      <w:r>
        <w:rPr>
          <w:sz w:val="20"/>
        </w:rPr>
        <w:t xml:space="preserve">Рисунок А.3.1. Расположение излучающей поверхности пламени</w:t>
      </w:r>
    </w:p>
    <w:p>
      <w:pPr>
        <w:pStyle w:val="0"/>
        <w:jc w:val="center"/>
      </w:pPr>
      <w:r>
        <w:rPr>
          <w:sz w:val="20"/>
        </w:rPr>
        <w:t xml:space="preserve">F</w:t>
      </w:r>
      <w:r>
        <w:rPr>
          <w:sz w:val="20"/>
          <w:vertAlign w:val="subscript"/>
        </w:rPr>
        <w:t xml:space="preserve">1</w:t>
      </w:r>
      <w:r>
        <w:rPr>
          <w:sz w:val="20"/>
        </w:rPr>
        <w:t xml:space="preserve"> и облучаемой поверхности материала соседнего объекта F</w:t>
      </w:r>
      <w:r>
        <w:rPr>
          <w:sz w:val="20"/>
          <w:vertAlign w:val="subscript"/>
        </w:rPr>
        <w:t xml:space="preserve">2</w:t>
      </w:r>
      <w:r>
        <w:rPr>
          <w:sz w:val="20"/>
        </w:rPr>
        <w:t xml:space="preserve">,</w:t>
      </w:r>
    </w:p>
    <w:p>
      <w:pPr>
        <w:pStyle w:val="0"/>
        <w:jc w:val="center"/>
      </w:pPr>
      <w:r>
        <w:rPr>
          <w:sz w:val="20"/>
        </w:rPr>
        <w:t xml:space="preserve">где w и h - соответственно длина и ширина</w:t>
      </w:r>
    </w:p>
    <w:p>
      <w:pPr>
        <w:pStyle w:val="0"/>
        <w:jc w:val="center"/>
      </w:pPr>
      <w:r>
        <w:rPr>
          <w:sz w:val="20"/>
        </w:rPr>
        <w:t xml:space="preserve">поверхности пламени.</w:t>
      </w:r>
    </w:p>
    <w:p>
      <w:pPr>
        <w:pStyle w:val="0"/>
        <w:jc w:val="both"/>
      </w:pPr>
      <w:r>
        <w:rPr>
          <w:sz w:val="20"/>
        </w:rPr>
      </w:r>
    </w:p>
    <w:p>
      <w:pPr>
        <w:pStyle w:val="0"/>
        <w:jc w:val="both"/>
      </w:pPr>
      <w:r>
        <w:rPr>
          <w:sz w:val="20"/>
        </w:rPr>
      </w:r>
    </w:p>
    <w:p>
      <w:pPr>
        <w:pStyle w:val="0"/>
        <w:jc w:val="both"/>
      </w:pPr>
      <w:r>
        <w:rPr>
          <w:sz w:val="20"/>
        </w:rPr>
      </w:r>
    </w:p>
    <w:p>
      <w:pPr>
        <w:pStyle w:val="0"/>
        <w:jc w:val="center"/>
      </w:pPr>
      <w:r>
        <w:rPr>
          <w:position w:val="-246"/>
        </w:rPr>
        <w:drawing>
          <wp:inline distT="0" distB="0" distL="0" distR="0">
            <wp:extent cx="4490085" cy="32518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a:extLst>
                        <a:ext uri="{28A0092B-C50C-407E-A947-70E740481C1C}">
                          <a14:useLocalDpi xmlns:a14="http://schemas.microsoft.com/office/drawing/2010/main" val="0"/>
                        </a:ext>
                      </a:extLst>
                    </a:blip>
                    <a:srcRect/>
                    <a:stretch>
                      <a:fillRect/>
                    </a:stretch>
                  </pic:blipFill>
                  <pic:spPr bwMode="auto">
                    <a:xfrm>
                      <a:off x="0" y="0"/>
                      <a:ext cx="4490085" cy="3251835"/>
                    </a:xfrm>
                    <a:prstGeom prst="rect">
                      <a:avLst/>
                    </a:prstGeom>
                    <a:noFill/>
                    <a:ln>
                      <a:noFill/>
                    </a:ln>
                  </pic:spPr>
                </pic:pic>
              </a:graphicData>
            </a:graphic>
          </wp:inline>
        </w:drawing>
      </w:r>
    </w:p>
    <w:p>
      <w:pPr>
        <w:pStyle w:val="0"/>
        <w:jc w:val="both"/>
      </w:pPr>
      <w:r>
        <w:rPr>
          <w:sz w:val="20"/>
        </w:rPr>
      </w:r>
    </w:p>
    <w:bookmarkStart w:id="4558" w:name="P4558"/>
    <w:bookmarkEnd w:id="4558"/>
    <w:p>
      <w:pPr>
        <w:pStyle w:val="0"/>
        <w:jc w:val="center"/>
      </w:pPr>
      <w:r>
        <w:rPr>
          <w:sz w:val="20"/>
        </w:rPr>
        <w:t xml:space="preserve">Рисунок А.3.2. Расположение излучающих поверхностей пламени</w:t>
      </w:r>
    </w:p>
    <w:p>
      <w:pPr>
        <w:pStyle w:val="0"/>
        <w:jc w:val="center"/>
      </w:pPr>
      <w:r>
        <w:rPr>
          <w:sz w:val="20"/>
        </w:rPr>
        <w:t xml:space="preserve">F</w:t>
      </w:r>
      <w:r>
        <w:rPr>
          <w:sz w:val="20"/>
          <w:vertAlign w:val="subscript"/>
        </w:rPr>
        <w:t xml:space="preserve">q1-q4</w:t>
      </w:r>
      <w:r>
        <w:rPr>
          <w:sz w:val="20"/>
        </w:rPr>
        <w:t xml:space="preserve"> и облучаемой поверхности материала соседнего объекта</w:t>
      </w:r>
    </w:p>
    <w:p>
      <w:pPr>
        <w:pStyle w:val="0"/>
        <w:jc w:val="center"/>
      </w:pPr>
      <w:r>
        <w:rPr>
          <w:sz w:val="20"/>
        </w:rPr>
        <w:t xml:space="preserve">F</w:t>
      </w:r>
      <w:r>
        <w:rPr>
          <w:sz w:val="20"/>
          <w:vertAlign w:val="subscript"/>
        </w:rPr>
        <w:t xml:space="preserve">2</w:t>
      </w:r>
      <w:r>
        <w:rPr>
          <w:sz w:val="20"/>
        </w:rPr>
        <w:t xml:space="preserve">, где w</w:t>
      </w:r>
      <w:r>
        <w:rPr>
          <w:sz w:val="20"/>
          <w:vertAlign w:val="subscript"/>
        </w:rPr>
        <w:t xml:space="preserve">1</w:t>
      </w:r>
      <w:r>
        <w:rPr>
          <w:sz w:val="20"/>
        </w:rPr>
        <w:t xml:space="preserve"> и h</w:t>
      </w:r>
      <w:r>
        <w:rPr>
          <w:sz w:val="20"/>
          <w:vertAlign w:val="subscript"/>
        </w:rPr>
        <w:t xml:space="preserve">1</w:t>
      </w:r>
      <w:r>
        <w:rPr>
          <w:sz w:val="20"/>
        </w:rPr>
        <w:t xml:space="preserve"> - длина и ширина соответствующей части</w:t>
      </w:r>
    </w:p>
    <w:p>
      <w:pPr>
        <w:pStyle w:val="0"/>
        <w:jc w:val="center"/>
      </w:pPr>
      <w:r>
        <w:rPr>
          <w:sz w:val="20"/>
        </w:rPr>
        <w:t xml:space="preserve">поверхности пламени.</w:t>
      </w:r>
    </w:p>
    <w:p>
      <w:pPr>
        <w:pStyle w:val="0"/>
        <w:jc w:val="both"/>
      </w:pPr>
      <w:r>
        <w:rPr>
          <w:sz w:val="20"/>
        </w:rPr>
      </w:r>
    </w:p>
    <w:p>
      <w:pPr>
        <w:pStyle w:val="0"/>
        <w:ind w:firstLine="540"/>
        <w:jc w:val="both"/>
      </w:pPr>
      <w:r>
        <w:rPr>
          <w:sz w:val="20"/>
        </w:rPr>
        <w:t xml:space="preserve">Коэффициент облученности вычисляется по формуле:</w:t>
      </w:r>
    </w:p>
    <w:p>
      <w:pPr>
        <w:pStyle w:val="0"/>
        <w:jc w:val="both"/>
      </w:pPr>
      <w:r>
        <w:rPr>
          <w:sz w:val="20"/>
        </w:rPr>
      </w:r>
    </w:p>
    <w:bookmarkStart w:id="4565" w:name="P4565"/>
    <w:bookmarkEnd w:id="4565"/>
    <w:p>
      <w:pPr>
        <w:pStyle w:val="0"/>
        <w:jc w:val="center"/>
      </w:pPr>
      <w:r>
        <w:rPr>
          <w:position w:val="-27"/>
        </w:rPr>
        <w:drawing>
          <wp:inline distT="0" distB="0" distL="0" distR="0">
            <wp:extent cx="390906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a:extLst>
                        <a:ext uri="{28A0092B-C50C-407E-A947-70E740481C1C}">
                          <a14:useLocalDpi xmlns:a14="http://schemas.microsoft.com/office/drawing/2010/main" val="0"/>
                        </a:ext>
                      </a:extLst>
                    </a:blip>
                    <a:srcRect/>
                    <a:stretch>
                      <a:fillRect/>
                    </a:stretch>
                  </pic:blipFill>
                  <pic:spPr bwMode="auto">
                    <a:xfrm>
                      <a:off x="0" y="0"/>
                      <a:ext cx="3909060" cy="480060"/>
                    </a:xfrm>
                    <a:prstGeom prst="rect">
                      <a:avLst/>
                    </a:prstGeom>
                    <a:noFill/>
                    <a:ln>
                      <a:noFill/>
                    </a:ln>
                  </pic:spPr>
                </pic:pic>
              </a:graphicData>
            </a:graphic>
          </wp:inline>
        </w:drawing>
      </w:r>
      <w:r>
        <w:rPr>
          <w:sz w:val="20"/>
        </w:rPr>
        <w:t xml:space="preserve"> (А.3),</w:t>
      </w:r>
    </w:p>
    <w:p>
      <w:pPr>
        <w:pStyle w:val="0"/>
        <w:jc w:val="both"/>
      </w:pPr>
      <w:r>
        <w:rPr>
          <w:sz w:val="20"/>
        </w:rPr>
      </w:r>
    </w:p>
    <w:p>
      <w:pPr>
        <w:pStyle w:val="0"/>
        <w:ind w:firstLine="540"/>
        <w:jc w:val="both"/>
      </w:pPr>
      <w:r>
        <w:rPr>
          <w:sz w:val="20"/>
        </w:rPr>
        <w:t xml:space="preserve">где r - расстояние от горящего проема или горящей стены до поверхности облучаемого материала, м;</w:t>
      </w:r>
    </w:p>
    <w:p>
      <w:pPr>
        <w:pStyle w:val="0"/>
        <w:spacing w:before="200" w:line-rule="auto"/>
        <w:ind w:firstLine="540"/>
        <w:jc w:val="both"/>
      </w:pPr>
      <w:r>
        <w:rPr>
          <w:sz w:val="20"/>
        </w:rPr>
        <w:t xml:space="preserve">w и h - приведенная длина и высота факела, м.</w:t>
      </w:r>
    </w:p>
    <w:p>
      <w:pPr>
        <w:pStyle w:val="0"/>
        <w:spacing w:before="200" w:line-rule="auto"/>
        <w:ind w:firstLine="540"/>
        <w:jc w:val="both"/>
      </w:pPr>
      <w:r>
        <w:rPr>
          <w:sz w:val="20"/>
        </w:rPr>
        <w:t xml:space="preserve">Для 2-й схемы:</w:t>
      </w:r>
    </w:p>
    <w:p>
      <w:pPr>
        <w:pStyle w:val="0"/>
        <w:jc w:val="both"/>
      </w:pPr>
      <w:r>
        <w:rPr>
          <w:sz w:val="20"/>
        </w:rPr>
      </w:r>
    </w:p>
    <w:bookmarkStart w:id="4571" w:name="P4571"/>
    <w:bookmarkEnd w:id="4571"/>
    <w:p>
      <w:pPr>
        <w:pStyle w:val="0"/>
        <w:jc w:val="center"/>
      </w:pPr>
      <w:r>
        <w:rPr>
          <w:position w:val="-9"/>
        </w:rPr>
        <w:drawing>
          <wp:inline distT="0" distB="0" distL="0" distR="0">
            <wp:extent cx="158496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a:extLst>
                        <a:ext uri="{28A0092B-C50C-407E-A947-70E740481C1C}">
                          <a14:useLocalDpi xmlns:a14="http://schemas.microsoft.com/office/drawing/2010/main" val="0"/>
                        </a:ext>
                      </a:extLst>
                    </a:blip>
                    <a:srcRect/>
                    <a:stretch>
                      <a:fillRect/>
                    </a:stretch>
                  </pic:blipFill>
                  <pic:spPr bwMode="auto">
                    <a:xfrm>
                      <a:off x="0" y="0"/>
                      <a:ext cx="1584960" cy="243840"/>
                    </a:xfrm>
                    <a:prstGeom prst="rect">
                      <a:avLst/>
                    </a:prstGeom>
                    <a:noFill/>
                    <a:ln>
                      <a:noFill/>
                    </a:ln>
                  </pic:spPr>
                </pic:pic>
              </a:graphicData>
            </a:graphic>
          </wp:inline>
        </w:drawing>
      </w:r>
      <w:r>
        <w:rPr>
          <w:sz w:val="20"/>
        </w:rPr>
        <w:t xml:space="preserve"> (А.4),</w:t>
      </w:r>
    </w:p>
    <w:p>
      <w:pPr>
        <w:pStyle w:val="0"/>
        <w:jc w:val="both"/>
      </w:pPr>
      <w:r>
        <w:rPr>
          <w:sz w:val="20"/>
        </w:rPr>
      </w:r>
    </w:p>
    <w:p>
      <w:pPr>
        <w:pStyle w:val="0"/>
        <w:ind w:firstLine="540"/>
        <w:jc w:val="both"/>
      </w:pPr>
      <w:r>
        <w:rPr>
          <w:sz w:val="20"/>
        </w:rPr>
        <w:t xml:space="preserve">где F</w:t>
      </w:r>
      <w:r>
        <w:rPr>
          <w:sz w:val="20"/>
          <w:vertAlign w:val="subscript"/>
        </w:rPr>
        <w:t xml:space="preserve">q1</w:t>
      </w:r>
      <w:r>
        <w:rPr>
          <w:sz w:val="20"/>
        </w:rPr>
        <w:t xml:space="preserve">, F</w:t>
      </w:r>
      <w:r>
        <w:rPr>
          <w:sz w:val="20"/>
          <w:vertAlign w:val="subscript"/>
        </w:rPr>
        <w:t xml:space="preserve">q2</w:t>
      </w:r>
      <w:r>
        <w:rPr>
          <w:sz w:val="20"/>
        </w:rPr>
        <w:t xml:space="preserve">, F</w:t>
      </w:r>
      <w:r>
        <w:rPr>
          <w:sz w:val="20"/>
          <w:vertAlign w:val="subscript"/>
        </w:rPr>
        <w:t xml:space="preserve">q3</w:t>
      </w:r>
      <w:r>
        <w:rPr>
          <w:sz w:val="20"/>
        </w:rPr>
        <w:t xml:space="preserve">, F</w:t>
      </w:r>
      <w:r>
        <w:rPr>
          <w:sz w:val="20"/>
          <w:vertAlign w:val="subscript"/>
        </w:rPr>
        <w:t xml:space="preserve">q4</w:t>
      </w:r>
      <w:r>
        <w:rPr>
          <w:sz w:val="20"/>
        </w:rPr>
        <w:t xml:space="preserve"> определяются по формуле </w:t>
      </w:r>
      <w:hyperlink w:history="0" w:anchor="P4565" w:tooltip=" (А.3),">
        <w:r>
          <w:rPr>
            <w:sz w:val="20"/>
            <w:color w:val="0000ff"/>
          </w:rPr>
          <w:t xml:space="preserve">(А.3)</w:t>
        </w:r>
      </w:hyperlink>
      <w:r>
        <w:rPr>
          <w:sz w:val="20"/>
        </w:rPr>
        <w:t xml:space="preserve">.</w:t>
      </w:r>
    </w:p>
    <w:p>
      <w:pPr>
        <w:pStyle w:val="0"/>
        <w:spacing w:before="200" w:line-rule="auto"/>
        <w:ind w:firstLine="540"/>
        <w:jc w:val="both"/>
      </w:pPr>
      <w:r>
        <w:rPr>
          <w:sz w:val="20"/>
        </w:rPr>
        <w:t xml:space="preserve">При расчетах угловых коэффициентов облученности для различных вариантов взаиморасположения поверхностей допускается применять аналитические формулы, приведенные в научно-технической литературе по пожарной безопасности.</w:t>
      </w:r>
    </w:p>
    <w:p>
      <w:pPr>
        <w:pStyle w:val="0"/>
        <w:spacing w:before="200" w:line-rule="auto"/>
        <w:ind w:firstLine="540"/>
        <w:jc w:val="both"/>
      </w:pPr>
      <w:r>
        <w:rPr>
          <w:sz w:val="20"/>
        </w:rPr>
        <w:t xml:space="preserve">Расчеты угловых коэффициентов при различных вариантах взаиморасположения поверхностей с обоснованным запасом допускается осуществлять по формулам </w:t>
      </w:r>
      <w:hyperlink w:history="0" w:anchor="P4565" w:tooltip=" (А.3),">
        <w:r>
          <w:rPr>
            <w:sz w:val="20"/>
            <w:color w:val="0000ff"/>
          </w:rPr>
          <w:t xml:space="preserve">(А.3)</w:t>
        </w:r>
      </w:hyperlink>
      <w:r>
        <w:rPr>
          <w:sz w:val="20"/>
        </w:rPr>
        <w:t xml:space="preserve">, </w:t>
      </w:r>
      <w:hyperlink w:history="0" w:anchor="P4571" w:tooltip=" (А.4),">
        <w:r>
          <w:rPr>
            <w:sz w:val="20"/>
            <w:color w:val="0000ff"/>
          </w:rPr>
          <w:t xml:space="preserve">(А.4)</w:t>
        </w:r>
      </w:hyperlink>
      <w:r>
        <w:rPr>
          <w:sz w:val="20"/>
        </w:rPr>
        <w:t xml:space="preserve">, приводя фактическое расположение излучающей и облучаемой поверхностей к указанным наиболее опасным схемам. В этом случае в качестве размера пламени принимаются его фактические размеры в плоскости горящих окон или стен по </w:t>
      </w:r>
      <w:hyperlink w:history="0" w:anchor="P4469" w:tooltip="А.3.2 Поверхность пламени аппроксимируется прямоугольником, плоскость которого проходит через поверхность оконных проемов помещения пожара, либо горящих наружных стен.">
        <w:r>
          <w:rPr>
            <w:sz w:val="20"/>
            <w:color w:val="0000ff"/>
          </w:rPr>
          <w:t xml:space="preserve">пункту А.3.2</w:t>
        </w:r>
      </w:hyperlink>
      <w:r>
        <w:rPr>
          <w:sz w:val="20"/>
        </w:rPr>
        <w:t xml:space="preserve">, а в качестве расстояния r - минимальное расстояние от пламени до облучаемого материала соседнего объекта.</w:t>
      </w:r>
    </w:p>
    <w:p>
      <w:pPr>
        <w:pStyle w:val="0"/>
        <w:spacing w:before="200" w:line-rule="auto"/>
        <w:ind w:firstLine="540"/>
        <w:jc w:val="both"/>
      </w:pPr>
      <w:r>
        <w:rPr>
          <w:sz w:val="20"/>
        </w:rPr>
        <w:t xml:space="preserve">А.3.6 Определенные по формуле </w:t>
      </w:r>
      <w:hyperlink w:history="0" w:anchor="P4540" w:tooltip="qпад = 94 · Fq, (А.2)">
        <w:r>
          <w:rPr>
            <w:sz w:val="20"/>
            <w:color w:val="0000ff"/>
          </w:rPr>
          <w:t xml:space="preserve">(А.2)</w:t>
        </w:r>
      </w:hyperlink>
      <w:r>
        <w:rPr>
          <w:sz w:val="20"/>
        </w:rPr>
        <w:t xml:space="preserve"> величины падающих тепловых потоков у горючих материалов соседнего объекта q</w:t>
      </w:r>
      <w:r>
        <w:rPr>
          <w:sz w:val="20"/>
          <w:vertAlign w:val="subscript"/>
        </w:rPr>
        <w:t xml:space="preserve">пад</w:t>
      </w:r>
      <w:r>
        <w:rPr>
          <w:sz w:val="20"/>
        </w:rPr>
        <w:t xml:space="preserve"> сравниваются с соответствующими значениями допустимой плотности теплового потока для материала q</w:t>
      </w:r>
      <w:r>
        <w:rPr>
          <w:sz w:val="20"/>
          <w:vertAlign w:val="subscript"/>
        </w:rPr>
        <w:t xml:space="preserve">доп</w:t>
      </w:r>
      <w:r>
        <w:rPr>
          <w:sz w:val="20"/>
        </w:rPr>
        <w:t xml:space="preserve">.</w:t>
      </w:r>
    </w:p>
    <w:p>
      <w:pPr>
        <w:pStyle w:val="0"/>
        <w:spacing w:before="200" w:line-rule="auto"/>
        <w:ind w:firstLine="540"/>
        <w:jc w:val="both"/>
      </w:pPr>
      <w:r>
        <w:rPr>
          <w:sz w:val="20"/>
        </w:rPr>
        <w:t xml:space="preserve">Аналогичный выбор сценариев пожара с определением теплового воздействия на материалы конструкций другого объекта осуществляется и для соседнего здания, сооружения.</w:t>
      </w:r>
    </w:p>
    <w:p>
      <w:pPr>
        <w:pStyle w:val="0"/>
        <w:spacing w:before="200" w:line-rule="auto"/>
        <w:ind w:firstLine="540"/>
        <w:jc w:val="both"/>
      </w:pPr>
      <w:r>
        <w:rPr>
          <w:sz w:val="20"/>
        </w:rPr>
        <w:t xml:space="preserve">А.3.7 Если для обоих объектов во всех сценариях пожара условие q</w:t>
      </w:r>
      <w:r>
        <w:rPr>
          <w:sz w:val="20"/>
          <w:vertAlign w:val="subscript"/>
        </w:rPr>
        <w:t xml:space="preserve">пад</w:t>
      </w:r>
      <w:r>
        <w:rPr>
          <w:sz w:val="20"/>
        </w:rPr>
        <w:t xml:space="preserve"> &lt; q</w:t>
      </w:r>
      <w:r>
        <w:rPr>
          <w:sz w:val="20"/>
          <w:vertAlign w:val="subscript"/>
        </w:rPr>
        <w:t xml:space="preserve">доп</w:t>
      </w:r>
      <w:r>
        <w:rPr>
          <w:sz w:val="20"/>
        </w:rPr>
        <w:t xml:space="preserve"> соблюдается для всех облучаемых материалов наружных конструкций, то сокращение противопожарного расстояния между зданиями, сооружениями до r</w:t>
      </w:r>
      <w:r>
        <w:rPr>
          <w:sz w:val="20"/>
          <w:vertAlign w:val="subscript"/>
        </w:rPr>
        <w:t xml:space="preserve">тр</w:t>
      </w:r>
      <w:r>
        <w:rPr>
          <w:sz w:val="20"/>
        </w:rPr>
        <w:t xml:space="preserve"> можно считать допустимым и обоснованным. Если указанное условие не соблюдается для хотя бы одного материала, то сокращение противопожарного расстояния не допускается.</w:t>
      </w:r>
    </w:p>
    <w:p>
      <w:pPr>
        <w:pStyle w:val="0"/>
        <w:spacing w:before="200" w:line-rule="auto"/>
        <w:ind w:firstLine="540"/>
        <w:jc w:val="both"/>
      </w:pPr>
      <w:r>
        <w:rPr>
          <w:sz w:val="20"/>
        </w:rPr>
        <w:t xml:space="preserve">При внедрении результатов, полученное расстояние необходимо проверить на предмет соответствия требованиям, предъявляемым к параметрам проездов, подъездов для пожарных автомобилей с рассматриваемых сторон зданий, а также требованиям строительных, санитарных и экологических норм.</w:t>
      </w:r>
    </w:p>
    <w:p>
      <w:pPr>
        <w:pStyle w:val="0"/>
        <w:ind w:firstLine="540"/>
        <w:jc w:val="both"/>
      </w:pPr>
      <w:r>
        <w:rPr>
          <w:sz w:val="20"/>
        </w:rPr>
      </w:r>
    </w:p>
    <w:p>
      <w:pPr>
        <w:pStyle w:val="1"/>
        <w:jc w:val="both"/>
      </w:pPr>
      <w:r>
        <w:rPr>
          <w:sz w:val="20"/>
        </w:rPr>
        <w:t xml:space="preserve">───────────────────────────────────────────────────────────────────────────</w:t>
      </w:r>
    </w:p>
    <w:p>
      <w:pPr>
        <w:pStyle w:val="1"/>
        <w:jc w:val="both"/>
      </w:pPr>
      <w:r>
        <w:rPr>
          <w:sz w:val="20"/>
        </w:rPr>
        <w:t xml:space="preserve">УДК 614.841.3                      ОКС </w:t>
      </w:r>
      <w:hyperlink w:history="0" r:id="rId444" w:tooltip="&quot;ОК 001-2021 (ИСО МКС). Общероссийский классификатор стандартов&quot; (утв. приказом Росстандарта от 19.11.2021 N 1506-ст) (ред. от 15.08.2023) {КонсультантПлюс}">
        <w:r>
          <w:rPr>
            <w:sz w:val="20"/>
            <w:color w:val="0000ff"/>
          </w:rPr>
          <w:t xml:space="preserve">13.220.01</w:t>
        </w:r>
      </w:hyperlink>
    </w:p>
    <w:p>
      <w:pPr>
        <w:pStyle w:val="1"/>
        <w:jc w:val="both"/>
      </w:pPr>
      <w:r>
        <w:rPr>
          <w:sz w:val="20"/>
        </w:rPr>
        <w:t xml:space="preserve">Ключевые   слова:   распространение     пожара,   объекты  защиты,   здания</w:t>
      </w:r>
    </w:p>
    <w:p>
      <w:pPr>
        <w:pStyle w:val="1"/>
        <w:jc w:val="both"/>
      </w:pPr>
      <w:r>
        <w:rPr>
          <w:sz w:val="20"/>
        </w:rPr>
        <w:t xml:space="preserve">общественного назначения, производственные и складские здания</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МЧС России от 24.04.2013 N 288</w:t>
            <w:br/>
            <w:t>(ред. от 15.06.2022)</w:t>
            <w:br/>
            <w:t>"Об утверждении свода правил СП 4.13130 "Системы противопожар...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МЧС России от 24.04.2013 N 288</w:t>
            <w:br/>
            <w:t>(ред. от 15.06.2022)</w:t>
            <w:br/>
            <w:t>"Об утверждении свода правил СП 4.13130 "Системы противопожар...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04A7AB84D4D1D28F3D8BC80C31123EFEF5D55DFC10312A87FC5FA5381C741E63B8113566737F6BCA6F38DF83EF1DA969DB0B1B9A736140Y8B3I" TargetMode = "External"/>
	<Relationship Id="rId8" Type="http://schemas.openxmlformats.org/officeDocument/2006/relationships/hyperlink" Target="consultantplus://offline/ref=4204A7AB84D4D1D28F3D8BC80C31123EFCF5D458F91E312A87FC5FA5381C741E63B8113566737F6BC76F38DF83EF1DA969DB0B1B9A736140Y8B3I" TargetMode = "External"/>
	<Relationship Id="rId9" Type="http://schemas.openxmlformats.org/officeDocument/2006/relationships/hyperlink" Target="consultantplus://offline/ref=4204A7AB84D4D1D28F3D8BC80C31123EFBF0D653FB10312A87FC5FA5381C741E63B8113566737F6ACF6F38DF83EF1DA969DB0B1B9A736140Y8B3I" TargetMode = "External"/>
	<Relationship Id="rId10" Type="http://schemas.openxmlformats.org/officeDocument/2006/relationships/hyperlink" Target="consultantplus://offline/ref=4204A7AB84D4D1D28F3D8BC80C31123EFBF1D259F810312A87FC5FA5381C741E63B8113566737F6BCA6F38DF83EF1DA969DB0B1B9A736140Y8B3I" TargetMode = "External"/>
	<Relationship Id="rId11" Type="http://schemas.openxmlformats.org/officeDocument/2006/relationships/hyperlink" Target="consultantplus://offline/ref=4204A7AB84D4D1D28F3D8BC80C31123EFBF1DC53F813312A87FC5FA5381C741E63B8113566737F6BC76F38DF83EF1DA969DB0B1B9A736140Y8B3I" TargetMode = "External"/>
	<Relationship Id="rId12" Type="http://schemas.openxmlformats.org/officeDocument/2006/relationships/hyperlink" Target="consultantplus://offline/ref=4204A7AB84D4D1D28F3D8BC80C31123EFBF2D058FB1F312A87FC5FA5381C741E63B8113566717E69CC6F38DF83EF1DA969DB0B1B9A736140Y8B3I" TargetMode = "External"/>
	<Relationship Id="rId13" Type="http://schemas.openxmlformats.org/officeDocument/2006/relationships/hyperlink" Target="consultantplus://offline/ref=4204A7AB84D4D1D28F3D8BC80C31123EFBF3D153FE1E312A87FC5FA5381C741E71B84939667A616ACE7A6E8EC5YBB9I" TargetMode = "External"/>
	<Relationship Id="rId14" Type="http://schemas.openxmlformats.org/officeDocument/2006/relationships/hyperlink" Target="consultantplus://offline/ref=4204A7AB84D4D1D28F3D8BC80C31123EF7F1DC58F81C6C208FA553A73F132B0964F11D3466737E6BC5303DCA92B710A07EC40A05867163Y4B1I" TargetMode = "External"/>
	<Relationship Id="rId15" Type="http://schemas.openxmlformats.org/officeDocument/2006/relationships/hyperlink" Target="consultantplus://offline/ref=4204A7AB84D4D1D28F3D8BC80C31123EFEF5D55DFC10312A87FC5FA5381C741E63B8113566737F6BCB6F38DF83EF1DA969DB0B1B9A736140Y8B3I" TargetMode = "External"/>
	<Relationship Id="rId16" Type="http://schemas.openxmlformats.org/officeDocument/2006/relationships/hyperlink" Target="consultantplus://offline/ref=4204A7AB84D4D1D28F3D8BC80C31123EFEF1D058FA15312A87FC5FA5381C741E71B84939667A616ACE7A6E8EC5YBB9I" TargetMode = "External"/>
	<Relationship Id="rId17" Type="http://schemas.openxmlformats.org/officeDocument/2006/relationships/hyperlink" Target="consultantplus://offline/ref=4204A7AB84D4D1D28F3D8BC80C31123EFEF1D058FB1F312A87FC5FA5381C741E71B84939667A616ACE7A6E8EC5YBB9I" TargetMode = "External"/>
	<Relationship Id="rId18" Type="http://schemas.openxmlformats.org/officeDocument/2006/relationships/hyperlink" Target="consultantplus://offline/ref=4204A7AB84D4D1D28F3D8BC80C31123EFEF5D55DFC10312A87FC5FA5381C741E63B8113566737F6BC86F38DF83EF1DA969DB0B1B9A736140Y8B3I" TargetMode = "External"/>
	<Relationship Id="rId19" Type="http://schemas.openxmlformats.org/officeDocument/2006/relationships/hyperlink" Target="consultantplus://offline/ref=4204A7AB84D4D1D28F3D8BC80C31123EFCF5D458F91E312A87FC5FA5381C741E63B8113566737F6BC76F38DF83EF1DA969DB0B1B9A736140Y8B3I" TargetMode = "External"/>
	<Relationship Id="rId20" Type="http://schemas.openxmlformats.org/officeDocument/2006/relationships/hyperlink" Target="consultantplus://offline/ref=4204A7AB84D4D1D28F3D8BC80C31123EFBF0D653FB10312A87FC5FA5381C741E63B8113566737F6ACF6F38DF83EF1DA969DB0B1B9A736140Y8B3I" TargetMode = "External"/>
	<Relationship Id="rId21" Type="http://schemas.openxmlformats.org/officeDocument/2006/relationships/hyperlink" Target="consultantplus://offline/ref=4204A7AB84D4D1D28F3D8BC80C31123EFBF1D259F810312A87FC5FA5381C741E63B8113566737F6BCA6F38DF83EF1DA969DB0B1B9A736140Y8B3I" TargetMode = "External"/>
	<Relationship Id="rId22" Type="http://schemas.openxmlformats.org/officeDocument/2006/relationships/hyperlink" Target="consultantplus://offline/ref=4204A7AB84D4D1D28F3D8BC80C31123EFBF1DC53F813312A87FC5FA5381C741E63B8113566737F6BC76F38DF83EF1DA969DB0B1B9A736140Y8B3I" TargetMode = "External"/>
	<Relationship Id="rId23" Type="http://schemas.openxmlformats.org/officeDocument/2006/relationships/hyperlink" Target="consultantplus://offline/ref=4204A7AB84D4D1D28F3D8BC80C31123EFCF8DD5AFD1E312A87FC5FA5381C741E63B811366271743F9F203983C7B30EA860DB081B86Y7B2I" TargetMode = "External"/>
	<Relationship Id="rId24" Type="http://schemas.openxmlformats.org/officeDocument/2006/relationships/hyperlink" Target="consultantplus://offline/ref=4204A7AB84D4D1D28F3D8BC80C31123EFBF2D058FB1F312A87FC5FA5381C741E71B84939667A616ACE7A6E8EC5YBB9I" TargetMode = "External"/>
	<Relationship Id="rId25" Type="http://schemas.openxmlformats.org/officeDocument/2006/relationships/hyperlink" Target="consultantplus://offline/ref=4204A7AB84D4D1D28F3D8BC80C31123EFEF1D058FA15312A87FC5FA5381C741E71B84939667A616ACE7A6E8EC5YBB9I" TargetMode = "External"/>
	<Relationship Id="rId26" Type="http://schemas.openxmlformats.org/officeDocument/2006/relationships/hyperlink" Target="consultantplus://offline/ref=4204A7AB84D4D1D28F3D8BC80C31123EFBF1DC53F813312A87FC5FA5381C741E63B8113566737F6ACD6F38DF83EF1DA969DB0B1B9A736140Y8B3I" TargetMode = "External"/>
	<Relationship Id="rId27" Type="http://schemas.openxmlformats.org/officeDocument/2006/relationships/hyperlink" Target="consultantplus://offline/ref=4204A7AB84D4D1D28F3D94DD0931123EFEF8D553FE1C6C208FA553A73F132B1B64A911346F6D7E6BD0666C8CYCB4I" TargetMode = "External"/>
	<Relationship Id="rId28" Type="http://schemas.openxmlformats.org/officeDocument/2006/relationships/hyperlink" Target="consultantplus://offline/ref=4204A7AB84D4D1D28F3D94DD0931123EFEF1D65DF51C6C208FA553A73F132B1B64A911346F6D7E6BD0666C8CYCB4I" TargetMode = "External"/>
	<Relationship Id="rId29" Type="http://schemas.openxmlformats.org/officeDocument/2006/relationships/hyperlink" Target="consultantplus://offline/ref=4204A7AB84D4D1D28F3D94DD0931123EFEF1D35BF41C6C208FA553A73F132B1B64A911346F6D7E6BD0666C8CYCB4I" TargetMode = "External"/>
	<Relationship Id="rId30" Type="http://schemas.openxmlformats.org/officeDocument/2006/relationships/hyperlink" Target="consultantplus://offline/ref=4204A7AB84D4D1D28F3D94DD0931123EFEF5D259F81C6C208FA553A73F132B1B64A911346F6D7E6BD0666C8CYCB4I" TargetMode = "External"/>
	<Relationship Id="rId31" Type="http://schemas.openxmlformats.org/officeDocument/2006/relationships/hyperlink" Target="consultantplus://offline/ref=4204A7AB84D4D1D28F3D8BC80C31123EFCF5D458F91E312A87FC5FA5381C741E63B8113566737F6AC66F38DF83EF1DA969DB0B1B9A736140Y8B3I" TargetMode = "External"/>
	<Relationship Id="rId32" Type="http://schemas.openxmlformats.org/officeDocument/2006/relationships/hyperlink" Target="consultantplus://offline/ref=4204A7AB84D4D1D28F3D8BC80C31123EFCF6D459F41F312A87FC5FA5381C741E63B8113566737F6ACC6F38DF83EF1DA969DB0B1B9A736140Y8B3I" TargetMode = "External"/>
	<Relationship Id="rId33" Type="http://schemas.openxmlformats.org/officeDocument/2006/relationships/hyperlink" Target="consultantplus://offline/ref=4204A7AB84D4D1D28F3D8BC80C31123EFCF5D458F91E312A87FC5FA5381C741E63B8113566737F6AC76F38DF83EF1DA969DB0B1B9A736140Y8B3I" TargetMode = "External"/>
	<Relationship Id="rId34" Type="http://schemas.openxmlformats.org/officeDocument/2006/relationships/hyperlink" Target="consultantplus://offline/ref=4204A7AB84D4D1D28F3D8BC80C31123EFBF1DC53F813312A87FC5FA5381C741E63B8113566737F6AC76F38DF83EF1DA969DB0B1B9A736140Y8B3I" TargetMode = "External"/>
	<Relationship Id="rId35" Type="http://schemas.openxmlformats.org/officeDocument/2006/relationships/hyperlink" Target="consultantplus://offline/ref=4204A7AB84D4D1D28F3D8BC80C31123EFBF1DC53F813312A87FC5FA5381C741E63B8113566737F69CE6F38DF83EF1DA969DB0B1B9A736140Y8B3I" TargetMode = "External"/>
	<Relationship Id="rId36" Type="http://schemas.openxmlformats.org/officeDocument/2006/relationships/hyperlink" Target="consultantplus://offline/ref=4204A7AB84D4D1D28F3D8BC80C31123EFCF5D553FD1F312A87FC5FA5381C741E63B8113566737F6BC66F38DF83EF1DA969DB0B1B9A736140Y8B3I" TargetMode = "External"/>
	<Relationship Id="rId37" Type="http://schemas.openxmlformats.org/officeDocument/2006/relationships/hyperlink" Target="consultantplus://offline/ref=4204A7AB84D4D1D28F3D8BC80C31123EFCF5D458F91E312A87FC5FA5381C741E63B8113566737F69CE6F38DF83EF1DA969DB0B1B9A736140Y8B3I" TargetMode = "External"/>
	<Relationship Id="rId38" Type="http://schemas.openxmlformats.org/officeDocument/2006/relationships/hyperlink" Target="consultantplus://offline/ref=4204A7AB84D4D1D28F3D8BC80C31123EFCF5D459FC15312A87FC5FA5381C741E63B8113566737F6ACA6F38DF83EF1DA969DB0B1B9A736140Y8B3I" TargetMode = "External"/>
	<Relationship Id="rId39" Type="http://schemas.openxmlformats.org/officeDocument/2006/relationships/hyperlink" Target="consultantplus://offline/ref=4204A7AB84D4D1D28F3D8BC80C31123EFBF1DC53F813312A87FC5FA5381C741E63B8113566737F69CF6F38DF83EF1DA969DB0B1B9A736140Y8B3I" TargetMode = "External"/>
	<Relationship Id="rId40" Type="http://schemas.openxmlformats.org/officeDocument/2006/relationships/hyperlink" Target="consultantplus://offline/ref=4204A7AB84D4D1D28F3D8BC80C31123EFCF6D05DF816312A87FC5FA5381C741E63B8113566737F6ACB6F38DF83EF1DA969DB0B1B9A736140Y8B3I" TargetMode = "External"/>
	<Relationship Id="rId41" Type="http://schemas.openxmlformats.org/officeDocument/2006/relationships/hyperlink" Target="consultantplus://offline/ref=4204A7AB84D4D1D28F3D8BC80C31123EFBF1DC53F813312A87FC5FA5381C741E63B8113566737F69CC6F38DF83EF1DA969DB0B1B9A736140Y8B3I" TargetMode = "External"/>
	<Relationship Id="rId42" Type="http://schemas.openxmlformats.org/officeDocument/2006/relationships/hyperlink" Target="consultantplus://offline/ref=4204A7AB84D4D1D28F3D8BC80C31123EFEF0DC52FE14312A87FC5FA5381C741E71B84939667A616ACE7A6E8EC5YBB9I" TargetMode = "External"/>
	<Relationship Id="rId43" Type="http://schemas.openxmlformats.org/officeDocument/2006/relationships/hyperlink" Target="consultantplus://offline/ref=4204A7AB84D4D1D28F3D8BC80C31123EFEF0DC52FE15312A87FC5FA5381C741E63B8113566737F6BCC6F38DF83EF1DA969DB0B1B9A736140Y8B3I" TargetMode = "External"/>
	<Relationship Id="rId44" Type="http://schemas.openxmlformats.org/officeDocument/2006/relationships/hyperlink" Target="consultantplus://offline/ref=4204A7AB84D4D1D28F3D94DD0931123EFDF9D459F91C6C208FA553A73F132B1B64A911346F6D7E6BD0666C8CYCB4I" TargetMode = "External"/>
	<Relationship Id="rId45" Type="http://schemas.openxmlformats.org/officeDocument/2006/relationships/hyperlink" Target="consultantplus://offline/ref=4204A7AB84D4D1D28F3D8BC80C31123EFCF5D458F91E312A87FC5FA5381C741E63B8113566737F69CF6F38DF83EF1DA969DB0B1B9A736140Y8B3I" TargetMode = "External"/>
	<Relationship Id="rId46" Type="http://schemas.openxmlformats.org/officeDocument/2006/relationships/hyperlink" Target="consultantplus://offline/ref=4204A7AB84D4D1D28F3D94DD0931123EFDF5D558FE1C6C208FA553A73F132B1B64A911346F6D7E6BD0666C8CYCB4I" TargetMode = "External"/>
	<Relationship Id="rId47" Type="http://schemas.openxmlformats.org/officeDocument/2006/relationships/hyperlink" Target="consultantplus://offline/ref=4204A7AB84D4D1D28F3D8BC80C31123EFCF5D458F91E312A87FC5FA5381C741E63B8113566737F69CD6F38DF83EF1DA969DB0B1B9A736140Y8B3I" TargetMode = "External"/>
	<Relationship Id="rId48" Type="http://schemas.openxmlformats.org/officeDocument/2006/relationships/hyperlink" Target="consultantplus://offline/ref=4204A7AB84D4D1D28F3D94DD0931123EFCF0D75BF41C6C208FA553A73F132B1B64A911346F6D7E6BD0666C8CYCB4I" TargetMode = "External"/>
	<Relationship Id="rId49" Type="http://schemas.openxmlformats.org/officeDocument/2006/relationships/hyperlink" Target="consultantplus://offline/ref=4204A7AB84D4D1D28F3D8BC80C31123EFCF5D458F91E312A87FC5FA5381C741E63B8113566737F69CA6F38DF83EF1DA969DB0B1B9A736140Y8B3I" TargetMode = "External"/>
	<Relationship Id="rId50" Type="http://schemas.openxmlformats.org/officeDocument/2006/relationships/hyperlink" Target="consultantplus://offline/ref=4204A7AB84D4D1D28F3D94DD0931123EFDF4DD5DF51C6C208FA553A73F132B1B64A911346F6D7E6BD0666C8CYCB4I" TargetMode = "External"/>
	<Relationship Id="rId51" Type="http://schemas.openxmlformats.org/officeDocument/2006/relationships/hyperlink" Target="consultantplus://offline/ref=4204A7AB84D4D1D28F3D8BC80C31123EFCF5D458F91E312A87FC5FA5381C741E63B8113566737F69CB6F38DF83EF1DA969DB0B1B9A736140Y8B3I" TargetMode = "External"/>
	<Relationship Id="rId52" Type="http://schemas.openxmlformats.org/officeDocument/2006/relationships/hyperlink" Target="consultantplus://offline/ref=4204A7AB84D4D1D28F3D94DD0931123EFDF4DC5AF91C6C208FA553A73F132B1B64A911346F6D7E6BD0666C8CYCB4I" TargetMode = "External"/>
	<Relationship Id="rId53" Type="http://schemas.openxmlformats.org/officeDocument/2006/relationships/hyperlink" Target="consultantplus://offline/ref=4204A7AB84D4D1D28F3D8BC80C31123EFCF5D458F91E312A87FC5FA5381C741E63B8113566737F69C86F38DF83EF1DA969DB0B1B9A736140Y8B3I" TargetMode = "External"/>
	<Relationship Id="rId54" Type="http://schemas.openxmlformats.org/officeDocument/2006/relationships/hyperlink" Target="consultantplus://offline/ref=4204A7AB84D4D1D28F3D8BC80C31123EFEF4D15FF813312A87FC5FA5381C741E63B8113566737F6BC96F38DF83EF1DA969DB0B1B9A736140Y8B3I" TargetMode = "External"/>
	<Relationship Id="rId55" Type="http://schemas.openxmlformats.org/officeDocument/2006/relationships/hyperlink" Target="consultantplus://offline/ref=4204A7AB84D4D1D28F3D8BC80C31123EFCF5D458F91E312A87FC5FA5381C741E63B8113566737F69C96F38DF83EF1DA969DB0B1B9A736140Y8B3I" TargetMode = "External"/>
	<Relationship Id="rId56" Type="http://schemas.openxmlformats.org/officeDocument/2006/relationships/hyperlink" Target="consultantplus://offline/ref=4204A7AB84D4D1D28F3D8BC80C31123EFDF1D05BFD11312A87FC5FA5381C741E63B8113566737F6ACC6F38DF83EF1DA969DB0B1B9A736140Y8B3I" TargetMode = "External"/>
	<Relationship Id="rId57" Type="http://schemas.openxmlformats.org/officeDocument/2006/relationships/hyperlink" Target="consultantplus://offline/ref=4204A7AB84D4D1D28F3D8BC80C31123EFCF5D458F91E312A87FC5FA5381C741E63B8113566737F69C66F38DF83EF1DA969DB0B1B9A736140Y8B3I" TargetMode = "External"/>
	<Relationship Id="rId58" Type="http://schemas.openxmlformats.org/officeDocument/2006/relationships/hyperlink" Target="consultantplus://offline/ref=4204A7AB84D4D1D28F3D8BC80C31123EFDF1D75AFF17312A87FC5FA5381C741E63B8113566737F6ACF6F38DF83EF1DA969DB0B1B9A736140Y8B3I" TargetMode = "External"/>
	<Relationship Id="rId59" Type="http://schemas.openxmlformats.org/officeDocument/2006/relationships/hyperlink" Target="consultantplus://offline/ref=4204A7AB84D4D1D28F3D8BC80C31123EFCF5D458F91E312A87FC5FA5381C741E63B8113566737F69C76F38DF83EF1DA969DB0B1B9A736140Y8B3I" TargetMode = "External"/>
	<Relationship Id="rId60" Type="http://schemas.openxmlformats.org/officeDocument/2006/relationships/hyperlink" Target="consultantplus://offline/ref=4204A7AB84D4D1D28F3D94DD0931123EFEF1D75FFE1C6C208FA553A73F132B1B64A911346F6D7E6BD0666C8CYCB4I" TargetMode = "External"/>
	<Relationship Id="rId61" Type="http://schemas.openxmlformats.org/officeDocument/2006/relationships/hyperlink" Target="consultantplus://offline/ref=4204A7AB84D4D1D28F3D8BC80C31123EFCF5D458F91E312A87FC5FA5381C741E63B8113566737F68CE6F38DF83EF1DA969DB0B1B9A736140Y8B3I" TargetMode = "External"/>
	<Relationship Id="rId62" Type="http://schemas.openxmlformats.org/officeDocument/2006/relationships/hyperlink" Target="consultantplus://offline/ref=4204A7AB84D4D1D28F3D94DD0931123EFEF7D253F41C6C208FA553A73F132B1B64A911346F6D7E6BD0666C8CYCB4I" TargetMode = "External"/>
	<Relationship Id="rId63" Type="http://schemas.openxmlformats.org/officeDocument/2006/relationships/hyperlink" Target="consultantplus://offline/ref=4204A7AB84D4D1D28F3D8BC80C31123EFCF5D458F91E312A87FC5FA5381C741E63B8113566737F68CF6F38DF83EF1DA969DB0B1B9A736140Y8B3I" TargetMode = "External"/>
	<Relationship Id="rId64" Type="http://schemas.openxmlformats.org/officeDocument/2006/relationships/hyperlink" Target="consultantplus://offline/ref=4204A7AB84D4D1D28F3D94DD0931123EFEF1D45AF41C6C208FA553A73F132B1B64A911346F6D7E6BD0666C8CYCB4I" TargetMode = "External"/>
	<Relationship Id="rId65" Type="http://schemas.openxmlformats.org/officeDocument/2006/relationships/hyperlink" Target="consultantplus://offline/ref=4204A7AB84D4D1D28F3D8BC80C31123EFCF5D458F91E312A87FC5FA5381C741E63B8113566737F68CC6F38DF83EF1DA969DB0B1B9A736140Y8B3I" TargetMode = "External"/>
	<Relationship Id="rId66" Type="http://schemas.openxmlformats.org/officeDocument/2006/relationships/hyperlink" Target="consultantplus://offline/ref=4204A7AB84D4D1D28F3D94DD0931123EFDF3D659F81C6C208FA553A73F132B1B64A911346F6D7E6BD0666C8CYCB4I" TargetMode = "External"/>
	<Relationship Id="rId67" Type="http://schemas.openxmlformats.org/officeDocument/2006/relationships/hyperlink" Target="consultantplus://offline/ref=4204A7AB84D4D1D28F3D8BC80C31123EFCF5D458F91E312A87FC5FA5381C741E63B8113566737F68CD6F38DF83EF1DA969DB0B1B9A736140Y8B3I" TargetMode = "External"/>
	<Relationship Id="rId68" Type="http://schemas.openxmlformats.org/officeDocument/2006/relationships/hyperlink" Target="consultantplus://offline/ref=4204A7AB84D4D1D28F3D94DD0931123EFEF7D15CF41C6C208FA553A73F132B1B64A911346F6D7E6BD0666C8CYCB4I" TargetMode = "External"/>
	<Relationship Id="rId69" Type="http://schemas.openxmlformats.org/officeDocument/2006/relationships/hyperlink" Target="consultantplus://offline/ref=82D63F0F692B5F83ECD14247F0DFD44477B1BC5067FB8821C95B4A3BCECD215F2ACD08B8B84F0BB88B7A3C80982B3F38EAC76F1ABFE6B55FZDB9I" TargetMode = "External"/>
	<Relationship Id="rId70" Type="http://schemas.openxmlformats.org/officeDocument/2006/relationships/hyperlink" Target="consultantplus://offline/ref=82D63F0F692B5F83ECD15D52F5DFD44471B7BD5E62F4D52BC1024639C9C27E5A2DDC08B9B1510AB9937368D3ZDBFI" TargetMode = "External"/>
	<Relationship Id="rId71" Type="http://schemas.openxmlformats.org/officeDocument/2006/relationships/hyperlink" Target="consultantplus://offline/ref=82D63F0F692B5F83ECD14247F0DFD44477B1BC5067FB8821C95B4A3BCECD215F2ACD08B8B84F0BB88A7A3C80982B3F38EAC76F1ABFE6B55FZDB9I" TargetMode = "External"/>
	<Relationship Id="rId72" Type="http://schemas.openxmlformats.org/officeDocument/2006/relationships/hyperlink" Target="consultantplus://offline/ref=82D63F0F692B5F83ECD14152E9DFD44475B0B65869A9DF23980E443EC69D7B4F3C8405B0A64E0BA78F716AZDB2I" TargetMode = "External"/>
	<Relationship Id="rId73" Type="http://schemas.openxmlformats.org/officeDocument/2006/relationships/hyperlink" Target="consultantplus://offline/ref=82D63F0F692B5F83ECD14247F0DFD44477B1BC5067FB8821C95B4A3BCECD215F2ACD08B8B84F0BB8857A3C80982B3F38EAC76F1ABFE6B55FZDB9I" TargetMode = "External"/>
	<Relationship Id="rId74" Type="http://schemas.openxmlformats.org/officeDocument/2006/relationships/hyperlink" Target="consultantplus://offline/ref=82D63F0F692B5F83ECD15D52F5DFD44471B8B05C6AF4D52BC1024639C9C27E5A2DDC08B9B1510AB9937368D3ZDBFI" TargetMode = "External"/>
	<Relationship Id="rId75" Type="http://schemas.openxmlformats.org/officeDocument/2006/relationships/hyperlink" Target="consultantplus://offline/ref=82D63F0F692B5F83ECD14247F0DFD44477B1BC5067FB8821C95B4A3BCECD215F2ACD08B8B84F0BBB8E7A3C80982B3F38EAC76F1ABFE6B55FZDB9I" TargetMode = "External"/>
	<Relationship Id="rId76" Type="http://schemas.openxmlformats.org/officeDocument/2006/relationships/hyperlink" Target="consultantplus://offline/ref=82D63F0F692B5F83ECD15D52F5DFD44471B8B05860F4D52BC1024639C9C27E5A2DDC08B9B1510AB9937368D3ZDBFI" TargetMode = "External"/>
	<Relationship Id="rId77" Type="http://schemas.openxmlformats.org/officeDocument/2006/relationships/hyperlink" Target="consultantplus://offline/ref=82D63F0F692B5F83ECD14247F0DFD44477B1BC5067FB8821C95B4A3BCECD215F2ACD08B8B84F0BBB897A3C80982B3F38EAC76F1ABFE6B55FZDB9I" TargetMode = "External"/>
	<Relationship Id="rId78" Type="http://schemas.openxmlformats.org/officeDocument/2006/relationships/hyperlink" Target="consultantplus://offline/ref=82D63F0F692B5F83ECD15D52F5DFD44471B8B35C66F4D52BC1024639C9C27E5A2DDC08B9B1510AB9937368D3ZDBFI" TargetMode = "External"/>
	<Relationship Id="rId79" Type="http://schemas.openxmlformats.org/officeDocument/2006/relationships/hyperlink" Target="consultantplus://offline/ref=82D63F0F692B5F83ECD14247F0DFD44477B1BC5067FB8821C95B4A3BCECD215F2ACD08B8B84F0BBB887A3C80982B3F38EAC76F1ABFE6B55FZDB9I" TargetMode = "External"/>
	<Relationship Id="rId80" Type="http://schemas.openxmlformats.org/officeDocument/2006/relationships/hyperlink" Target="consultantplus://offline/ref=82D63F0F692B5F83ECD14247F0DFD44470B7B35966FC8821C95B4A3BCECD215F2ACD08B8B84F0BB88F7A3C80982B3F38EAC76F1ABFE6B55FZDB9I" TargetMode = "External"/>
	<Relationship Id="rId81" Type="http://schemas.openxmlformats.org/officeDocument/2006/relationships/hyperlink" Target="consultantplus://offline/ref=82D63F0F692B5F83ECD14247F0DFD44477B1BC5067FB8821C95B4A3BCECD215F2ACD08B8B84F0BBB8B7A3C80982B3F38EAC76F1ABFE6B55FZDB9I" TargetMode = "External"/>
	<Relationship Id="rId82" Type="http://schemas.openxmlformats.org/officeDocument/2006/relationships/hyperlink" Target="consultantplus://offline/ref=82D63F0F692B5F83ECD14247F0DFD44470B6B65867FF8821C95B4A3BCECD215F2ACD08B8B84F0BB8897A3C80982B3F38EAC76F1ABFE6B55FZDB9I" TargetMode = "External"/>
	<Relationship Id="rId83" Type="http://schemas.openxmlformats.org/officeDocument/2006/relationships/hyperlink" Target="consultantplus://offline/ref=82D63F0F692B5F83ECD14247F0DFD44477B1BC5067FB8821C95B4A3BCECD215F2ACD08B8B84F0BBB8A7A3C80982B3F38EAC76F1ABFE6B55FZDB9I" TargetMode = "External"/>
	<Relationship Id="rId84" Type="http://schemas.openxmlformats.org/officeDocument/2006/relationships/hyperlink" Target="consultantplus://offline/ref=82D63F0F692B5F83ECD14247F0DFD44470B7B5506AF88821C95B4A3BCECD215F2ACD08B8B84F0BB88E7A3C80982B3F38EAC76F1ABFE6B55FZDB9I" TargetMode = "External"/>
	<Relationship Id="rId85" Type="http://schemas.openxmlformats.org/officeDocument/2006/relationships/hyperlink" Target="consultantplus://offline/ref=82D63F0F692B5F83ECD14247F0DFD44477B1BC5067FB8821C95B4A3BCECD215F2ACD08B8B84F0BBB857A3C80982B3F38EAC76F1ABFE6B55FZDB9I" TargetMode = "External"/>
	<Relationship Id="rId86" Type="http://schemas.openxmlformats.org/officeDocument/2006/relationships/hyperlink" Target="consultantplus://offline/ref=82D63F0F692B5F83ECD14247F0DFD44477B1BC5067FB8821C95B4A3BCECD215F2ACD08B8B84F0BBA8D7A3C80982B3F38EAC76F1ABFE6B55FZDB9I" TargetMode = "External"/>
	<Relationship Id="rId87" Type="http://schemas.openxmlformats.org/officeDocument/2006/relationships/hyperlink" Target="consultantplus://offline/ref=82D63F0F692B5F83ECD14247F0DFD44477B1BC5067FB8821C95B4A3BCECD215F2ACD08B8B84F0BBA8C7A3C80982B3F38EAC76F1ABFE6B55FZDB9I" TargetMode = "External"/>
	<Relationship Id="rId88" Type="http://schemas.openxmlformats.org/officeDocument/2006/relationships/hyperlink" Target="consultantplus://offline/ref=82D63F0F692B5F83ECD14247F0DFD44470B5B45B66F68821C95B4A3BCECD215F2ACD08B8B84F0BBA847A3C80982B3F38EAC76F1ABFE6B55FZDB9I" TargetMode = "External"/>
	<Relationship Id="rId89" Type="http://schemas.openxmlformats.org/officeDocument/2006/relationships/hyperlink" Target="consultantplus://offline/ref=82D63F0F692B5F83ECD14247F0DFD44470B5B45B66F68821C95B4A3BCECD215F2ACD08B8B84F0BBD8D7A3C80982B3F38EAC76F1ABFE6B55FZDB9I" TargetMode = "External"/>
	<Relationship Id="rId90" Type="http://schemas.openxmlformats.org/officeDocument/2006/relationships/hyperlink" Target="consultantplus://offline/ref=82D63F0F692B5F83ECD14247F0DFD44470B5B45B66F68821C95B4A3BCECD215F2ACD08B8B84F0BBD8F7A3C80982B3F38EAC76F1ABFE6B55FZDB9I" TargetMode = "External"/>
	<Relationship Id="rId91" Type="http://schemas.openxmlformats.org/officeDocument/2006/relationships/hyperlink" Target="consultantplus://offline/ref=82D63F0F692B5F83ECD14247F0DFD44470B5B45B66F68821C95B4A3BCECD215F2ACD08B8B84F0BBD897A3C80982B3F38EAC76F1ABFE6B55FZDB9I" TargetMode = "External"/>
	<Relationship Id="rId92" Type="http://schemas.openxmlformats.org/officeDocument/2006/relationships/hyperlink" Target="consultantplus://offline/ref=82D63F0F692B5F83ECD14247F0DFD44470B5B45B66F68821C95B4A3BCECD215F2ACD08B8B84F0BBD887A3C80982B3F38EAC76F1ABFE6B55FZDB9I" TargetMode = "External"/>
	<Relationship Id="rId93" Type="http://schemas.openxmlformats.org/officeDocument/2006/relationships/hyperlink" Target="consultantplus://offline/ref=82D63F0F692B5F83ECD14247F0DFD44470B5B45B66F68821C95B4A3BCECD215F2ACD08B8B84F0BBD8A7A3C80982B3F38EAC76F1ABFE6B55FZDB9I" TargetMode = "External"/>
	<Relationship Id="rId94" Type="http://schemas.openxmlformats.org/officeDocument/2006/relationships/hyperlink" Target="consultantplus://offline/ref=82D63F0F692B5F83ECD14247F0DFD44470B5B45B66F68821C95B4A3BCECD215F2ACD08B8B84F0BBD847A3C80982B3F38EAC76F1ABFE6B55FZDB9I" TargetMode = "External"/>
	<Relationship Id="rId95" Type="http://schemas.openxmlformats.org/officeDocument/2006/relationships/hyperlink" Target="consultantplus://offline/ref=82D63F0F692B5F83ECD14247F0DFD44477B1BC5067FB8821C95B4A3BCECD215F2ACD08B8B84F0BBA8C7A3C80982B3F38EAC76F1ABFE6B55FZDB9I" TargetMode = "External"/>
	<Relationship Id="rId96" Type="http://schemas.openxmlformats.org/officeDocument/2006/relationships/hyperlink" Target="consultantplus://offline/ref=82D63F0F692B5F83ECD14247F0DFD44470B5B45B66F68821C95B4A3BCECD215F2ACD08B8B84F0BBD847A3C80982B3F38EAC76F1ABFE6B55FZDB9I" TargetMode = "External"/>
	<Relationship Id="rId97" Type="http://schemas.openxmlformats.org/officeDocument/2006/relationships/hyperlink" Target="consultantplus://offline/ref=82D63F0F692B5F83ECD14247F0DFD44477B3B2586BFB8821C95B4A3BCECD215F38CD50B4B84615B88D6F6AD1DEZ7BDI" TargetMode = "External"/>
	<Relationship Id="rId98" Type="http://schemas.openxmlformats.org/officeDocument/2006/relationships/hyperlink" Target="consultantplus://offline/ref=82D63F0F692B5F83ECD14247F0DFD44470B5B45B66F68821C95B4A3BCECD215F2ACD08B8B84F0BBC8D7A3C80982B3F38EAC76F1ABFE6B55FZDB9I" TargetMode = "External"/>
	<Relationship Id="rId99" Type="http://schemas.openxmlformats.org/officeDocument/2006/relationships/hyperlink" Target="consultantplus://offline/ref=82D63F0F692B5F83ECD14247F0DFD44470B5B45B66F68821C95B4A3BCECD215F2ACD08B8B84F0BBC8F7A3C80982B3F38EAC76F1ABFE6B55FZDB9I" TargetMode = "External"/>
	<Relationship Id="rId100" Type="http://schemas.openxmlformats.org/officeDocument/2006/relationships/hyperlink" Target="consultantplus://offline/ref=82D63F0F692B5F83ECD14247F0DFD44470B5B45B66F68821C95B4A3BCECD215F2ACD08B8B84F0BBC8E7A3C80982B3F38EAC76F1ABFE6B55FZDB9I" TargetMode = "External"/>
	<Relationship Id="rId101" Type="http://schemas.openxmlformats.org/officeDocument/2006/relationships/hyperlink" Target="consultantplus://offline/ref=82D63F0F692B5F83ECD14247F0DFD44470B5B45B66F68821C95B4A3BCECD215F2ACD08B8B84F0BBC887A3C80982B3F38EAC76F1ABFE6B55FZDB9I" TargetMode = "External"/>
	<Relationship Id="rId102" Type="http://schemas.openxmlformats.org/officeDocument/2006/relationships/hyperlink" Target="consultantplus://offline/ref=82D63F0F692B5F83ECD14247F0DFD44477B1BC5067FB8821C95B4A3BCECD215F2ACD08B8B84F0BBA8F7A3C80982B3F38EAC76F1ABFE6B55FZDB9I" TargetMode = "External"/>
	<Relationship Id="rId103" Type="http://schemas.openxmlformats.org/officeDocument/2006/relationships/hyperlink" Target="consultantplus://offline/ref=82D63F0F692B5F83ECD14247F0DFD44470B5B45B66F68821C95B4A3BCECD215F2ACD08B8B84F0BBC8B7A3C80982B3F38EAC76F1ABFE6B55FZDB9I" TargetMode = "External"/>
	<Relationship Id="rId104" Type="http://schemas.openxmlformats.org/officeDocument/2006/relationships/hyperlink" Target="consultantplus://offline/ref=82D63F0F692B5F83ECD14247F0DFD44477B1BC5067FB8821C95B4A3BCECD215F2ACD08B8B84F0BBA8C7A3C80982B3F38EAC76F1ABFE6B55FZDB9I" TargetMode = "External"/>
	<Relationship Id="rId105" Type="http://schemas.openxmlformats.org/officeDocument/2006/relationships/hyperlink" Target="consultantplus://offline/ref=82D63F0F692B5F83ECD14247F0DFD44470B5B45B66F68821C95B4A3BCECD215F2ACD08B8B84F0BBC857A3C80982B3F38EAC76F1ABFE6B55FZDB9I" TargetMode = "External"/>
	<Relationship Id="rId106" Type="http://schemas.openxmlformats.org/officeDocument/2006/relationships/hyperlink" Target="consultantplus://offline/ref=82D63F0F692B5F83ECD14247F0DFD44477B1BC5067FB8821C95B4A3BCECD215F2ACD08B8B84F0BBA8C7A3C80982B3F38EAC76F1ABFE6B55FZDB9I" TargetMode = "External"/>
	<Relationship Id="rId107" Type="http://schemas.openxmlformats.org/officeDocument/2006/relationships/hyperlink" Target="consultantplus://offline/ref=82D63F0F692B5F83ECD14247F0DFD44470B5B45B66F68821C95B4A3BCECD215F2ACD08B8B84F0BBF8D7A3C80982B3F38EAC76F1ABFE6B55FZDB9I" TargetMode = "External"/>
	<Relationship Id="rId108" Type="http://schemas.openxmlformats.org/officeDocument/2006/relationships/hyperlink" Target="consultantplus://offline/ref=82D63F0F692B5F83ECD14247F0DFD44477B1BC5067FB8821C95B4A3BCECD215F2ACD08B8B84F0BBA8C7A3C80982B3F38EAC76F1ABFE6B55FZDB9I" TargetMode = "External"/>
	<Relationship Id="rId109" Type="http://schemas.openxmlformats.org/officeDocument/2006/relationships/hyperlink" Target="consultantplus://offline/ref=82D63F0F692B5F83ECD14247F0DFD44477B1BC5067FB8821C95B4A3BCECD215F2ACD08B8B84F0BBA8E7A3C80982B3F38EAC76F1ABFE6B55FZDB9I" TargetMode = "External"/>
	<Relationship Id="rId110" Type="http://schemas.openxmlformats.org/officeDocument/2006/relationships/hyperlink" Target="consultantplus://offline/ref=82D63F0F692B5F83ECD14247F0DFD44470B5B45B66F68821C95B4A3BCECD215F2ACD08B8B84F0BBF8B7A3C80982B3F38EAC76F1ABFE6B55FZDB9I" TargetMode = "External"/>
	<Relationship Id="rId111" Type="http://schemas.openxmlformats.org/officeDocument/2006/relationships/hyperlink" Target="consultantplus://offline/ref=82D63F0F692B5F83ECD14247F0DFD44472B5B05B65FA8821C95B4A3BCECD215F2ACD08B8B84F0BB88D7A3C80982B3F38EAC76F1ABFE6B55FZDB9I" TargetMode = "External"/>
	<Relationship Id="rId112" Type="http://schemas.openxmlformats.org/officeDocument/2006/relationships/hyperlink" Target="consultantplus://offline/ref=82D63F0F692B5F83ECD14247F0DFD44470B5B45B66F68821C95B4A3BCECD215F2ACD08B8B84F0BBE8D7A3C80982B3F38EAC76F1ABFE6B55FZDB9I" TargetMode = "External"/>
	<Relationship Id="rId113" Type="http://schemas.openxmlformats.org/officeDocument/2006/relationships/hyperlink" Target="consultantplus://offline/ref=82D63F0F692B5F83ECD14247F0DFD44477B1BC5067FB8821C95B4A3BCECD215F2ACD08B8B84F0BBA897A3C80982B3F38EAC76F1ABFE6B55FZDB9I" TargetMode = "External"/>
	<Relationship Id="rId114" Type="http://schemas.openxmlformats.org/officeDocument/2006/relationships/hyperlink" Target="consultantplus://offline/ref=82D63F0F692B5F83ECD14247F0DFD44471B1B05862F98821C95B4A3BCECD215F2ACD08B8B84F0BB88F7A3C80982B3F38EAC76F1ABFE6B55FZDB9I" TargetMode = "External"/>
	<Relationship Id="rId115" Type="http://schemas.openxmlformats.org/officeDocument/2006/relationships/hyperlink" Target="consultantplus://offline/ref=82D63F0F692B5F83ECD14247F0DFD44477B1BC5067FB8821C95B4A3BCECD215F2ACD08B8B84F0BBA887A3C80982B3F38EAC76F1ABFE6B55FZDB9I" TargetMode = "External"/>
	<Relationship Id="rId116" Type="http://schemas.openxmlformats.org/officeDocument/2006/relationships/hyperlink" Target="consultantplus://offline/ref=82D63F0F692B5F83ECD14247F0DFD44470B5B45B66F68821C95B4A3BCECD215F2ACD08B8B84F0BBE857A3C80982B3F38EAC76F1ABFE6B55FZDB9I" TargetMode = "External"/>
	<Relationship Id="rId117" Type="http://schemas.openxmlformats.org/officeDocument/2006/relationships/hyperlink" Target="consultantplus://offline/ref=82D63F0F692B5F83ECD14247F0DFD44470B5B45B66F68821C95B4A3BCECD215F2ACD08B8B84F0BB1897A3C80982B3F38EAC76F1ABFE6B55FZDB9I" TargetMode = "External"/>
	<Relationship Id="rId118" Type="http://schemas.openxmlformats.org/officeDocument/2006/relationships/hyperlink" Target="consultantplus://offline/ref=82D63F0F692B5F83ECD14247F0DFD44470B5B45B66F68821C95B4A3BCECD215F2ACD08B8B84F0BB18B7A3C80982B3F38EAC76F1ABFE6B55FZDB9I" TargetMode = "External"/>
	<Relationship Id="rId119" Type="http://schemas.openxmlformats.org/officeDocument/2006/relationships/hyperlink" Target="consultantplus://offline/ref=82D63F0F692B5F83ECD14247F0DFD44477B1BC5067FB8821C95B4A3BCECD215F2ACD08B8B84F0BBA8A7A3C80982B3F38EAC76F1ABFE6B55FZDB9I" TargetMode = "External"/>
	<Relationship Id="rId120" Type="http://schemas.openxmlformats.org/officeDocument/2006/relationships/hyperlink" Target="consultantplus://offline/ref=82D63F0F692B5F83ECD14247F0DFD44477B1BC5067FB8821C95B4A3BCECD215F2ACD08B8B84F0BBA857A3C80982B3F38EAC76F1ABFE6B55FZDB9I" TargetMode = "External"/>
	<Relationship Id="rId121" Type="http://schemas.openxmlformats.org/officeDocument/2006/relationships/hyperlink" Target="consultantplus://offline/ref=82D63F0F692B5F83ECD14247F0DFD44477B1BC5067FB8821C95B4A3BCECD215F2ACD08B8B84F0BBD8D7A3C80982B3F38EAC76F1ABFE6B55FZDB9I" TargetMode = "External"/>
	<Relationship Id="rId122" Type="http://schemas.openxmlformats.org/officeDocument/2006/relationships/hyperlink" Target="consultantplus://offline/ref=82D63F0F692B5F83ECD14247F0DFD44470B5B45B66F68821C95B4A3BCECD215F2ACD08B8B84F0BB1857A3C80982B3F38EAC76F1ABFE6B55FZDB9I" TargetMode = "External"/>
	<Relationship Id="rId123" Type="http://schemas.openxmlformats.org/officeDocument/2006/relationships/hyperlink" Target="consultantplus://offline/ref=82D63F0F692B5F83ECD14247F0DFD44472B5B05B65FA8821C95B4A3BCECD215F2ACD08B8B84F0BB88D7A3C80982B3F38EAC76F1ABFE6B55FZDB9I" TargetMode = "External"/>
	<Relationship Id="rId124" Type="http://schemas.openxmlformats.org/officeDocument/2006/relationships/hyperlink" Target="consultantplus://offline/ref=82D63F0F692B5F83ECD14247F0DFD44470B5B45B66F68821C95B4A3BCECD215F2ACD08B8B84F0BB08D7A3C80982B3F38EAC76F1ABFE6B55FZDB9I" TargetMode = "External"/>
	<Relationship Id="rId125" Type="http://schemas.openxmlformats.org/officeDocument/2006/relationships/hyperlink" Target="consultantplus://offline/ref=82D63F0F692B5F83ECD14247F0DFD44472B5B05B65FA8821C95B4A3BCECD215F2ACD08B8B84F0BB88D7A3C80982B3F38EAC76F1ABFE6B55FZDB9I" TargetMode = "External"/>
	<Relationship Id="rId126" Type="http://schemas.openxmlformats.org/officeDocument/2006/relationships/hyperlink" Target="consultantplus://offline/ref=82D63F0F692B5F83ECD14247F0DFD44470B5B45B66F68821C95B4A3BCECD215F2ACD08B8B84F0BB08F7A3C80982B3F38EAC76F1ABFE6B55FZDB9I" TargetMode = "External"/>
	<Relationship Id="rId127" Type="http://schemas.openxmlformats.org/officeDocument/2006/relationships/hyperlink" Target="consultantplus://offline/ref=82D63F0F692B5F83ECD14247F0DFD44477B1BC5067FB8821C95B4A3BCECD215F2ACD08B8B84F0BBD8C7A3C80982B3F38EAC76F1ABFE6B55FZDB9I" TargetMode = "External"/>
	<Relationship Id="rId128" Type="http://schemas.openxmlformats.org/officeDocument/2006/relationships/hyperlink" Target="consultantplus://offline/ref=82D63F0F692B5F83ECD14247F0DFD44472B5B05B65FA8821C95B4A3BCECD215F2ACD08B8B84F0BB88D7A3C80982B3F38EAC76F1ABFE6B55FZDB9I" TargetMode = "External"/>
	<Relationship Id="rId129" Type="http://schemas.openxmlformats.org/officeDocument/2006/relationships/hyperlink" Target="consultantplus://offline/ref=82D63F0F692B5F83ECD14247F0DFD44470B5B45B66F68821C95B4A3BCECD215F2ACD08B8B84F0BB08E7A3C80982B3F38EAC76F1ABFE6B55FZDB9I" TargetMode = "External"/>
	<Relationship Id="rId130" Type="http://schemas.openxmlformats.org/officeDocument/2006/relationships/hyperlink" Target="consultantplus://offline/ref=82D63F0F692B5F83ECD14247F0DFD44477B1BC5067FB8821C95B4A3BCECD215F2ACD08B8B84F0BBD897A3C80982B3F38EAC76F1ABFE6B55FZDB9I" TargetMode = "External"/>
	<Relationship Id="rId131" Type="http://schemas.openxmlformats.org/officeDocument/2006/relationships/hyperlink" Target="consultantplus://offline/ref=82D63F0F692B5F83ECD14247F0DFD44471B1B05862F98821C95B4A3BCECD215F2ACD08B8B84F0BB88F7A3C80982B3F38EAC76F1ABFE6B55FZDB9I" TargetMode = "External"/>
	<Relationship Id="rId132" Type="http://schemas.openxmlformats.org/officeDocument/2006/relationships/hyperlink" Target="consultantplus://offline/ref=82D63F0F692B5F83ECD14247F0DFD44477B1BC5067FB8821C95B4A3BCECD215F2ACD08B8B84F0BBD8B7A3C80982B3F38EAC76F1ABFE6B55FZDB9I" TargetMode = "External"/>
	<Relationship Id="rId133" Type="http://schemas.openxmlformats.org/officeDocument/2006/relationships/hyperlink" Target="consultantplus://offline/ref=82D63F0F692B5F83ECD14247F0DFD44477B1BC5067FB8821C95B4A3BCECD215F2ACD08B8B84F0BBD857A3C80982B3F38EAC76F1ABFE6B55FZDB9I" TargetMode = "External"/>
	<Relationship Id="rId134" Type="http://schemas.openxmlformats.org/officeDocument/2006/relationships/hyperlink" Target="consultantplus://offline/ref=82D63F0F692B5F83ECD14247F0DFD44477B1BC5067FB8821C95B4A3BCECD215F2ACD08B8B84F0BBD847A3C80982B3F38EAC76F1ABFE6B55FZDB9I" TargetMode = "External"/>
	<Relationship Id="rId135" Type="http://schemas.openxmlformats.org/officeDocument/2006/relationships/hyperlink" Target="consultantplus://offline/ref=82D63F0F692B5F83ECD14247F0DFD44470B5B45B66F68821C95B4A3BCECD215F2ACD08B8B84F0AB98F7A3C80982B3F38EAC76F1ABFE6B55FZDB9I" TargetMode = "External"/>
	<Relationship Id="rId136" Type="http://schemas.openxmlformats.org/officeDocument/2006/relationships/hyperlink" Target="consultantplus://offline/ref=82D63F0F692B5F83ECD14247F0DFD44477B1BC5067FB8821C95B4A3BCECD215F2ACD08B8B84F0BBC8D7A3C80982B3F38EAC76F1ABFE6B55FZDB9I" TargetMode = "External"/>
	<Relationship Id="rId137" Type="http://schemas.openxmlformats.org/officeDocument/2006/relationships/hyperlink" Target="consultantplus://offline/ref=82D63F0F692B5F83ECD14247F0DFD44477B1BC5067FB8821C95B4A3BCECD215F2ACD08B8B84F0BBC8F7A3C80982B3F38EAC76F1ABFE6B55FZDB9I" TargetMode = "External"/>
	<Relationship Id="rId138" Type="http://schemas.openxmlformats.org/officeDocument/2006/relationships/hyperlink" Target="consultantplus://offline/ref=82D63F0F692B5F83ECD14247F0DFD44470B5B45B66F68821C95B4A3BCECD215F2ACD08B8B84F0AB9847A3C80982B3F38EAC76F1ABFE6B55FZDB9I" TargetMode = "External"/>
	<Relationship Id="rId139" Type="http://schemas.openxmlformats.org/officeDocument/2006/relationships/hyperlink" Target="consultantplus://offline/ref=82D63F0F692B5F83ECD14247F0DFD44470B5B45B66F68821C95B4A3BCECD215F2ACD08B8B84F0AB8897A3C80982B3F38EAC76F1ABFE6B55FZDB9I" TargetMode = "External"/>
	<Relationship Id="rId140" Type="http://schemas.openxmlformats.org/officeDocument/2006/relationships/hyperlink" Target="consultantplus://offline/ref=82D63F0F692B5F83ECD14247F0DFD44477B1BC5067FB8821C95B4A3BCECD215F2ACD08B8B84F0BBC8E7A3C80982B3F38EAC76F1ABFE6B55FZDB9I" TargetMode = "External"/>
	<Relationship Id="rId141" Type="http://schemas.openxmlformats.org/officeDocument/2006/relationships/hyperlink" Target="consultantplus://offline/ref=82D63F0F692B5F83ECD14247F0DFD44470B5B45B66F68821C95B4A3BCECD215F2ACD08B8B84F0AB88B7A3C80982B3F38EAC76F1ABFE6B55FZDB9I" TargetMode = "External"/>
	<Relationship Id="rId142" Type="http://schemas.openxmlformats.org/officeDocument/2006/relationships/hyperlink" Target="consultantplus://offline/ref=82D63F0F692B5F83ECD14247F0DFD44472B0BC516BFB8821C95B4A3BCECD215F38CD50B4B84615B88D6F6AD1DEZ7BDI" TargetMode = "External"/>
	<Relationship Id="rId143" Type="http://schemas.openxmlformats.org/officeDocument/2006/relationships/hyperlink" Target="consultantplus://offline/ref=82D63F0F692B5F83ECD14247F0DFD44470B5B45B66F68821C95B4A3BCECD215F2ACD08B8B84F0AB88A7A3C80982B3F38EAC76F1ABFE6B55FZDB9I" TargetMode = "External"/>
	<Relationship Id="rId144" Type="http://schemas.openxmlformats.org/officeDocument/2006/relationships/hyperlink" Target="consultantplus://offline/ref=82D63F0F692B5F83ECD14247F0DFD44477B1BC5067FB8821C95B4A3BCECD215F2ACD08B8B84F0BBC897A3C80982B3F38EAC76F1ABFE6B55FZDB9I" TargetMode = "External"/>
	<Relationship Id="rId145" Type="http://schemas.openxmlformats.org/officeDocument/2006/relationships/hyperlink" Target="consultantplus://offline/ref=82D63F0F692B5F83ECD14247F0DFD44472B5B05B65FA8821C95B4A3BCECD215F2ACD08B8B84F0AB08E7A3C80982B3F38EAC76F1ABFE6B55FZDB9I" TargetMode = "External"/>
	<Relationship Id="rId146" Type="http://schemas.openxmlformats.org/officeDocument/2006/relationships/hyperlink" Target="consultantplus://offline/ref=82D63F0F692B5F83ECD14247F0DFD44472B5B05B65FA8821C95B4A3BCECD215F2ACD08B8B84F0BB9847A3C80982B3F38EAC76F1ABFE6B55FZDB9I" TargetMode = "External"/>
	<Relationship Id="rId147" Type="http://schemas.openxmlformats.org/officeDocument/2006/relationships/hyperlink" Target="consultantplus://offline/ref=82D63F0F692B5F83ECD14247F0DFD44472B0BC516BFB8821C95B4A3BCECD215F38CD50B4B84615B88D6F6AD1DEZ7BDI" TargetMode = "External"/>
	<Relationship Id="rId148" Type="http://schemas.openxmlformats.org/officeDocument/2006/relationships/hyperlink" Target="consultantplus://offline/ref=82D63F0F692B5F83ECD14247F0DFD44470B5B45B66F68821C95B4A3BCECD215F2ACD08B8B84F0ABB887A3C80982B3F38EAC76F1ABFE6B55FZDB9I" TargetMode = "External"/>
	<Relationship Id="rId149" Type="http://schemas.openxmlformats.org/officeDocument/2006/relationships/hyperlink" Target="consultantplus://offline/ref=82D63F0F692B5F83ECD14247F0DFD44472B5B05B65FA8821C95B4A3BCECD215F2ACD08B8B84F0BB88D7A3C80982B3F38EAC76F1ABFE6B55FZDB9I" TargetMode = "External"/>
	<Relationship Id="rId150" Type="http://schemas.openxmlformats.org/officeDocument/2006/relationships/hyperlink" Target="consultantplus://offline/ref=82D63F0F692B5F83ECD15D52F5DFD44471B9B45A66F4D52BC1024639C9C27E5A2DDC08B9B1510AB9937368D3ZDBFI" TargetMode = "External"/>
	<Relationship Id="rId151" Type="http://schemas.openxmlformats.org/officeDocument/2006/relationships/hyperlink" Target="consultantplus://offline/ref=82D63F0F692B5F83ECD14247F0DFD44470B5B45B66F68821C95B4A3BCECD215F2ACD08B8B84F0ABB847A3C80982B3F38EAC76F1ABFE6B55FZDB9I" TargetMode = "External"/>
	<Relationship Id="rId152" Type="http://schemas.openxmlformats.org/officeDocument/2006/relationships/hyperlink" Target="consultantplus://offline/ref=82D63F0F692B5F83ECD14247F0DFD44472B0BC5161FD8821C95B4A3BCECD215F2ACD08B8B84F0BB98E7A3C80982B3F38EAC76F1ABFE6B55FZDB9I" TargetMode = "External"/>
	<Relationship Id="rId153" Type="http://schemas.openxmlformats.org/officeDocument/2006/relationships/hyperlink" Target="consultantplus://offline/ref=82D63F0F692B5F83ECD14247F0DFD44477B1BC5067FB8821C95B4A3BCECD215F2ACD08B8B84F0BBC887A3C80982B3F38EAC76F1ABFE6B55FZDB9I" TargetMode = "External"/>
	<Relationship Id="rId154" Type="http://schemas.openxmlformats.org/officeDocument/2006/relationships/hyperlink" Target="consultantplus://offline/ref=82D63F0F692B5F83ECD14247F0DFD44477B1BC5067FB8821C95B4A3BCECD215F2ACD08B8B84F0BBC8A7A3C80982B3F38EAC76F1ABFE6B55FZDB9I" TargetMode = "External"/>
	<Relationship Id="rId155" Type="http://schemas.openxmlformats.org/officeDocument/2006/relationships/hyperlink" Target="consultantplus://offline/ref=82D63F0F692B5F83ECD14247F0DFD44477B1BC5067FB8821C95B4A3BCECD215F2ACD08B8B84F0BBC847A3C80982B3F38EAC76F1ABFE6B55FZDB9I" TargetMode = "External"/>
	<Relationship Id="rId156" Type="http://schemas.openxmlformats.org/officeDocument/2006/relationships/hyperlink" Target="consultantplus://offline/ref=82D63F0F692B5F83ECD14247F0DFD44470B5B45B66F68821C95B4A3BCECD215F2ACD08B8B84F0ABA8F7A3C80982B3F38EAC76F1ABFE6B55FZDB9I" TargetMode = "External"/>
	<Relationship Id="rId157" Type="http://schemas.openxmlformats.org/officeDocument/2006/relationships/hyperlink" Target="consultantplus://offline/ref=82D63F0F692B5F83ECD14247F0DFD44470B5B45B66F68821C95B4A3BCECD215F2ACD08B8B84F0ABD8D7A3C80982B3F38EAC76F1ABFE6B55FZDB9I" TargetMode = "External"/>
	<Relationship Id="rId158" Type="http://schemas.openxmlformats.org/officeDocument/2006/relationships/hyperlink" Target="consultantplus://offline/ref=82D63F0F692B5F83ECD14247F0DFD44477B1BC5067FB8821C95B4A3BCECD215F2ACD08B8B84F0BBF8C7A3C80982B3F38EAC76F1ABFE6B55FZDB9I" TargetMode = "External"/>
	<Relationship Id="rId159" Type="http://schemas.openxmlformats.org/officeDocument/2006/relationships/hyperlink" Target="consultantplus://offline/ref=82D63F0F692B5F83ECD14247F0DFD44477B1BC5067FB8821C95B4A3BCECD215F2ACD08B8B84F0BBF8D7A3C80982B3F38EAC76F1ABFE6B55FZDB9I" TargetMode = "External"/>
	<Relationship Id="rId160" Type="http://schemas.openxmlformats.org/officeDocument/2006/relationships/hyperlink" Target="consultantplus://offline/ref=82D63F0F692B5F83ECD14247F0DFD44477B1BC5067FB8821C95B4A3BCECD215F2ACD08B8B84F0BBF8F7A3C80982B3F38EAC76F1ABFE6B55FZDB9I" TargetMode = "External"/>
	<Relationship Id="rId161" Type="http://schemas.openxmlformats.org/officeDocument/2006/relationships/hyperlink" Target="consultantplus://offline/ref=82D63F0F692B5F83ECD14247F0DFD44477B1BC5067FB8821C95B4A3BCECD215F2ACD08B8B84F0BBF8E7A3C80982B3F38EAC76F1ABFE6B55FZDB9I" TargetMode = "External"/>
	<Relationship Id="rId162" Type="http://schemas.openxmlformats.org/officeDocument/2006/relationships/hyperlink" Target="consultantplus://offline/ref=82D63F0F692B5F83ECD14247F0DFD44470B5B45B66F68821C95B4A3BCECD215F2ACD08B8B84F0ABD887A3C80982B3F38EAC76F1ABFE6B55FZDB9I" TargetMode = "External"/>
	<Relationship Id="rId163" Type="http://schemas.openxmlformats.org/officeDocument/2006/relationships/hyperlink" Target="consultantplus://offline/ref=82D63F0F692B5F83ECD14247F0DFD44470B5B45B66F68821C95B4A3BCECD215F2ACD08B8B84F0ABC8C7A3C80982B3F38EAC76F1ABFE6B55FZDB9I" TargetMode = "External"/>
	<Relationship Id="rId164" Type="http://schemas.openxmlformats.org/officeDocument/2006/relationships/hyperlink" Target="consultantplus://offline/ref=82D63F0F692B5F83ECD14247F0DFD44470B5B45B66F68821C95B4A3BCECD215F2ACD08B8B84F0ABC8B7A3C80982B3F38EAC76F1ABFE6B55FZDB9I" TargetMode = "External"/>
	<Relationship Id="rId165" Type="http://schemas.openxmlformats.org/officeDocument/2006/relationships/hyperlink" Target="consultantplus://offline/ref=82D63F0F692B5F83ECD14247F0DFD44477B1BC5067FB8821C95B4A3BCECD215F2ACD08B8B84F0BBF897A3C80982B3F38EAC76F1ABFE6B55FZDB9I" TargetMode = "External"/>
	<Relationship Id="rId166" Type="http://schemas.openxmlformats.org/officeDocument/2006/relationships/hyperlink" Target="consultantplus://offline/ref=82D63F0F692B5F83ECD14247F0DFD44470B5B45B66F68821C95B4A3BCECD215F2ACD08B8B84F0ABC8A7A3C80982B3F38EAC76F1ABFE6B55FZDB9I" TargetMode = "External"/>
	<Relationship Id="rId167" Type="http://schemas.openxmlformats.org/officeDocument/2006/relationships/hyperlink" Target="consultantplus://offline/ref=82D63F0F692B5F83ECD14247F0DFD44470B5B45B66F68821C95B4A3BCECD215F2ACD08B8B84F0ABF8C7A3C80982B3F38EAC76F1ABFE6B55FZDB9I" TargetMode = "External"/>
	<Relationship Id="rId168" Type="http://schemas.openxmlformats.org/officeDocument/2006/relationships/hyperlink" Target="consultantplus://offline/ref=82D63F0F692B5F83ECD14247F0DFD44470B5B45B66F68821C95B4A3BCECD215F2ACD08B8B84F0ABF887A3C80982B3F38EAC76F1ABFE6B55FZDB9I" TargetMode = "External"/>
	<Relationship Id="rId169" Type="http://schemas.openxmlformats.org/officeDocument/2006/relationships/hyperlink" Target="consultantplus://offline/ref=82D63F0F692B5F83ECD14247F0DFD44470B5B45B66F68821C95B4A3BCECD215F2ACD08B8B84F0ABF8A7A3C80982B3F38EAC76F1ABFE6B55FZDB9I" TargetMode = "External"/>
	<Relationship Id="rId170" Type="http://schemas.openxmlformats.org/officeDocument/2006/relationships/hyperlink" Target="consultantplus://offline/ref=82D63F0F692B5F83ECD14247F0DFD44470B5B45B66F68821C95B4A3BCECD215F2ACD08B8B84F0ABF857A3C80982B3F38EAC76F1ABFE6B55FZDB9I" TargetMode = "External"/>
	<Relationship Id="rId171" Type="http://schemas.openxmlformats.org/officeDocument/2006/relationships/hyperlink" Target="consultantplus://offline/ref=82D63F0F692B5F83ECD15D52F5DFD44472B4B55F62F4D52BC1024639C9C27E5A2DDC08B9B1510AB9937368D3ZDBFI" TargetMode = "External"/>
	<Relationship Id="rId172" Type="http://schemas.openxmlformats.org/officeDocument/2006/relationships/hyperlink" Target="consultantplus://offline/ref=82D63F0F692B5F83ECD14247F0DFD44477B1BC5067FB8821C95B4A3BCECD215F2ACD08B8B84F0BBF8B7A3C80982B3F38EAC76F1ABFE6B55FZDB9I" TargetMode = "External"/>
	<Relationship Id="rId173" Type="http://schemas.openxmlformats.org/officeDocument/2006/relationships/hyperlink" Target="consultantplus://offline/ref=82D63F0F692B5F83ECD14247F0DFD44477B1BC5067FB8821C95B4A3BCECD215F2ACD08B8B84F0BBE8A7A3C80982B3F38EAC76F1ABFE6B55FZDB9I" TargetMode = "External"/>
	<Relationship Id="rId174" Type="http://schemas.openxmlformats.org/officeDocument/2006/relationships/hyperlink" Target="consultantplus://offline/ref=82D63F0F692B5F83ECD14247F0DFD44477B1BC5067FB8821C95B4A3BCECD215F2ACD08B8B84F0BBE857A3C80982B3F38EAC76F1ABFE6B55FZDB9I" TargetMode = "External"/>
	<Relationship Id="rId175" Type="http://schemas.openxmlformats.org/officeDocument/2006/relationships/hyperlink" Target="consultantplus://offline/ref=82D63F0F692B5F83ECD15D52F5DFD44471B5B55B61F4D52BC1024639C9C27E5A2DDC08B9B1510AB9937368D3ZDBFI" TargetMode = "External"/>
	<Relationship Id="rId176" Type="http://schemas.openxmlformats.org/officeDocument/2006/relationships/hyperlink" Target="consultantplus://offline/ref=82D63F0F692B5F83ECD14247F0DFD44477B1BC5067FB8821C95B4A3BCECD215F2ACD08B8B84F0BBE847A3C80982B3F38EAC76F1ABFE6B55FZDB9I" TargetMode = "External"/>
	<Relationship Id="rId177" Type="http://schemas.openxmlformats.org/officeDocument/2006/relationships/hyperlink" Target="consultantplus://offline/ref=82D63F0F692B5F83ECD14247F0DFD44470B5B45B66F68821C95B4A3BCECD215F2ACD08B8B84F0ABE8C7A3C80982B3F38EAC76F1ABFE6B55FZDB9I" TargetMode = "External"/>
	<Relationship Id="rId178" Type="http://schemas.openxmlformats.org/officeDocument/2006/relationships/hyperlink" Target="consultantplus://offline/ref=82D63F0F692B5F83ECD14247F0DFD44477B1BC5067FB8821C95B4A3BCECD215F2ACD08B8B84F0BB18C7A3C80982B3F38EAC76F1ABFE6B55FZDB9I" TargetMode = "External"/>
	<Relationship Id="rId179" Type="http://schemas.openxmlformats.org/officeDocument/2006/relationships/hyperlink" Target="consultantplus://offline/ref=82D63F0F692B5F83ECD14247F0DFD44472B0BC516BFC8821C95B4A3BCECD215F38CD50B4B84615B88D6F6AD1DEZ7BDI" TargetMode = "External"/>
	<Relationship Id="rId180" Type="http://schemas.openxmlformats.org/officeDocument/2006/relationships/hyperlink" Target="consultantplus://offline/ref=82D63F0F692B5F83ECD14247F0DFD44470B5B45B66F68821C95B4A3BCECD215F2ACD08B8B84F0AB18E7A3C80982B3F38EAC76F1ABFE6B55FZDB9I" TargetMode = "External"/>
	<Relationship Id="rId181" Type="http://schemas.openxmlformats.org/officeDocument/2006/relationships/hyperlink" Target="consultantplus://offline/ref=82D63F0F692B5F83ECD14247F0DFD44472B0BC516BFC8821C95B4A3BCECD215F38CD50B4B84615B88D6F6AD1DEZ7BDI" TargetMode = "External"/>
	<Relationship Id="rId182" Type="http://schemas.openxmlformats.org/officeDocument/2006/relationships/hyperlink" Target="consultantplus://offline/ref=82D63F0F692B5F83ECD14247F0DFD44470B5B45B66F68821C95B4A3BCECD215F2ACD08B8B84F0AB1897A3C80982B3F38EAC76F1ABFE6B55FZDB9I" TargetMode = "External"/>
	<Relationship Id="rId183" Type="http://schemas.openxmlformats.org/officeDocument/2006/relationships/hyperlink" Target="consultantplus://offline/ref=82D63F0F692B5F83ECD14247F0DFD44470B5B45B66F68821C95B4A3BCECD215F2ACD08B8B84F0AB1887A3C80982B3F38EAC76F1ABFE6B55FZDB9I" TargetMode = "External"/>
	<Relationship Id="rId184" Type="http://schemas.openxmlformats.org/officeDocument/2006/relationships/hyperlink" Target="consultantplus://offline/ref=82D63F0F692B5F83ECD14247F0DFD44470B5B45B66F68821C95B4A3BCECD215F2ACD08B8B84F0AB18A7A3C80982B3F38EAC76F1ABFE6B55FZDB9I" TargetMode = "External"/>
	<Relationship Id="rId185" Type="http://schemas.openxmlformats.org/officeDocument/2006/relationships/hyperlink" Target="consultantplus://offline/ref=82D63F0F692B5F83ECD14247F0DFD44477B1BC5067FB8821C95B4A3BCECD215F2ACD08B8B84F0BB18A7A3C80982B3F38EAC76F1ABFE6B55FZDB9I" TargetMode = "External"/>
	<Relationship Id="rId186" Type="http://schemas.openxmlformats.org/officeDocument/2006/relationships/hyperlink" Target="consultantplus://offline/ref=82D63F0F692B5F83ECD14247F0DFD44470B5B45B66F68821C95B4A3BCECD215F2ACD08B8B84F0AB08D7A3C80982B3F38EAC76F1ABFE6B55FZDB9I" TargetMode = "External"/>
	<Relationship Id="rId187" Type="http://schemas.openxmlformats.org/officeDocument/2006/relationships/hyperlink" Target="consultantplus://offline/ref=82D63F0F692B5F83ECD14247F0DFD44470B5B45B66F68821C95B4A3BCECD215F2ACD08B8B84F0AB08C7A3C80982B3F38EAC76F1ABFE6B55FZDB9I" TargetMode = "External"/>
	<Relationship Id="rId188" Type="http://schemas.openxmlformats.org/officeDocument/2006/relationships/hyperlink" Target="consultantplus://offline/ref=82D63F0F692B5F83ECD14247F0DFD44470B5B45B66F68821C95B4A3BCECD215F2ACD08B8B84F0AB08E7A3C80982B3F38EAC76F1ABFE6B55FZDB9I" TargetMode = "External"/>
	<Relationship Id="rId189" Type="http://schemas.openxmlformats.org/officeDocument/2006/relationships/hyperlink" Target="consultantplus://offline/ref=82D63F0F692B5F83ECD14247F0DFD44470B5B45B66F68821C95B4A3BCECD215F2ACD08B8B84F0AB0887A3C80982B3F38EAC76F1ABFE6B55FZDB9I" TargetMode = "External"/>
	<Relationship Id="rId190" Type="http://schemas.openxmlformats.org/officeDocument/2006/relationships/hyperlink" Target="consultantplus://offline/ref=82D63F0F692B5F83ECD14247F0DFD44470B5B45B66F68821C95B4A3BCECD215F2ACD08B8B84F0AB08A7A3C80982B3F38EAC76F1ABFE6B55FZDB9I" TargetMode = "External"/>
	<Relationship Id="rId191" Type="http://schemas.openxmlformats.org/officeDocument/2006/relationships/hyperlink" Target="consultantplus://offline/ref=82D63F0F692B5F83ECD14247F0DFD44470B5B45B66F68821C95B4A3BCECD215F2ACD08B8B84F09B98D7A3C80982B3F38EAC76F1ABFE6B55FZDB9I" TargetMode = "External"/>
	<Relationship Id="rId192" Type="http://schemas.openxmlformats.org/officeDocument/2006/relationships/hyperlink" Target="consultantplus://offline/ref=82D63F0F692B5F83ECD14247F0DFD44470B5B45B66F68821C95B4A3BCECD215F2ACD08B8B84F09B98C7A3C80982B3F38EAC76F1ABFE6B55FZDB9I" TargetMode = "External"/>
	<Relationship Id="rId193" Type="http://schemas.openxmlformats.org/officeDocument/2006/relationships/hyperlink" Target="consultantplus://offline/ref=82D63F0F692B5F83ECD14247F0DFD44470B5B45B66F68821C95B4A3BCECD215F2ACD08B8B84F09B98F7A3C80982B3F38EAC76F1ABFE6B55FZDB9I" TargetMode = "External"/>
	<Relationship Id="rId194" Type="http://schemas.openxmlformats.org/officeDocument/2006/relationships/hyperlink" Target="consultantplus://offline/ref=82D63F0F692B5F83ECD14247F0DFD44477B1BC5067FB8821C95B4A3BCECD215F2ACD08B8B84F0BB08D7A3C80982B3F38EAC76F1ABFE6B55FZDB9I" TargetMode = "External"/>
	<Relationship Id="rId195" Type="http://schemas.openxmlformats.org/officeDocument/2006/relationships/hyperlink" Target="consultantplus://offline/ref=82D63F0F692B5F83ECD14247F0DFD44477B1BC5067FB8821C95B4A3BCECD215F2ACD08B8B84F0BB08C7A3C80982B3F38EAC76F1ABFE6B55FZDB9I" TargetMode = "External"/>
	<Relationship Id="rId196" Type="http://schemas.openxmlformats.org/officeDocument/2006/relationships/hyperlink" Target="consultantplus://offline/ref=82D63F0F692B5F83ECD14247F0DFD44477B1BC5067FB8821C95B4A3BCECD215F2ACD08B8B84F0BB08F7A3C80982B3F38EAC76F1ABFE6B55FZDB9I" TargetMode = "External"/>
	<Relationship Id="rId197" Type="http://schemas.openxmlformats.org/officeDocument/2006/relationships/hyperlink" Target="consultantplus://offline/ref=82D63F0F692B5F83ECD14247F0DFD44477B1BC5067FB8821C95B4A3BCECD215F2ACD08B8B84F0BB0897A3C80982B3F38EAC76F1ABFE6B55FZDB9I" TargetMode = "External"/>
	<Relationship Id="rId198" Type="http://schemas.openxmlformats.org/officeDocument/2006/relationships/hyperlink" Target="consultantplus://offline/ref=82D63F0F692B5F83ECD14247F0DFD44470B5B45B66F68821C95B4A3BCECD215F2ACD08B8B84F09B98E7A3C80982B3F38EAC76F1ABFE6B55FZDB9I" TargetMode = "External"/>
	<Relationship Id="rId199" Type="http://schemas.openxmlformats.org/officeDocument/2006/relationships/hyperlink" Target="consultantplus://offline/ref=82D63F0F692B5F83ECD14247F0DFD44471B1B75960FF8821C95B4A3BCECD215F2ACD08B8B84F0BB88C7A3C80982B3F38EAC76F1ABFE6B55FZDB9I" TargetMode = "External"/>
	<Relationship Id="rId200" Type="http://schemas.openxmlformats.org/officeDocument/2006/relationships/hyperlink" Target="consultantplus://offline/ref=82D63F0F692B5F83ECD14247F0DFD44470B5B45B66F68821C95B4A3BCECD215F2ACD08B8B84F09B9857A3C80982B3F38EAC76F1ABFE6B55FZDB9I" TargetMode = "External"/>
	<Relationship Id="rId201" Type="http://schemas.openxmlformats.org/officeDocument/2006/relationships/hyperlink" Target="consultantplus://offline/ref=82D63F0F692B5F83ECD14247F0DFD44477B1BC5067FB8821C95B4A3BCECD215F2ACD08B8B84F0BB0887A3C80982B3F38EAC76F1ABFE6B55FZDB9I" TargetMode = "External"/>
	<Relationship Id="rId202" Type="http://schemas.openxmlformats.org/officeDocument/2006/relationships/hyperlink" Target="consultantplus://offline/ref=82D63F0F692B5F83ECD14247F0DFD44470B5B45B66F68821C95B4A3BCECD215F2ACD08B8B84F09B88D7A3C80982B3F38EAC76F1ABFE6B55FZDB9I" TargetMode = "External"/>
	<Relationship Id="rId203" Type="http://schemas.openxmlformats.org/officeDocument/2006/relationships/hyperlink" Target="consultantplus://offline/ref=82D63F0F692B5F83ECD14247F0DFD44470B5B45B66F68821C95B4A3BCECD215F2ACD08B8B84F09B88F7A3C80982B3F38EAC76F1ABFE6B55FZDB9I" TargetMode = "External"/>
	<Relationship Id="rId204" Type="http://schemas.openxmlformats.org/officeDocument/2006/relationships/hyperlink" Target="consultantplus://offline/ref=82D63F0F692B5F83ECD14247F0DFD44470B5B45B66F68821C95B4A3BCECD215F2ACD08B8B84F09B88E7A3C80982B3F38EAC76F1ABFE6B55FZDB9I" TargetMode = "External"/>
	<Relationship Id="rId205" Type="http://schemas.openxmlformats.org/officeDocument/2006/relationships/hyperlink" Target="consultantplus://offline/ref=82D63F0F692B5F83ECD14247F0DFD44470B5B45B66F68821C95B4A3BCECD215F2ACD08B8B84F09B88A7A3C80982B3F38EAC76F1ABFE6B55FZDB9I" TargetMode = "External"/>
	<Relationship Id="rId206" Type="http://schemas.openxmlformats.org/officeDocument/2006/relationships/hyperlink" Target="consultantplus://offline/ref=82D63F0F692B5F83ECD14247F0DFD44470B5B45B66F68821C95B4A3BCECD215F2ACD08B8B84F09B8857A3C80982B3F38EAC76F1ABFE6B55FZDB9I" TargetMode = "External"/>
	<Relationship Id="rId207" Type="http://schemas.openxmlformats.org/officeDocument/2006/relationships/hyperlink" Target="consultantplus://offline/ref=82D63F0F692B5F83ECD14247F0DFD44477B1BC5067FB8821C95B4A3BCECD215F2ACD08B8B84F0BB08B7A3C80982B3F38EAC76F1ABFE6B55FZDB9I" TargetMode = "External"/>
	<Relationship Id="rId208" Type="http://schemas.openxmlformats.org/officeDocument/2006/relationships/hyperlink" Target="consultantplus://offline/ref=82D63F0F692B5F83ECD14247F0DFD44477B1BC5067FB8821C95B4A3BCECD215F2ACD08B8B84F0BB08A7A3C80982B3F38EAC76F1ABFE6B55FZDB9I" TargetMode = "External"/>
	<Relationship Id="rId209" Type="http://schemas.openxmlformats.org/officeDocument/2006/relationships/header" Target="header2.xml"/>
	<Relationship Id="rId210" Type="http://schemas.openxmlformats.org/officeDocument/2006/relationships/footer" Target="footer2.xml"/>
	<Relationship Id="rId211" Type="http://schemas.openxmlformats.org/officeDocument/2006/relationships/hyperlink" Target="consultantplus://offline/ref=82D63F0F692B5F83ECD14247F0DFD44470B5B45B66F68821C95B4A3BCECD215F2ACD08B8B84F09BB8F7A3C80982B3F38EAC76F1ABFE6B55FZDB9I" TargetMode = "External"/>
	<Relationship Id="rId212" Type="http://schemas.openxmlformats.org/officeDocument/2006/relationships/hyperlink" Target="consultantplus://offline/ref=82D63F0F692B5F83ECD14247F0DFD44472B5B05B65FA8821C95B4A3BCECD215F2ACD08B8B84F0BB88D7A3C80982B3F38EAC76F1ABFE6B55FZDB9I" TargetMode = "External"/>
	<Relationship Id="rId213" Type="http://schemas.openxmlformats.org/officeDocument/2006/relationships/hyperlink" Target="consultantplus://offline/ref=82D63F0F692B5F83ECD14247F0DFD44470B5B45B66F68821C95B4A3BCECD215F2ACD08B8B84F09BB897A3C80982B3F38EAC76F1ABFE6B55FZDB9I" TargetMode = "External"/>
	<Relationship Id="rId214" Type="http://schemas.openxmlformats.org/officeDocument/2006/relationships/hyperlink" Target="consultantplus://offline/ref=82D63F0F692B5F83ECD14247F0DFD44470B5B45B66F68821C95B4A3BCECD215F2ACD08B8B84F09BB8B7A3C80982B3F38EAC76F1ABFE6B55FZDB9I" TargetMode = "External"/>
	<Relationship Id="rId215" Type="http://schemas.openxmlformats.org/officeDocument/2006/relationships/hyperlink" Target="consultantplus://offline/ref=82D63F0F692B5F83ECD14247F0DFD44477B1BC5067FB8821C95B4A3BCECD215F2ACD08B8B84F0BB0857A3C80982B3F38EAC76F1ABFE6B55FZDB9I" TargetMode = "External"/>
	<Relationship Id="rId216" Type="http://schemas.openxmlformats.org/officeDocument/2006/relationships/hyperlink" Target="consultantplus://offline/ref=82D63F0F692B5F83ECD14247F0DFD44477B1BC5067FB8821C95B4A3BCECD215F2ACD08B8B84F0BB0847A3C80982B3F38EAC76F1ABFE6B55FZDB9I" TargetMode = "External"/>
	<Relationship Id="rId217" Type="http://schemas.openxmlformats.org/officeDocument/2006/relationships/hyperlink" Target="consultantplus://offline/ref=82D63F0F692B5F83ECD14247F0DFD44471B1B05862F98821C95B4A3BCECD215F2ACD08B8B84F0BB88F7A3C80982B3F38EAC76F1ABFE6B55FZDB9I" TargetMode = "External"/>
	<Relationship Id="rId218" Type="http://schemas.openxmlformats.org/officeDocument/2006/relationships/hyperlink" Target="consultantplus://offline/ref=82D63F0F692B5F83ECD14247F0DFD44470B5B45B66F68821C95B4A3BCECD215F2ACD08B8B84F09BB857A3C80982B3F38EAC76F1ABFE6B55FZDB9I" TargetMode = "External"/>
	<Relationship Id="rId219" Type="http://schemas.openxmlformats.org/officeDocument/2006/relationships/hyperlink" Target="consultantplus://offline/ref=82D63F0F692B5F83ECD14247F0DFD44470B5B45B66F68821C95B4A3BCECD215F2ACD08B8B84F09BA8D7A3C80982B3F38EAC76F1ABFE6B55FZDB9I" TargetMode = "External"/>
	<Relationship Id="rId220" Type="http://schemas.openxmlformats.org/officeDocument/2006/relationships/hyperlink" Target="consultantplus://offline/ref=82D63F0F692B5F83ECD14247F0DFD44470B5B45B66F68821C95B4A3BCECD215F2ACD08B8B84F09BA8C7A3C80982B3F38EAC76F1ABFE6B55FZDB9I" TargetMode = "External"/>
	<Relationship Id="rId221" Type="http://schemas.openxmlformats.org/officeDocument/2006/relationships/hyperlink" Target="consultantplus://offline/ref=82D63F0F692B5F83ECD14247F0DFD44470B5B45B66F68821C95B4A3BCECD215F2ACD08B8B84F09BA8C7A3C80982B3F38EAC76F1ABFE6B55FZDB9I" TargetMode = "External"/>
	<Relationship Id="rId222" Type="http://schemas.openxmlformats.org/officeDocument/2006/relationships/hyperlink" Target="consultantplus://offline/ref=82D63F0F692B5F83ECD14247F0DFD44470B5B45B66F68821C95B4A3BCECD215F2ACD08B8B84F09BA8F7A3C80982B3F38EAC76F1ABFE6B55FZDB9I" TargetMode = "External"/>
	<Relationship Id="rId223" Type="http://schemas.openxmlformats.org/officeDocument/2006/relationships/hyperlink" Target="consultantplus://offline/ref=82D63F0F692B5F83ECD14247F0DFD44470B5B45B66F68821C95B4A3BCECD215F2ACD08B8B84F09BA8F7A3C80982B3F38EAC76F1ABFE6B55FZDB9I" TargetMode = "External"/>
	<Relationship Id="rId224" Type="http://schemas.openxmlformats.org/officeDocument/2006/relationships/hyperlink" Target="consultantplus://offline/ref=82D63F0F692B5F83ECD14247F0DFD44470B5B45B66F68821C95B4A3BCECD215F2ACD08B8B84F09BA8E7A3C80982B3F38EAC76F1ABFE6B55FZDB9I" TargetMode = "External"/>
	<Relationship Id="rId225" Type="http://schemas.openxmlformats.org/officeDocument/2006/relationships/hyperlink" Target="consultantplus://offline/ref=82D63F0F692B5F83ECD14247F0DFD44470B5B45B66F68821C95B4A3BCECD215F2ACD08B8B84F09BA887A3C80982B3F38EAC76F1ABFE6B55FZDB9I" TargetMode = "External"/>
	<Relationship Id="rId226" Type="http://schemas.openxmlformats.org/officeDocument/2006/relationships/hyperlink" Target="consultantplus://offline/ref=82D63F0F692B5F83ECD14247F0DFD44477B1BC5067FB8821C95B4A3BCECD215F2ACD08B8B84F0AB18F7A3C80982B3F38EAC76F1ABFE6B55FZDB9I" TargetMode = "External"/>
	<Relationship Id="rId227" Type="http://schemas.openxmlformats.org/officeDocument/2006/relationships/hyperlink" Target="consultantplus://offline/ref=82D63F0F692B5F83ECD14247F0DFD44470B5B45B66F68821C95B4A3BCECD215F2ACD08B8B84F09BA8A7A3C80982B3F38EAC76F1ABFE6B55FZDB9I" TargetMode = "External"/>
	<Relationship Id="rId228" Type="http://schemas.openxmlformats.org/officeDocument/2006/relationships/hyperlink" Target="consultantplus://offline/ref=82D63F0F692B5F83ECD14247F0DFD44470B5B45B66F68821C95B4A3BCECD215F2ACD08B8B84F09BA8A7A3C80982B3F38EAC76F1ABFE6B55FZDB9I" TargetMode = "External"/>
	<Relationship Id="rId229" Type="http://schemas.openxmlformats.org/officeDocument/2006/relationships/hyperlink" Target="consultantplus://offline/ref=82D63F0F692B5F83ECD15D52F5DFD44472B1B3586BF4D52BC1024639C9C27E5A2DDC08B9B1510AB9937368D3ZDBFI" TargetMode = "External"/>
	<Relationship Id="rId230" Type="http://schemas.openxmlformats.org/officeDocument/2006/relationships/hyperlink" Target="consultantplus://offline/ref=82D63F0F692B5F83ECD14247F0DFD44470B5B45B66F68821C95B4A3BCECD215F2ACD08B8B84F09BA857A3C80982B3F38EAC76F1ABFE6B55FZDB9I" TargetMode = "External"/>
	<Relationship Id="rId231" Type="http://schemas.openxmlformats.org/officeDocument/2006/relationships/hyperlink" Target="consultantplus://offline/ref=82D63F0F692B5F83ECD14247F0DFD44470B5B45B66F68821C95B4A3BCECD215F2ACD08B8B84F09BD8D7A3C80982B3F38EAC76F1ABFE6B55FZDB9I" TargetMode = "External"/>
	<Relationship Id="rId232" Type="http://schemas.openxmlformats.org/officeDocument/2006/relationships/hyperlink" Target="consultantplus://offline/ref=82D63F0F692B5F83ECD14247F0DFD44470B5B45B66F68821C95B4A3BCECD215F2ACD08B8B84F09BD8C7A3C80982B3F38EAC76F1ABFE6B55FZDB9I" TargetMode = "External"/>
	<Relationship Id="rId233" Type="http://schemas.openxmlformats.org/officeDocument/2006/relationships/hyperlink" Target="consultantplus://offline/ref=82D63F0F692B5F83ECD14247F0DFD44470B5B45B66F68821C95B4A3BCECD215F2ACD08B8B84F09BD8B7A3C80982B3F38EAC76F1ABFE6B55FZDB9I" TargetMode = "External"/>
	<Relationship Id="rId234" Type="http://schemas.openxmlformats.org/officeDocument/2006/relationships/hyperlink" Target="consultantplus://offline/ref=82D63F0F692B5F83ECD14247F0DFD44470B5B45B66F68821C95B4A3BCECD215F2ACD08B8B84F09BD8A7A3C80982B3F38EAC76F1ABFE6B55FZDB9I" TargetMode = "External"/>
	<Relationship Id="rId235" Type="http://schemas.openxmlformats.org/officeDocument/2006/relationships/hyperlink" Target="consultantplus://offline/ref=82D63F0F692B5F83ECD14247F0DFD44477B1BC5067FB8821C95B4A3BCECD215F2ACD08B8B84F0AB18E7A3C80982B3F38EAC76F1ABFE6B55FZDB9I" TargetMode = "External"/>
	<Relationship Id="rId236" Type="http://schemas.openxmlformats.org/officeDocument/2006/relationships/hyperlink" Target="consultantplus://offline/ref=82D63F0F692B5F83ECD14247F0DFD44470B5B45B66F68821C95B4A3BCECD215F2ACD08B8B84F09BD847A3C80982B3F38EAC76F1ABFE6B55FZDB9I" TargetMode = "External"/>
	<Relationship Id="rId237" Type="http://schemas.openxmlformats.org/officeDocument/2006/relationships/hyperlink" Target="consultantplus://offline/ref=82D63F0F692B5F83ECD14247F0DFD44477B1BC5067FB8821C95B4A3BCECD215F2ACD08B8B84F0AB1897A3C80982B3F38EAC76F1ABFE6B55FZDB9I" TargetMode = "External"/>
	<Relationship Id="rId238" Type="http://schemas.openxmlformats.org/officeDocument/2006/relationships/hyperlink" Target="consultantplus://offline/ref=82D63F0F692B5F83ECD14247F0DFD4447AB1B05067F4D52BC1024639C9C27E5A2DDC08B9B1510AB9937368D3ZDBFI" TargetMode = "External"/>
	<Relationship Id="rId239" Type="http://schemas.openxmlformats.org/officeDocument/2006/relationships/hyperlink" Target="consultantplus://offline/ref=82D63F0F692B5F83ECD14247F0DFD44470B6B65867FF8821C95B4A3BCECD215F2ACD08B8B84F0BB8897A3C80982B3F38EAC76F1ABFE6B55FZDB9I" TargetMode = "External"/>
	<Relationship Id="rId240" Type="http://schemas.openxmlformats.org/officeDocument/2006/relationships/hyperlink" Target="consultantplus://offline/ref=82D63F0F692B5F83ECD14247F0DFD44477B1BC5067FB8821C95B4A3BCECD215F2ACD08B8B84F0AB1887A3C80982B3F38EAC76F1ABFE6B55FZDB9I" TargetMode = "External"/>
	<Relationship Id="rId241" Type="http://schemas.openxmlformats.org/officeDocument/2006/relationships/hyperlink" Target="consultantplus://offline/ref=82D63F0F692B5F83ECD14247F0DFD44470B5B45B66F68821C95B4A3BCECD215F2ACD08B8B84F09BC8D7A3C80982B3F38EAC76F1ABFE6B55FZDB9I" TargetMode = "External"/>
	<Relationship Id="rId242" Type="http://schemas.openxmlformats.org/officeDocument/2006/relationships/hyperlink" Target="consultantplus://offline/ref=82D63F0F692B5F83ECD14247F0DFD44477B1BC5067FB8821C95B4A3BCECD215F2ACD08B8B84F0AB18A7A3C80982B3F38EAC76F1ABFE6B55FZDB9I" TargetMode = "External"/>
	<Relationship Id="rId243" Type="http://schemas.openxmlformats.org/officeDocument/2006/relationships/hyperlink" Target="consultantplus://offline/ref=82D63F0F692B5F83ECD14247F0DFD4447AB1B35B6AF4D52BC1024639C9C27E5A2DDC08B9B1510AB9937368D3ZDBFI" TargetMode = "External"/>
	<Relationship Id="rId244" Type="http://schemas.openxmlformats.org/officeDocument/2006/relationships/hyperlink" Target="consultantplus://offline/ref=82D63F0F692B5F83ECD14247F0DFD44477B1BC5067FB8821C95B4A3BCECD215F2ACD08B8B84F0AB08C7A3C80982B3F38EAC76F1ABFE6B55FZDB9I" TargetMode = "External"/>
	<Relationship Id="rId245" Type="http://schemas.openxmlformats.org/officeDocument/2006/relationships/hyperlink" Target="consultantplus://offline/ref=82D63F0F692B5F83ECD14247F0DFD44470B5B45B66F68821C95B4A3BCECD215F2ACD08B8B84F09BC8E7A3C80982B3F38EAC76F1ABFE6B55FZDB9I" TargetMode = "External"/>
	<Relationship Id="rId246" Type="http://schemas.openxmlformats.org/officeDocument/2006/relationships/hyperlink" Target="consultantplus://offline/ref=82D63F0F692B5F83ECD14247F0DFD44477B1BC5067FB8821C95B4A3BCECD215F2ACD08B8B84F0AB08E7A3C80982B3F38EAC76F1ABFE6B55FZDB9I" TargetMode = "External"/>
	<Relationship Id="rId247" Type="http://schemas.openxmlformats.org/officeDocument/2006/relationships/hyperlink" Target="consultantplus://offline/ref=82D63F0F692B5F83ECD14247F0DFD44477B1BC5067FB8821C95B4A3BCECD215F2ACD08B8B84F0AB0847A3C80982B3F38EAC76F1ABFE6B55FZDB9I" TargetMode = "External"/>
	<Relationship Id="rId248" Type="http://schemas.openxmlformats.org/officeDocument/2006/relationships/hyperlink" Target="consultantplus://offline/ref=82D63F0F692B5F83ECD14247F0DFD44477B1BC5067FB8821C95B4A3BCECD215F2ACD08B8B84F09B88D7A3C80982B3F38EAC76F1ABFE6B55FZDB9I" TargetMode = "External"/>
	<Relationship Id="rId249" Type="http://schemas.openxmlformats.org/officeDocument/2006/relationships/hyperlink" Target="consultantplus://offline/ref=82D63F0F692B5F83ECD14247F0DFD44470B5B45B66F68821C95B4A3BCECD215F2ACD08B8B84F09BC897A3C80982B3F38EAC76F1ABFE6B55FZDB9I" TargetMode = "External"/>
	<Relationship Id="rId250" Type="http://schemas.openxmlformats.org/officeDocument/2006/relationships/hyperlink" Target="consultantplus://offline/ref=82D63F0F692B5F83ECD14247F0DFD4447AB1B35B6AF4D52BC1024639C9C27E5A2DDC08B9B1510AB9937368D3ZDBFI" TargetMode = "External"/>
	<Relationship Id="rId251" Type="http://schemas.openxmlformats.org/officeDocument/2006/relationships/hyperlink" Target="consultantplus://offline/ref=82D63F0F692B5F83ECD14247F0DFD4447AB1B35B6AF4D52BC1024639C9C27E5A2DDC08B9B1510AB9937368D3ZDBFI" TargetMode = "External"/>
	<Relationship Id="rId252" Type="http://schemas.openxmlformats.org/officeDocument/2006/relationships/hyperlink" Target="consultantplus://offline/ref=82D63F0F692B5F83ECD14247F0DFD4447AB1B35B6AF4D52BC1024639C9C27E5A2DDC08B9B1510AB9937368D3ZDBFI" TargetMode = "External"/>
	<Relationship Id="rId253" Type="http://schemas.openxmlformats.org/officeDocument/2006/relationships/hyperlink" Target="consultantplus://offline/ref=82D63F0F692B5F83ECD14247F0DFD44477B1BC5067FB8821C95B4A3BCECD215F2ACD08B8B84F09B88E7A3C80982B3F38EAC76F1ABFE6B55FZDB9I" TargetMode = "External"/>
	<Relationship Id="rId254" Type="http://schemas.openxmlformats.org/officeDocument/2006/relationships/hyperlink" Target="consultantplus://offline/ref=82D63F0F692B5F83ECD15D52F5DFD44471B5B45A6AF4D52BC1024639C9C27E5A2DDC08B9B1510AB9937368D3ZDBFI" TargetMode = "External"/>
	<Relationship Id="rId255" Type="http://schemas.openxmlformats.org/officeDocument/2006/relationships/hyperlink" Target="consultantplus://offline/ref=82D63F0F692B5F83ECD14247F0DFD44477B1BC5067FB8821C95B4A3BCECD215F2ACD08B8B84F09B8897A3C80982B3F38EAC76F1ABFE6B55FZDB9I" TargetMode = "External"/>
	<Relationship Id="rId256" Type="http://schemas.openxmlformats.org/officeDocument/2006/relationships/hyperlink" Target="consultantplus://offline/ref=82D63F0F692B5F83ECD14247F0DFD44477B1BC5067FB8821C95B4A3BCECD215F2ACD08B8B84F09B88B7A3C80982B3F38EAC76F1ABFE6B55FZDB9I" TargetMode = "External"/>
	<Relationship Id="rId257" Type="http://schemas.openxmlformats.org/officeDocument/2006/relationships/hyperlink" Target="consultantplus://offline/ref=82D63F0F692B5F83ECD14247F0DFD44470B5B45B66F68821C95B4A3BCECD215F2ACD08B8B84F09BF8C7A3C80982B3F38EAC76F1ABFE6B55FZDB9I" TargetMode = "External"/>
	<Relationship Id="rId258" Type="http://schemas.openxmlformats.org/officeDocument/2006/relationships/hyperlink" Target="consultantplus://offline/ref=82D63F0F692B5F83ECD14247F0DFD44477B1BC5067FB8821C95B4A3BCECD215F2ACD08B8B84F09B88B7A3C80982B3F38EAC76F1ABFE6B55FZDB9I" TargetMode = "External"/>
	<Relationship Id="rId259" Type="http://schemas.openxmlformats.org/officeDocument/2006/relationships/hyperlink" Target="consultantplus://offline/ref=82D63F0F692B5F83ECD14247F0DFD4447AB1B05067F4D52BC1024639C9C27E5A2DDC08B9B1510AB9937368D3ZDBFI" TargetMode = "External"/>
	<Relationship Id="rId260" Type="http://schemas.openxmlformats.org/officeDocument/2006/relationships/hyperlink" Target="consultantplus://offline/ref=82D63F0F692B5F83ECD14247F0DFD44470B5B45B66F68821C95B4A3BCECD215F2ACD08B8B84F09BF847A3C80982B3F38EAC76F1ABFE6B55FZDB9I" TargetMode = "External"/>
	<Relationship Id="rId261" Type="http://schemas.openxmlformats.org/officeDocument/2006/relationships/hyperlink" Target="consultantplus://offline/ref=82D63F0F692B5F83ECD14247F0DFD44470B5B45B66F68821C95B4A3BCECD215F2ACD08B8B84F09BE8D7A3C80982B3F38EAC76F1ABFE6B55FZDB9I" TargetMode = "External"/>
	<Relationship Id="rId262" Type="http://schemas.openxmlformats.org/officeDocument/2006/relationships/hyperlink" Target="consultantplus://offline/ref=82D63F0F692B5F83ECD14247F0DFD44477B1BC5067FB8821C95B4A3BCECD215F2ACD08B8B84F09B88A7A3C80982B3F38EAC76F1ABFE6B55FZDB9I" TargetMode = "External"/>
	<Relationship Id="rId263" Type="http://schemas.openxmlformats.org/officeDocument/2006/relationships/hyperlink" Target="consultantplus://offline/ref=82D63F0F692B5F83ECD14247F0DFD44477B1BC5067FB8821C95B4A3BCECD215F2ACD08B8B84F09B8857A3C80982B3F38EAC76F1ABFE6B55FZDB9I" TargetMode = "External"/>
	<Relationship Id="rId264" Type="http://schemas.openxmlformats.org/officeDocument/2006/relationships/hyperlink" Target="consultantplus://offline/ref=82D63F0F692B5F83ECD15D52F5DFD44472B3BC5A61F4D52BC1024639C9C27E5A2DDC08B9B1510AB9937368D3ZDBFI" TargetMode = "External"/>
	<Relationship Id="rId265" Type="http://schemas.openxmlformats.org/officeDocument/2006/relationships/hyperlink" Target="consultantplus://offline/ref=82D63F0F692B5F83ECD14247F0DFD44477B1BC5067FB8821C95B4A3BCECD215F2ACD08B8B84F09B8847A3C80982B3F38EAC76F1ABFE6B55FZDB9I" TargetMode = "External"/>
	<Relationship Id="rId266" Type="http://schemas.openxmlformats.org/officeDocument/2006/relationships/hyperlink" Target="consultantplus://offline/ref=82D63F0F692B5F83ECD15D52F5DFD44472B3BC5A61F4D52BC1024639C9C27E5A2DDC08B9B1510AB9937368D3ZDBFI" TargetMode = "External"/>
	<Relationship Id="rId267" Type="http://schemas.openxmlformats.org/officeDocument/2006/relationships/hyperlink" Target="consultantplus://offline/ref=82D63F0F692B5F83ECD14247F0DFD44477B1BC5067FB8821C95B4A3BCECD215F2ACD08B8B84F09BB8C7A3C80982B3F38EAC76F1ABFE6B55FZDB9I" TargetMode = "External"/>
	<Relationship Id="rId268" Type="http://schemas.openxmlformats.org/officeDocument/2006/relationships/hyperlink" Target="consultantplus://offline/ref=82D63F0F692B5F83ECD14247F0DFD44470B5B45B66F68821C95B4A3BCECD215F2ACD08B8B84F09BE8E7A3C80982B3F38EAC76F1ABFE6B55FZDB9I" TargetMode = "External"/>
	<Relationship Id="rId269" Type="http://schemas.openxmlformats.org/officeDocument/2006/relationships/hyperlink" Target="consultantplus://offline/ref=82D63F0F692B5F83ECD14247F0DFD44477B1BC5067FB8821C95B4A3BCECD215F2ACD08B8B84F09BB8E7A3C80982B3F38EAC76F1ABFE6B55FZDB9I" TargetMode = "External"/>
	<Relationship Id="rId270" Type="http://schemas.openxmlformats.org/officeDocument/2006/relationships/hyperlink" Target="consultantplus://offline/ref=82D63F0F692B5F83ECD14247F0DFD4447AB1B35B6AF4D52BC1024639C9C27E5A2DDC08B9B1510AB9937368D3ZDBFI" TargetMode = "External"/>
	<Relationship Id="rId271" Type="http://schemas.openxmlformats.org/officeDocument/2006/relationships/hyperlink" Target="consultantplus://offline/ref=82D63F0F692B5F83ECD14247F0DFD44477B1BC5067FB8821C95B4A3BCECD215F2ACD08B8B84F09BB887A3C80982B3F38EAC76F1ABFE6B55FZDB9I" TargetMode = "External"/>
	<Relationship Id="rId272" Type="http://schemas.openxmlformats.org/officeDocument/2006/relationships/hyperlink" Target="consultantplus://offline/ref=82D63F0F692B5F83ECD14247F0DFD44477B1BC5067FB8821C95B4A3BCECD215F2ACD08B8B84F09BB8B7A3C80982B3F38EAC76F1ABFE6B55FZDB9I" TargetMode = "External"/>
	<Relationship Id="rId273" Type="http://schemas.openxmlformats.org/officeDocument/2006/relationships/hyperlink" Target="consultantplus://offline/ref=82D63F0F692B5F83ECD14247F0DFD4447AB1B35B6AF4D52BC1024639C9C27E5A2DDC08B9B1510AB9937368D3ZDBFI" TargetMode = "External"/>
	<Relationship Id="rId274" Type="http://schemas.openxmlformats.org/officeDocument/2006/relationships/hyperlink" Target="consultantplus://offline/ref=82D63F0F692B5F83ECD14247F0DFD44477B1BC5067FB8821C95B4A3BCECD215F2ACD08B8B84F09BB8A7A3C80982B3F38EAC76F1ABFE6B55FZDB9I" TargetMode = "External"/>
	<Relationship Id="rId275" Type="http://schemas.openxmlformats.org/officeDocument/2006/relationships/hyperlink" Target="consultantplus://offline/ref=82D63F0F692B5F83ECD14247F0DFD44470B5B45B66F68821C95B4A3BCECD215F2ACD08B8B84F09BE8B7A3C80982B3F38EAC76F1ABFE6B55FZDB9I" TargetMode = "External"/>
	<Relationship Id="rId276" Type="http://schemas.openxmlformats.org/officeDocument/2006/relationships/hyperlink" Target="consultantplus://offline/ref=82D63F0F692B5F83ECD14247F0DFD44470B5B45B66F68821C95B4A3BCECD215F2ACD08B8B84F08BA8B7A3C80982B3F38EAC76F1ABFE6B55FZDB9I" TargetMode = "External"/>
	<Relationship Id="rId277" Type="http://schemas.openxmlformats.org/officeDocument/2006/relationships/hyperlink" Target="consultantplus://offline/ref=82D63F0F692B5F83ECD14152E9DFD44470B2B25C6AF4D52BC1024639C9C27E5A2DDC08B9B1510AB9937368D3ZDBFI" TargetMode = "External"/>
	<Relationship Id="rId278" Type="http://schemas.openxmlformats.org/officeDocument/2006/relationships/hyperlink" Target="consultantplus://offline/ref=82D63F0F692B5F83ECD15D52F5DFD44470B0B65D6AF4D52BC1024639C9C27E5A2DDC08B9B1510AB9937368D3ZDBFI" TargetMode = "External"/>
	<Relationship Id="rId279" Type="http://schemas.openxmlformats.org/officeDocument/2006/relationships/hyperlink" Target="consultantplus://offline/ref=82D63F0F692B5F83ECD14247F0DFD44477B1B25A67F88821C95B4A3BCECD215F2ACD08B8B84F0BB98B7A3C80982B3F38EAC76F1ABFE6B55FZDB9I" TargetMode = "External"/>
	<Relationship Id="rId280" Type="http://schemas.openxmlformats.org/officeDocument/2006/relationships/hyperlink" Target="consultantplus://offline/ref=82D63F0F692B5F83ECD14247F0DFD44477B1B25A67F88821C95B4A3BCECD215F2ACD08B8B84F0BB88D7A3C80982B3F38EAC76F1ABFE6B55FZDB9I" TargetMode = "External"/>
	<Relationship Id="rId281" Type="http://schemas.openxmlformats.org/officeDocument/2006/relationships/hyperlink" Target="consultantplus://offline/ref=82D63F0F692B5F83ECD14247F0DFD44477B1BC5067FB8821C95B4A3BCECD215F2ACD08B8B84F09BB857A3C80982B3F38EAC76F1ABFE6B55FZDB9I" TargetMode = "External"/>
	<Relationship Id="rId282" Type="http://schemas.openxmlformats.org/officeDocument/2006/relationships/hyperlink" Target="consultantplus://offline/ref=82D63F0F692B5F83ECD14247F0DFD44470B5B45B66F68821C95B4A3BCECD215F2ACD08B8B84F08BA847A3C80982B3F38EAC76F1ABFE6B55FZDB9I" TargetMode = "External"/>
	<Relationship Id="rId283" Type="http://schemas.openxmlformats.org/officeDocument/2006/relationships/hyperlink" Target="consultantplus://offline/ref=82D63F0F692B5F83ECD14247F0DFD44470B5B55062F78821C95B4A3BCECD215F2ACD08B8B84F0BB9857A3C80982B3F38EAC76F1ABFE6B55FZDB9I" TargetMode = "External"/>
	<Relationship Id="rId284" Type="http://schemas.openxmlformats.org/officeDocument/2006/relationships/hyperlink" Target="consultantplus://offline/ref=82D63F0F692B5F83ECD14247F0DFD44470B5B45B66F68821C95B4A3BCECD215F2ACD08B8B84F08BD8D7A3C80982B3F38EAC76F1ABFE6B55FZDB9I" TargetMode = "External"/>
	<Relationship Id="rId285" Type="http://schemas.openxmlformats.org/officeDocument/2006/relationships/hyperlink" Target="consultantplus://offline/ref=82D63F0F692B5F83ECD14247F0DFD44470B5B45B66F68821C95B4A3BCECD215F2ACD08B8B84F08BD8F7A3C80982B3F38EAC76F1ABFE6B55FZDB9I" TargetMode = "External"/>
	<Relationship Id="rId286" Type="http://schemas.openxmlformats.org/officeDocument/2006/relationships/hyperlink" Target="consultantplus://offline/ref=82D63F0F692B5F83ECD14247F0DFD44470B5B45B66F68821C95B4A3BCECD215F2ACD08B8B84F08BD897A3C80982B3F38EAC76F1ABFE6B55FZDB9I" TargetMode = "External"/>
	<Relationship Id="rId287" Type="http://schemas.openxmlformats.org/officeDocument/2006/relationships/image" Target="media/image2.wmf"/>
	<Relationship Id="rId288" Type="http://schemas.openxmlformats.org/officeDocument/2006/relationships/hyperlink" Target="consultantplus://offline/ref=82D63F0F692B5F83ECD14247F0DFD44470B5B45B66F68821C95B4A3BCECD215F2ACD08B8B84F08BD8B7A3C80982B3F38EAC76F1ABFE6B55FZDB9I" TargetMode = "External"/>
	<Relationship Id="rId289" Type="http://schemas.openxmlformats.org/officeDocument/2006/relationships/hyperlink" Target="consultantplus://offline/ref=82D63F0F692B5F83ECD14247F0DFD44470B5B45B66F68821C95B4A3BCECD215F2ACD08B8B84F08BD857A3C80982B3F38EAC76F1ABFE6B55FZDB9I" TargetMode = "External"/>
	<Relationship Id="rId290" Type="http://schemas.openxmlformats.org/officeDocument/2006/relationships/hyperlink" Target="consultantplus://offline/ref=82D63F0F692B5F83ECD14247F0DFD44470B5B45B66F68821C95B4A3BCECD215F2ACD08B8B84F08BC8C7A3C80982B3F38EAC76F1ABFE6B55FZDB9I" TargetMode = "External"/>
	<Relationship Id="rId291" Type="http://schemas.openxmlformats.org/officeDocument/2006/relationships/hyperlink" Target="consultantplus://offline/ref=82D63F0F692B5F83ECD14247F0DFD44470B5B45B66F68821C95B4A3BCECD215F2ACD08B8B84F08BC8E7A3C80982B3F38EAC76F1ABFE6B55FZDB9I" TargetMode = "External"/>
	<Relationship Id="rId292" Type="http://schemas.openxmlformats.org/officeDocument/2006/relationships/hyperlink" Target="consultantplus://offline/ref=82D63F0F692B5F83ECD14247F0DFD44470B5B45B66F68821C95B4A3BCECD215F2ACD08B8B84F08BC897A3C80982B3F38EAC76F1ABFE6B55FZDB9I" TargetMode = "External"/>
	<Relationship Id="rId293" Type="http://schemas.openxmlformats.org/officeDocument/2006/relationships/hyperlink" Target="consultantplus://offline/ref=82D63F0F692B5F83ECD14247F0DFD44470B5B45B66F68821C95B4A3BCECD215F2ACD08B8B84F08BC887A3C80982B3F38EAC76F1ABFE6B55FZDB9I" TargetMode = "External"/>
	<Relationship Id="rId294" Type="http://schemas.openxmlformats.org/officeDocument/2006/relationships/hyperlink" Target="consultantplus://offline/ref=82D63F0F692B5F83ECD14247F0DFD44470B5B45B66F68821C95B4A3BCECD215F2ACD08B8B84F08BC857A3C80982B3F38EAC76F1ABFE6B55FZDB9I" TargetMode = "External"/>
	<Relationship Id="rId295" Type="http://schemas.openxmlformats.org/officeDocument/2006/relationships/hyperlink" Target="consultantplus://offline/ref=82D63F0F692B5F83ECD14247F0DFD44470B5B45B66F68821C95B4A3BCECD215F2ACD08B8B84F08BC847A3C80982B3F38EAC76F1ABFE6B55FZDB9I" TargetMode = "External"/>
	<Relationship Id="rId296" Type="http://schemas.openxmlformats.org/officeDocument/2006/relationships/hyperlink" Target="consultantplus://offline/ref=82D63F0F692B5F83ECD15D52F5DFD44472B7B15F6BF4D52BC1024639C9C27E5A2DDC08B9B1510AB9937368D3ZDBFI" TargetMode = "External"/>
	<Relationship Id="rId297" Type="http://schemas.openxmlformats.org/officeDocument/2006/relationships/hyperlink" Target="consultantplus://offline/ref=82D63F0F692B5F83ECD14152E9DFD44475B0B65869A9DF23980E443EC69D7B4F3C8405B0A64E0BA78F716AZDB2I" TargetMode = "External"/>
	<Relationship Id="rId298" Type="http://schemas.openxmlformats.org/officeDocument/2006/relationships/hyperlink" Target="consultantplus://offline/ref=82D63F0F692B5F83ECD14247F0DFD44477B1BC5067FB8821C95B4A3BCECD215F2ACD08B8B84F09BB847A3C80982B3F38EAC76F1ABFE6B55FZDB9I" TargetMode = "External"/>
	<Relationship Id="rId299" Type="http://schemas.openxmlformats.org/officeDocument/2006/relationships/hyperlink" Target="consultantplus://offline/ref=82D63F0F692B5F83ECD14247F0DFD44470B5B45B66F68821C95B4A3BCECD215F2ACD08B8B84F08BF8F7A3C80982B3F38EAC76F1ABFE6B55FZDB9I" TargetMode = "External"/>
	<Relationship Id="rId300" Type="http://schemas.openxmlformats.org/officeDocument/2006/relationships/hyperlink" Target="consultantplus://offline/ref=82D63F0F692B5F83ECD14247F0DFD44477B1BC5067FB8821C95B4A3BCECD215F2ACD08B8B84F09BD847A3C80982B3F38EAC76F1ABFE6B55FZDB9I" TargetMode = "External"/>
	<Relationship Id="rId301" Type="http://schemas.openxmlformats.org/officeDocument/2006/relationships/hyperlink" Target="consultantplus://offline/ref=82D63F0F692B5F83ECD14247F0DFD44477B1BC5067FB8821C95B4A3BCECD215F2ACD08B8B84F09BC8D7A3C80982B3F38EAC76F1ABFE6B55FZDB9I" TargetMode = "External"/>
	<Relationship Id="rId302" Type="http://schemas.openxmlformats.org/officeDocument/2006/relationships/hyperlink" Target="consultantplus://offline/ref=82D63F0F692B5F83ECD14247F0DFD44470B5B45B66F68821C95B4A3BCECD215F2ACD08B8B84F08BF8E7A3C80982B3F38EAC76F1ABFE6B55FZDB9I" TargetMode = "External"/>
	<Relationship Id="rId303" Type="http://schemas.openxmlformats.org/officeDocument/2006/relationships/hyperlink" Target="consultantplus://offline/ref=82D63F0F692B5F83ECD14247F0DFD44470B6B65867FF8821C95B4A3BCECD215F2ACD08B8B84F0BB8897A3C80982B3F38EAC76F1ABFE6B55FZDB9I" TargetMode = "External"/>
	<Relationship Id="rId304" Type="http://schemas.openxmlformats.org/officeDocument/2006/relationships/hyperlink" Target="consultantplus://offline/ref=82D63F0F692B5F83ECD14247F0DFD44477B1BC5067FB8821C95B4A3BCECD215F2ACD08B8B84F09BC8C7A3C80982B3F38EAC76F1ABFE6B55FZDB9I" TargetMode = "External"/>
	<Relationship Id="rId305" Type="http://schemas.openxmlformats.org/officeDocument/2006/relationships/hyperlink" Target="consultantplus://offline/ref=82D63F0F692B5F83ECD14247F0DFD44470B5B45B66F68821C95B4A3BCECD215F2ACD08B8B84F08BF847A3C80982B3F38EAC76F1ABFE6B55FZDB9I" TargetMode = "External"/>
	<Relationship Id="rId306" Type="http://schemas.openxmlformats.org/officeDocument/2006/relationships/hyperlink" Target="consultantplus://offline/ref=82D63F0F692B5F83ECD14247F0DFD44470B5B45B66F68821C95B4A3BCECD215F2ACD08B8B84F08BE8F7A3C80982B3F38EAC76F1ABFE6B55FZDB9I" TargetMode = "External"/>
	<Relationship Id="rId307" Type="http://schemas.openxmlformats.org/officeDocument/2006/relationships/hyperlink" Target="consultantplus://offline/ref=82D63F0F692B5F83ECD14247F0DFD44477B1BC5067FB8821C95B4A3BCECD215F2ACD08B8B84F09BC8F7A3C80982B3F38EAC76F1ABFE6B55FZDB9I" TargetMode = "External"/>
	<Relationship Id="rId308" Type="http://schemas.openxmlformats.org/officeDocument/2006/relationships/hyperlink" Target="consultantplus://offline/ref=82D63F0F692B5F83ECD14247F0DFD44477B1BC5067FB8821C95B4A3BCECD215F2ACD08B8B84F09BC8A7A3C80982B3F38EAC76F1ABFE6B55FZDB9I" TargetMode = "External"/>
	<Relationship Id="rId309" Type="http://schemas.openxmlformats.org/officeDocument/2006/relationships/hyperlink" Target="consultantplus://offline/ref=82D63F0F692B5F83ECD14247F0DFD44477B1BC5067FB8821C95B4A3BCECD215F2ACD08B8B84F09BC847A3C80982B3F38EAC76F1ABFE6B55FZDB9I" TargetMode = "External"/>
	<Relationship Id="rId310" Type="http://schemas.openxmlformats.org/officeDocument/2006/relationships/hyperlink" Target="consultantplus://offline/ref=82D63F0F692B5F83ECD14247F0DFD44470B5B45B66F68821C95B4A3BCECD215F2ACD08B8B84F08BE8B7A3C80982B3F38EAC76F1ABFE6B55FZDB9I" TargetMode = "External"/>
	<Relationship Id="rId311" Type="http://schemas.openxmlformats.org/officeDocument/2006/relationships/hyperlink" Target="consultantplus://offline/ref=82D63F0F692B5F83ECD14247F0DFD44470B5B45B66F68821C95B4A3BCECD215F2ACD08B8B84F08B18C7A3C80982B3F38EAC76F1ABFE6B55FZDB9I" TargetMode = "External"/>
	<Relationship Id="rId312" Type="http://schemas.openxmlformats.org/officeDocument/2006/relationships/hyperlink" Target="consultantplus://offline/ref=82D63F0F692B5F83ECD14247F0DFD44470B5B45B66F68821C95B4A3BCECD215F2ACD08B8B84F08B18E7A3C80982B3F38EAC76F1ABFE6B55FZDB9I" TargetMode = "External"/>
	<Relationship Id="rId313" Type="http://schemas.openxmlformats.org/officeDocument/2006/relationships/hyperlink" Target="consultantplus://offline/ref=82D63F0F692B5F83ECD14247F0DFD44470B5B45B66F68821C95B4A3BCECD215F2ACD08B8B84F08B1857A3C80982B3F38EAC76F1ABFE6B55FZDB9I" TargetMode = "External"/>
	<Relationship Id="rId314" Type="http://schemas.openxmlformats.org/officeDocument/2006/relationships/hyperlink" Target="consultantplus://offline/ref=82D63F0F692B5F83ECD14247F0DFD44470B5B45B66F68821C95B4A3BCECD215F2ACD08B8B84F08B1847A3C80982B3F38EAC76F1ABFE6B55FZDB9I" TargetMode = "External"/>
	<Relationship Id="rId315" Type="http://schemas.openxmlformats.org/officeDocument/2006/relationships/hyperlink" Target="consultantplus://offline/ref=82D63F0F692B5F83ECD14247F0DFD44470B5B45B66F68821C95B4A3BCECD215F2ACD08B8B84F08B08C7A3C80982B3F38EAC76F1ABFE6B55FZDB9I" TargetMode = "External"/>
	<Relationship Id="rId316" Type="http://schemas.openxmlformats.org/officeDocument/2006/relationships/hyperlink" Target="consultantplus://offline/ref=82D63F0F692B5F83ECD14247F0DFD44470B5B45B66F68821C95B4A3BCECD215F2ACD08B8B84F08B08F7A3C80982B3F38EAC76F1ABFE6B55FZDB9I" TargetMode = "External"/>
	<Relationship Id="rId317" Type="http://schemas.openxmlformats.org/officeDocument/2006/relationships/hyperlink" Target="consultantplus://offline/ref=82D63F0F692B5F83ECD14247F0DFD44470B5B45B66F68821C95B4A3BCECD215F2ACD08B8B84F08B0887A3C80982B3F38EAC76F1ABFE6B55FZDB9I" TargetMode = "External"/>
	<Relationship Id="rId318" Type="http://schemas.openxmlformats.org/officeDocument/2006/relationships/hyperlink" Target="consultantplus://offline/ref=82D63F0F692B5F83ECD14247F0DFD44470B5B45B66F68821C95B4A3BCECD215F2ACD08B8B84F08B08B7A3C80982B3F38EAC76F1ABFE6B55FZDB9I" TargetMode = "External"/>
	<Relationship Id="rId319" Type="http://schemas.openxmlformats.org/officeDocument/2006/relationships/hyperlink" Target="consultantplus://offline/ref=82D63F0F692B5F83ECD14247F0DFD44470B5B45B66F68821C95B4A3BCECD215F2ACD08B8B84F08B0857A3C80982B3F38EAC76F1ABFE6B55FZDB9I" TargetMode = "External"/>
	<Relationship Id="rId320" Type="http://schemas.openxmlformats.org/officeDocument/2006/relationships/hyperlink" Target="consultantplus://offline/ref=82D63F0F692B5F83ECD14247F0DFD44471B1B05862F98821C95B4A3BCECD215F2ACD08B8B84F0BB88F7A3C80982B3F38EAC76F1ABFE6B55FZDB9I" TargetMode = "External"/>
	<Relationship Id="rId321" Type="http://schemas.openxmlformats.org/officeDocument/2006/relationships/hyperlink" Target="consultantplus://offline/ref=82D63F0F692B5F83ECD14247F0DFD44470B5B45B66F68821C95B4A3BCECD215F2ACD08B8B84F08B0847A3C80982B3F38EAC76F1ABFE6B55FZDB9I" TargetMode = "External"/>
	<Relationship Id="rId322" Type="http://schemas.openxmlformats.org/officeDocument/2006/relationships/hyperlink" Target="consultantplus://offline/ref=82D63F0F692B5F83ECD14247F0DFD44477B1BC5067FB8821C95B4A3BCECD215F2ACD08B8B84F09BF8C7A3C80982B3F38EAC76F1ABFE6B55FZDB9I" TargetMode = "External"/>
	<Relationship Id="rId323" Type="http://schemas.openxmlformats.org/officeDocument/2006/relationships/hyperlink" Target="consultantplus://offline/ref=82D63F0F692B5F83ECD14247F0DFD44477B1BC5067FB8821C95B4A3BCECD215F2ACD08B8B84F09BF8F7A3C80982B3F38EAC76F1ABFE6B55FZDB9I" TargetMode = "External"/>
	<Relationship Id="rId324" Type="http://schemas.openxmlformats.org/officeDocument/2006/relationships/hyperlink" Target="consultantplus://offline/ref=82D63F0F692B5F83ECD14247F0DFD44470B5B45B66F68821C95B4A3BCECD215F2ACD08B8B84F0FB98D7A3C80982B3F38EAC76F1ABFE6B55FZDB9I" TargetMode = "External"/>
	<Relationship Id="rId325" Type="http://schemas.openxmlformats.org/officeDocument/2006/relationships/hyperlink" Target="consultantplus://offline/ref=82D63F0F692B5F83ECD14247F0DFD4447AB1B35B6AF4D52BC1024639C9C27E5A2DDC08B9B1510AB9937368D3ZDBFI" TargetMode = "External"/>
	<Relationship Id="rId326" Type="http://schemas.openxmlformats.org/officeDocument/2006/relationships/hyperlink" Target="consultantplus://offline/ref=82D63F0F692B5F83ECD14247F0DFD44477B1BC5067FB8821C95B4A3BCECD215F2ACD08B8B84F09BF8E7A3C80982B3F38EAC76F1ABFE6B55FZDB9I" TargetMode = "External"/>
	<Relationship Id="rId327" Type="http://schemas.openxmlformats.org/officeDocument/2006/relationships/hyperlink" Target="consultantplus://offline/ref=82D63F0F692B5F83ECD14247F0DFD44470B5B45B66F68821C95B4A3BCECD215F2ACD08B8B84F0FB98F7A3C80982B3F38EAC76F1ABFE6B55FZDB9I" TargetMode = "External"/>
	<Relationship Id="rId328" Type="http://schemas.openxmlformats.org/officeDocument/2006/relationships/hyperlink" Target="consultantplus://offline/ref=82D63F0F692B5F83ECD14247F0DFD44470B5B45B66F68821C95B4A3BCECD215F2ACD08B8B84F0FB9897A3C80982B3F38EAC76F1ABFE6B55FZDB9I" TargetMode = "External"/>
	<Relationship Id="rId329" Type="http://schemas.openxmlformats.org/officeDocument/2006/relationships/hyperlink" Target="consultantplus://offline/ref=82D63F0F692B5F83ECD14247F0DFD44470B5B45B66F68821C95B4A3BCECD215F2ACD08B8B84F0FB9857A3C80982B3F38EAC76F1ABFE6B55FZDB9I" TargetMode = "External"/>
	<Relationship Id="rId330" Type="http://schemas.openxmlformats.org/officeDocument/2006/relationships/hyperlink" Target="consultantplus://offline/ref=82D63F0F692B5F83ECD14247F0DFD44470B5B45B66F68821C95B4A3BCECD215F2ACD08B8B84F0FB9847A3C80982B3F38EAC76F1ABFE6B55FZDB9I" TargetMode = "External"/>
	<Relationship Id="rId331" Type="http://schemas.openxmlformats.org/officeDocument/2006/relationships/hyperlink" Target="consultantplus://offline/ref=82D63F0F692B5F83ECD14247F0DFD44470B5B45B66F68821C95B4A3BCECD215F2ACD08B8B84F0FB88D7A3C80982B3F38EAC76F1ABFE6B55FZDB9I" TargetMode = "External"/>
	<Relationship Id="rId332" Type="http://schemas.openxmlformats.org/officeDocument/2006/relationships/hyperlink" Target="consultantplus://offline/ref=82D63F0F692B5F83ECD14247F0DFD44470B5B45B66F68821C95B4A3BCECD215F2ACD08B8B84F0FB88C7A3C80982B3F38EAC76F1ABFE6B55FZDB9I" TargetMode = "External"/>
	<Relationship Id="rId333" Type="http://schemas.openxmlformats.org/officeDocument/2006/relationships/hyperlink" Target="consultantplus://offline/ref=82D63F0F692B5F83ECD14247F0DFD44470B5B45B66F68821C95B4A3BCECD215F2ACD08B8B84F0FB88F7A3C80982B3F38EAC76F1ABFE6B55FZDB9I" TargetMode = "External"/>
	<Relationship Id="rId334" Type="http://schemas.openxmlformats.org/officeDocument/2006/relationships/hyperlink" Target="consultantplus://offline/ref=82D63F0F692B5F83ECD14247F0DFD44470B5B45B66F68821C95B4A3BCECD215F2ACD08B8B84F0FB88E7A3C80982B3F38EAC76F1ABFE6B55FZDB9I" TargetMode = "External"/>
	<Relationship Id="rId335" Type="http://schemas.openxmlformats.org/officeDocument/2006/relationships/hyperlink" Target="consultantplus://offline/ref=82D63F0F692B5F83ECD14247F0DFD44470B5B45B66F68821C95B4A3BCECD215F2ACD08B8B84F0FB88B7A3C80982B3F38EAC76F1ABFE6B55FZDB9I" TargetMode = "External"/>
	<Relationship Id="rId336" Type="http://schemas.openxmlformats.org/officeDocument/2006/relationships/hyperlink" Target="consultantplus://offline/ref=82D63F0F692B5F83ECD14247F0DFD44470B5B45B66F68821C95B4A3BCECD215F2ACD08B8B84F0FB88B7A3C80982B3F38EAC76F1ABFE6B55FZDB9I" TargetMode = "External"/>
	<Relationship Id="rId337" Type="http://schemas.openxmlformats.org/officeDocument/2006/relationships/hyperlink" Target="consultantplus://offline/ref=82D63F0F692B5F83ECD14247F0DFD44470B5B45B66F68821C95B4A3BCECD215F2ACD08B8B84F0FB88A7A3C80982B3F38EAC76F1ABFE6B55FZDB9I" TargetMode = "External"/>
	<Relationship Id="rId338" Type="http://schemas.openxmlformats.org/officeDocument/2006/relationships/hyperlink" Target="consultantplus://offline/ref=82D63F0F692B5F83ECD14247F0DFD44470B5B45B66F68821C95B4A3BCECD215F2ACD08B8B84F0FB8857A3C80982B3F38EAC76F1ABFE6B55FZDB9I" TargetMode = "External"/>
	<Relationship Id="rId339" Type="http://schemas.openxmlformats.org/officeDocument/2006/relationships/hyperlink" Target="consultantplus://offline/ref=82D63F0F692B5F83ECD14247F0DFD44472B0BC516BFC8821C95B4A3BCECD215F38CD50B4B84615B88D6F6AD1DEZ7BDI" TargetMode = "External"/>
	<Relationship Id="rId340" Type="http://schemas.openxmlformats.org/officeDocument/2006/relationships/hyperlink" Target="consultantplus://offline/ref=82D63F0F692B5F83ECD15D52F5DFD44472B1B3586BF4D52BC1024639C9C27E5A2DDC08B9B1510AB9937368D3ZDBFI" TargetMode = "External"/>
	<Relationship Id="rId341" Type="http://schemas.openxmlformats.org/officeDocument/2006/relationships/hyperlink" Target="consultantplus://offline/ref=82D63F0F692B5F83ECD14247F0DFD44472B0BC516BFC8821C95B4A3BCECD215F38CD50B4B84615B88D6F6AD1DEZ7BDI" TargetMode = "External"/>
	<Relationship Id="rId342" Type="http://schemas.openxmlformats.org/officeDocument/2006/relationships/hyperlink" Target="consultantplus://offline/ref=82D63F0F692B5F83ECD14247F0DFD44472B0BC516BFC8821C95B4A3BCECD215F38CD50B4B84615B88D6F6AD1DEZ7BDI" TargetMode = "External"/>
	<Relationship Id="rId343" Type="http://schemas.openxmlformats.org/officeDocument/2006/relationships/hyperlink" Target="consultantplus://offline/ref=82D63F0F692B5F83ECD14247F0DFD44470B5B45B66F68821C95B4A3BCECD215F2ACD08B8B84F0FB8857A3C80982B3F38EAC76F1ABFE6B55FZDB9I" TargetMode = "External"/>
	<Relationship Id="rId344" Type="http://schemas.openxmlformats.org/officeDocument/2006/relationships/hyperlink" Target="consultantplus://offline/ref=82D63F0F692B5F83ECD14247F0DFD44472B0BC5161FB8821C95B4A3BCECD215F38CD50B4B84615B88D6F6AD1DEZ7BDI" TargetMode = "External"/>
	<Relationship Id="rId345" Type="http://schemas.openxmlformats.org/officeDocument/2006/relationships/hyperlink" Target="consultantplus://offline/ref=82D63F0F692B5F83ECD14247F0DFD44470B5B45B66F68821C95B4A3BCECD215F2ACD08B8B84F0FB8857A3C80982B3F38EAC76F1ABFE6B55FZDB9I" TargetMode = "External"/>
	<Relationship Id="rId346" Type="http://schemas.openxmlformats.org/officeDocument/2006/relationships/hyperlink" Target="consultantplus://offline/ref=82D63F0F692B5F83ECD14247F0DFD44470B5B45B66F68821C95B4A3BCECD215F2ACD08B8B84F0FB8847A3C80982B3F38EAC76F1ABFE6B55FZDB9I" TargetMode = "External"/>
	<Relationship Id="rId347" Type="http://schemas.openxmlformats.org/officeDocument/2006/relationships/hyperlink" Target="consultantplus://offline/ref=82D63F0F692B5F83ECD14247F0DFD44472B0BC5161FD8821C95B4A3BCECD215F2ACD08B8B84F0BB98F7A3C80982B3F38EAC76F1ABFE6B55FZDB9I" TargetMode = "External"/>
	<Relationship Id="rId348" Type="http://schemas.openxmlformats.org/officeDocument/2006/relationships/hyperlink" Target="consultantplus://offline/ref=82D63F0F692B5F83ECD14247F0DFD44470B7B35966FC8821C95B4A3BCECD215F2ACD08B8B84F0BB88F7A3C80982B3F38EAC76F1ABFE6B55FZDB9I" TargetMode = "External"/>
	<Relationship Id="rId349" Type="http://schemas.openxmlformats.org/officeDocument/2006/relationships/hyperlink" Target="consultantplus://offline/ref=82D63F0F692B5F83ECD14247F0DFD44470B6B65867FF8821C95B4A3BCECD215F2ACD08B8B84F0BB8897A3C80982B3F38EAC76F1ABFE6B55FZDB9I" TargetMode = "External"/>
	<Relationship Id="rId350" Type="http://schemas.openxmlformats.org/officeDocument/2006/relationships/hyperlink" Target="consultantplus://offline/ref=82D63F0F692B5F83ECD14247F0DFD44477B1BC5067FB8821C95B4A3BCECD215F2ACD08B8B84F09BF887A3C80982B3F38EAC76F1ABFE6B55FZDB9I" TargetMode = "External"/>
	<Relationship Id="rId351" Type="http://schemas.openxmlformats.org/officeDocument/2006/relationships/hyperlink" Target="consultantplus://offline/ref=82D63F0F692B5F83ECD14247F0DFD44470B5B55062F78821C95B4A3BCECD215F2ACD08B8B84F0BB9857A3C80982B3F38EAC76F1ABFE6B55FZDB9I" TargetMode = "External"/>
	<Relationship Id="rId352" Type="http://schemas.openxmlformats.org/officeDocument/2006/relationships/hyperlink" Target="consultantplus://offline/ref=82D63F0F692B5F83ECD14247F0DFD44470B5B45B66F68821C95B4A3BCECD215F2ACD08B8B84F0FBB8C7A3C80982B3F38EAC76F1ABFE6B55FZDB9I" TargetMode = "External"/>
	<Relationship Id="rId353" Type="http://schemas.openxmlformats.org/officeDocument/2006/relationships/hyperlink" Target="consultantplus://offline/ref=82D63F0F692B5F83ECD14247F0DFD4447BB8B75C60F4D52BC1024639C9C27E5A2DDC08B9B1510AB9937368D3ZDBFI" TargetMode = "External"/>
	<Relationship Id="rId354" Type="http://schemas.openxmlformats.org/officeDocument/2006/relationships/hyperlink" Target="consultantplus://offline/ref=82D63F0F692B5F83ECD14247F0DFD44477B1BC5067FB8821C95B4A3BCECD215F2ACD08B8B84F09BF8B7A3C80982B3F38EAC76F1ABFE6B55FZDB9I" TargetMode = "External"/>
	<Relationship Id="rId355" Type="http://schemas.openxmlformats.org/officeDocument/2006/relationships/hyperlink" Target="consultantplus://offline/ref=82D63F0F692B5F83ECD15D52F5DFD44471B7BD5E62F4D52BC1024639C9C27E5A2DDC08B9B1510AB9937368D3ZDBFI" TargetMode = "External"/>
	<Relationship Id="rId356" Type="http://schemas.openxmlformats.org/officeDocument/2006/relationships/hyperlink" Target="consultantplus://offline/ref=82D63F0F692B5F83ECD15D52F5DFD44472B7B15F6BF4D52BC1024639C9C27E5A2DDC08B9B1510AB9937368D3ZDBFI" TargetMode = "External"/>
	<Relationship Id="rId357" Type="http://schemas.openxmlformats.org/officeDocument/2006/relationships/hyperlink" Target="consultantplus://offline/ref=82D63F0F692B5F83ECD14247F0DFD44477B1BC5067FB8821C95B4A3BCECD215F2ACD08B8B84F09BF857A3C80982B3F38EAC76F1ABFE6B55FZDB9I" TargetMode = "External"/>
	<Relationship Id="rId358" Type="http://schemas.openxmlformats.org/officeDocument/2006/relationships/hyperlink" Target="consultantplus://offline/ref=82D63F0F692B5F83ECD15D52F5DFD44472B8B55061F4D52BC1024639C9C27E5A2DDC08B9B1510AB9937368D3ZDBFI" TargetMode = "External"/>
	<Relationship Id="rId359" Type="http://schemas.openxmlformats.org/officeDocument/2006/relationships/hyperlink" Target="consultantplus://offline/ref=82D63F0F692B5F83ECD14247F0DFD44477B1BC5067FB8821C95B4A3BCECD215F2ACD08B8B84F09BE8D7A3C80982B3F38EAC76F1ABFE6B55FZDB9I" TargetMode = "External"/>
	<Relationship Id="rId360" Type="http://schemas.openxmlformats.org/officeDocument/2006/relationships/hyperlink" Target="consultantplus://offline/ref=82D63F0F692B5F83ECD14247F0DFD44477B1BC5067FB8821C95B4A3BCECD215F2ACD08B8B84F09BE8C7A3C80982B3F38EAC76F1ABFE6B55FZDB9I" TargetMode = "External"/>
	<Relationship Id="rId361" Type="http://schemas.openxmlformats.org/officeDocument/2006/relationships/hyperlink" Target="consultantplus://offline/ref=82D63F0F692B5F83ECD15D52F5DFD44471B5B7506AF4D52BC1024639C9C27E482D8404B9B84E0ABF8625399589733231FDD86E04A3E4B7Z5BEI" TargetMode = "External"/>
	<Relationship Id="rId362" Type="http://schemas.openxmlformats.org/officeDocument/2006/relationships/hyperlink" Target="consultantplus://offline/ref=82D63F0F692B5F83ECD14247F0DFD44477B1BC5067FB8821C95B4A3BCECD215F2ACD08B8B84F09BE8E7A3C80982B3F38EAC76F1ABFE6B55FZDB9I" TargetMode = "External"/>
	<Relationship Id="rId363" Type="http://schemas.openxmlformats.org/officeDocument/2006/relationships/hyperlink" Target="consultantplus://offline/ref=82D63F0F692B5F83ECD14247F0DFD44470B5B45B66F68821C95B4A3BCECD215F2ACD08B8B84F0FBB847A3C80982B3F38EAC76F1ABFE6B55FZDB9I" TargetMode = "External"/>
	<Relationship Id="rId364" Type="http://schemas.openxmlformats.org/officeDocument/2006/relationships/hyperlink" Target="consultantplus://offline/ref=82D63F0F692B5F83ECD14247F0DFD44470B5B45B66F68821C95B4A3BCECD215F2ACD08B8B84F0FBA8C7A3C80982B3F38EAC76F1ABFE6B55FZDB9I" TargetMode = "External"/>
	<Relationship Id="rId365" Type="http://schemas.openxmlformats.org/officeDocument/2006/relationships/hyperlink" Target="consultantplus://offline/ref=82D63F0F692B5F83ECD14247F0DFD44470B5B45B66F68821C95B4A3BCECD215F2ACD08B8B84F0FBA8E7A3C80982B3F38EAC76F1ABFE6B55FZDB9I" TargetMode = "External"/>
	<Relationship Id="rId366" Type="http://schemas.openxmlformats.org/officeDocument/2006/relationships/hyperlink" Target="consultantplus://offline/ref=82D63F0F692B5F83ECD14247F0DFD44470B5B45B66F68821C95B4A3BCECD215F2ACD08B8B84F0FBA897A3C80982B3F38EAC76F1ABFE6B55FZDB9I" TargetMode = "External"/>
	<Relationship Id="rId367" Type="http://schemas.openxmlformats.org/officeDocument/2006/relationships/hyperlink" Target="consultantplus://offline/ref=82D63F0F692B5F83ECD14247F0DFD44470B5B45B66F68821C95B4A3BCECD215F2ACD08B8B84F0FBA8A7A3C80982B3F38EAC76F1ABFE6B55FZDB9I" TargetMode = "External"/>
	<Relationship Id="rId368" Type="http://schemas.openxmlformats.org/officeDocument/2006/relationships/hyperlink" Target="consultantplus://offline/ref=82D63F0F692B5F83ECD14247F0DFD44470B5B45B66F68821C95B4A3BCECD215F2ACD08B8B84F0FBA847A3C80982B3F38EAC76F1ABFE6B55FZDB9I" TargetMode = "External"/>
	<Relationship Id="rId369" Type="http://schemas.openxmlformats.org/officeDocument/2006/relationships/hyperlink" Target="consultantplus://offline/ref=82D63F0F692B5F83ECD14247F0DFD44472B5B05B65FA8821C95B4A3BCECD215F38CD50B4B84615B88D6F6AD1DEZ7BDI" TargetMode = "External"/>
	<Relationship Id="rId370" Type="http://schemas.openxmlformats.org/officeDocument/2006/relationships/hyperlink" Target="consultantplus://offline/ref=82D63F0F692B5F83ECD14247F0DFD44470B5B45B66F68821C95B4A3BCECD215F2ACD08B8B84F0FBD8C7A3C80982B3F38EAC76F1ABFE6B55FZDB9I" TargetMode = "External"/>
	<Relationship Id="rId371" Type="http://schemas.openxmlformats.org/officeDocument/2006/relationships/hyperlink" Target="consultantplus://offline/ref=82D63F0F692B5F83ECD14247F0DFD44470B5B45B66F68821C95B4A3BCECD215F2ACD08B8B84F0FBD897A3C80982B3F38EAC76F1ABFE6B55FZDB9I" TargetMode = "External"/>
	<Relationship Id="rId372" Type="http://schemas.openxmlformats.org/officeDocument/2006/relationships/hyperlink" Target="consultantplus://offline/ref=82D63F0F692B5F83ECD14247F0DFD44470B5B45B66F68821C95B4A3BCECD215F2ACD08B8B84F0FBD887A3C80982B3F38EAC76F1ABFE6B55FZDB9I" TargetMode = "External"/>
	<Relationship Id="rId373" Type="http://schemas.openxmlformats.org/officeDocument/2006/relationships/hyperlink" Target="consultantplus://offline/ref=82D63F0F692B5F83ECD14247F0DFD44470B5B45B66F68821C95B4A3BCECD215F2ACD08B8B84F0FBD857A3C80982B3F38EAC76F1ABFE6B55FZDB9I" TargetMode = "External"/>
	<Relationship Id="rId374" Type="http://schemas.openxmlformats.org/officeDocument/2006/relationships/hyperlink" Target="consultantplus://offline/ref=82D63F0F692B5F83ECD14247F0DFD44470B5B45B66F68821C95B4A3BCECD215F2ACD08B8B84F0FBC8D7A3C80982B3F38EAC76F1ABFE6B55FZDB9I" TargetMode = "External"/>
	<Relationship Id="rId375" Type="http://schemas.openxmlformats.org/officeDocument/2006/relationships/hyperlink" Target="consultantplus://offline/ref=82D63F0F692B5F83ECD14247F0DFD44470B5B45B66F68821C95B4A3BCECD215F2ACD08B8B84F0FBC8C7A3C80982B3F38EAC76F1ABFE6B55FZDB9I" TargetMode = "External"/>
	<Relationship Id="rId376" Type="http://schemas.openxmlformats.org/officeDocument/2006/relationships/hyperlink" Target="consultantplus://offline/ref=82D63F0F692B5F83ECD14247F0DFD44470B5B45B66F68821C95B4A3BCECD215F2ACD08B8B84F0FBC8E7A3C80982B3F38EAC76F1ABFE6B55FZDB9I" TargetMode = "External"/>
	<Relationship Id="rId377" Type="http://schemas.openxmlformats.org/officeDocument/2006/relationships/hyperlink" Target="consultantplus://offline/ref=82D63F0F692B5F83ECD14247F0DFD44470B5B45B66F68821C95B4A3BCECD215F2ACD08B8B84F0FBC897A3C80982B3F38EAC76F1ABFE6B55FZDB9I" TargetMode = "External"/>
	<Relationship Id="rId378" Type="http://schemas.openxmlformats.org/officeDocument/2006/relationships/hyperlink" Target="consultantplus://offline/ref=82D63F0F692B5F83ECD14247F0DFD44470B5B45B66F68821C95B4A3BCECD215F2ACD08B8B84F0FBC887A3C80982B3F38EAC76F1ABFE6B55FZDB9I" TargetMode = "External"/>
	<Relationship Id="rId379" Type="http://schemas.openxmlformats.org/officeDocument/2006/relationships/hyperlink" Target="consultantplus://offline/ref=82D63F0F692B5F83ECD14247F0DFD44470B5B45B66F68821C95B4A3BCECD215F2ACD08B8B84F0FBC8B7A3C80982B3F38EAC76F1ABFE6B55FZDB9I" TargetMode = "External"/>
	<Relationship Id="rId380" Type="http://schemas.openxmlformats.org/officeDocument/2006/relationships/hyperlink" Target="consultantplus://offline/ref=82D63F0F692B5F83ECD14247F0DFD44477B1BC5067FB8821C95B4A3BCECD215F2ACD08B8B84F09BE8A7A3C80982B3F38EAC76F1ABFE6B55FZDB9I" TargetMode = "External"/>
	<Relationship Id="rId381" Type="http://schemas.openxmlformats.org/officeDocument/2006/relationships/hyperlink" Target="consultantplus://offline/ref=82D63F0F692B5F83ECD14247F0DFD44470B5B45B66F68821C95B4A3BCECD215F2ACD08B8B84F0FBC8A7A3C80982B3F38EAC76F1ABFE6B55FZDB9I" TargetMode = "External"/>
	<Relationship Id="rId382" Type="http://schemas.openxmlformats.org/officeDocument/2006/relationships/hyperlink" Target="consultantplus://offline/ref=82D63F0F692B5F83ECD14247F0DFD44472B0BC5161FD8821C95B4A3BCECD215F2ACD08B8B84F0BB98F7A3C80982B3F38EAC76F1ABFE6B55FZDB9I" TargetMode = "External"/>
	<Relationship Id="rId383" Type="http://schemas.openxmlformats.org/officeDocument/2006/relationships/hyperlink" Target="consultantplus://offline/ref=82D63F0F692B5F83ECD14247F0DFD44470B5B55062F78821C95B4A3BCECD215F2ACD08B8B84F0FB88D7A3C80982B3F38EAC76F1ABFE6B55FZDB9I" TargetMode = "External"/>
	<Relationship Id="rId384" Type="http://schemas.openxmlformats.org/officeDocument/2006/relationships/hyperlink" Target="consultantplus://offline/ref=82D63F0F692B5F83ECD14247F0DFD44477B1BC5067FB8821C95B4A3BCECD215F2ACD08B8B84F09BE857A3C80982B3F38EAC76F1ABFE6B55FZDB9I" TargetMode = "External"/>
	<Relationship Id="rId385" Type="http://schemas.openxmlformats.org/officeDocument/2006/relationships/hyperlink" Target="consultantplus://offline/ref=82D63F0F692B5F83ECD14247F0DFD44477B1BC5067FB8821C95B4A3BCECD215F2ACD08B8B84F09B18C7A3C80982B3F38EAC76F1ABFE6B55FZDB9I" TargetMode = "External"/>
	<Relationship Id="rId386" Type="http://schemas.openxmlformats.org/officeDocument/2006/relationships/hyperlink" Target="consultantplus://offline/ref=82D63F0F692B5F83ECD14247F0DFD44470B5B45B66F68821C95B4A3BCECD215F2ACD08B8B84F0FBF897A3C80982B3F38EAC76F1ABFE6B55FZDB9I" TargetMode = "External"/>
	<Relationship Id="rId387" Type="http://schemas.openxmlformats.org/officeDocument/2006/relationships/hyperlink" Target="consultantplus://offline/ref=82D63F0F692B5F83ECD14247F0DFD44477B1BC5067FB8821C95B4A3BCECD215F2ACD08B8B84F09B18E7A3C80982B3F38EAC76F1ABFE6B55FZDB9I" TargetMode = "External"/>
	<Relationship Id="rId388" Type="http://schemas.openxmlformats.org/officeDocument/2006/relationships/hyperlink" Target="consultantplus://offline/ref=82D63F0F692B5F83ECD14247F0DFD44470B6B65867FF8821C95B4A3BCECD215F2ACD08B8B84F0BB8897A3C80982B3F38EAC76F1ABFE6B55FZDB9I" TargetMode = "External"/>
	<Relationship Id="rId389" Type="http://schemas.openxmlformats.org/officeDocument/2006/relationships/hyperlink" Target="consultantplus://offline/ref=82D63F0F692B5F83ECD14247F0DFD44477B1BC5067FB8821C95B4A3BCECD215F2ACD08B8B84F09B1887A3C80982B3F38EAC76F1ABFE6B55FZDB9I" TargetMode = "External"/>
	<Relationship Id="rId390" Type="http://schemas.openxmlformats.org/officeDocument/2006/relationships/hyperlink" Target="consultantplus://offline/ref=82D63F0F692B5F83ECD14247F0DFD44470B5B45B66F68821C95B4A3BCECD215F2ACD08B8B84F0FBF8B7A3C80982B3F38EAC76F1ABFE6B55FZDB9I" TargetMode = "External"/>
	<Relationship Id="rId391" Type="http://schemas.openxmlformats.org/officeDocument/2006/relationships/hyperlink" Target="consultantplus://offline/ref=82D63F0F692B5F83ECD14247F0DFD44470B5B45B66F68821C95B4A3BCECD215F2ACD08B8B84F0FBE887A3C80982B3F38EAC76F1ABFE6B55FZDB9I" TargetMode = "External"/>
	<Relationship Id="rId392" Type="http://schemas.openxmlformats.org/officeDocument/2006/relationships/hyperlink" Target="consultantplus://offline/ref=82D63F0F692B5F83ECD14247F0DFD44470B5B45B66F68821C95B4A3BCECD215F2ACD08B8B84F0FBE8B7A3C80982B3F38EAC76F1ABFE6B55FZDB9I" TargetMode = "External"/>
	<Relationship Id="rId393" Type="http://schemas.openxmlformats.org/officeDocument/2006/relationships/hyperlink" Target="consultantplus://offline/ref=82D63F0F692B5F83ECD14247F0DFD44477B1BC5067FB8821C95B4A3BCECD215F2ACD08B8B84F09B18B7A3C80982B3F38EAC76F1ABFE6B55FZDB9I" TargetMode = "External"/>
	<Relationship Id="rId394" Type="http://schemas.openxmlformats.org/officeDocument/2006/relationships/hyperlink" Target="consultantplus://offline/ref=82D63F0F692B5F83ECD14247F0DFD44471B1B05862F98821C95B4A3BCECD215F2ACD08B8B84F0BB88F7A3C80982B3F38EAC76F1ABFE6B55FZDB9I" TargetMode = "External"/>
	<Relationship Id="rId395" Type="http://schemas.openxmlformats.org/officeDocument/2006/relationships/hyperlink" Target="consultantplus://offline/ref=82D63F0F692B5F83ECD14247F0DFD44470B5B45B66F68821C95B4A3BCECD215F2ACD08B8B84F0FBE847A3C80982B3F38EAC76F1ABFE6B55FZDB9I" TargetMode = "External"/>
	<Relationship Id="rId396" Type="http://schemas.openxmlformats.org/officeDocument/2006/relationships/hyperlink" Target="consultantplus://offline/ref=82D63F0F692B5F83ECD15D52F5DFD44472B1B3586BF4D52BC1024639C9C27E5A2DDC08B9B1510AB9937368D3ZDBFI" TargetMode = "External"/>
	<Relationship Id="rId397" Type="http://schemas.openxmlformats.org/officeDocument/2006/relationships/hyperlink" Target="consultantplus://offline/ref=82D63F0F692B5F83ECD14247F0DFD44477B1BC5067FB8821C95B4A3BCECD215F2ACD08B8B84F09B1857A3C80982B3F38EAC76F1ABFE6B55FZDB9I" TargetMode = "External"/>
	<Relationship Id="rId398" Type="http://schemas.openxmlformats.org/officeDocument/2006/relationships/hyperlink" Target="consultantplus://offline/ref=82D63F0F692B5F83ECD15D52F5DFD44472B1B35B64F4D52BC1024639C9C27E5A2DDC08B9B1510AB9937368D3ZDBFI" TargetMode = "External"/>
	<Relationship Id="rId399" Type="http://schemas.openxmlformats.org/officeDocument/2006/relationships/hyperlink" Target="consultantplus://offline/ref=82D63F0F692B5F83ECD14247F0DFD44470B5B45B66F68821C95B4A3BCECD215F2ACD08B8B84F0FB18D7A3C80982B3F38EAC76F1ABFE6B55FZDB9I" TargetMode = "External"/>
	<Relationship Id="rId400" Type="http://schemas.openxmlformats.org/officeDocument/2006/relationships/hyperlink" Target="consultantplus://offline/ref=82D63F0F692B5F83ECD14247F0DFD44470B5B45B66F68821C95B4A3BCECD215F2ACD08B8B84F0FB18E7A3C80982B3F38EAC76F1ABFE6B55FZDB9I" TargetMode = "External"/>
	<Relationship Id="rId401" Type="http://schemas.openxmlformats.org/officeDocument/2006/relationships/hyperlink" Target="consultantplus://offline/ref=82D63F0F692B5F83ECD14247F0DFD44470B5B45B66F68821C95B4A3BCECD215F2ACD08B8B84F0FB1887A3C80982B3F38EAC76F1ABFE6B55FZDB9I" TargetMode = "External"/>
	<Relationship Id="rId402" Type="http://schemas.openxmlformats.org/officeDocument/2006/relationships/hyperlink" Target="consultantplus://offline/ref=82D63F0F692B5F83ECD15D52F5DFD44472B7B15F6BF4D52BC1024639C9C27E5A2DDC08B9B1510AB9937368D3ZDBFI" TargetMode = "External"/>
	<Relationship Id="rId403" Type="http://schemas.openxmlformats.org/officeDocument/2006/relationships/hyperlink" Target="consultantplus://offline/ref=82D63F0F692B5F83ECD14152E9DFD44475B0B65869A9DF23980E443EC69D7B4F3C8405B0A64E0BA78F716AZDB2I" TargetMode = "External"/>
	<Relationship Id="rId404" Type="http://schemas.openxmlformats.org/officeDocument/2006/relationships/hyperlink" Target="consultantplus://offline/ref=82D63F0F692B5F83ECD14247F0DFD44477B1BC5067FB8821C95B4A3BCECD215F2ACD08B8B84F09B08D7A3C80982B3F38EAC76F1ABFE6B55FZDB9I" TargetMode = "External"/>
	<Relationship Id="rId405" Type="http://schemas.openxmlformats.org/officeDocument/2006/relationships/hyperlink" Target="consultantplus://offline/ref=82D63F0F692B5F83ECD14247F0DFD44477B0B65064F88821C95B4A3BCECD215F2ACD08B8B84F0BB88C7A3C80982B3F38EAC76F1ABFE6B55FZDB9I" TargetMode = "External"/>
	<Relationship Id="rId406" Type="http://schemas.openxmlformats.org/officeDocument/2006/relationships/hyperlink" Target="consultantplus://offline/ref=82D63F0F692B5F83ECD14247F0DFD44470B5B45B66F68821C95B4A3BCECD215F2ACD08B8B84F0EB8847A3C80982B3F38EAC76F1ABFE6B55FZDB9I" TargetMode = "External"/>
	<Relationship Id="rId407" Type="http://schemas.openxmlformats.org/officeDocument/2006/relationships/hyperlink" Target="consultantplus://offline/ref=82D63F0F692B5F83ECD14247F0DFD44470B5B45B66F68821C95B4A3BCECD215F2ACD08B8B84F0EBB8C7A3C80982B3F38EAC76F1ABFE6B55FZDB9I" TargetMode = "External"/>
	<Relationship Id="rId408" Type="http://schemas.openxmlformats.org/officeDocument/2006/relationships/hyperlink" Target="consultantplus://offline/ref=82D63F0F692B5F83ECD14247F0DFD44477B1BC5067FB8821C95B4A3BCECD215F2ACD08B8B84F08B9897A3C80982B3F38EAC76F1ABFE6B55FZDB9I" TargetMode = "External"/>
	<Relationship Id="rId409" Type="http://schemas.openxmlformats.org/officeDocument/2006/relationships/hyperlink" Target="consultantplus://offline/ref=82D63F0F692B5F83ECD14247F0DFD44470B5B45B66F68821C95B4A3BCECD215F2ACD08B8B84F0EBB8E7A3C80982B3F38EAC76F1ABFE6B55FZDB9I" TargetMode = "External"/>
	<Relationship Id="rId410" Type="http://schemas.openxmlformats.org/officeDocument/2006/relationships/hyperlink" Target="consultantplus://offline/ref=82D63F0F692B5F83ECD14247F0DFD44470B5B45B66F68821C95B4A3BCECD215F2ACD08B8B84F0EBB887A3C80982B3F38EAC76F1ABFE6B55FZDB9I" TargetMode = "External"/>
	<Relationship Id="rId411" Type="http://schemas.openxmlformats.org/officeDocument/2006/relationships/hyperlink" Target="consultantplus://offline/ref=82D63F0F692B5F83ECD14247F0DFD44477B1BC5067FB8821C95B4A3BCECD215F2ACD08B8B84F08B9887A3C80982B3F38EAC76F1ABFE6B55FZDB9I" TargetMode = "External"/>
	<Relationship Id="rId412" Type="http://schemas.openxmlformats.org/officeDocument/2006/relationships/hyperlink" Target="consultantplus://offline/ref=82D63F0F692B5F83ECD14247F0DFD44470B5B45B66F68821C95B4A3BCECD215F2ACD08B8B84F0EBB8A7A3C80982B3F38EAC76F1ABFE6B55FZDB9I" TargetMode = "External"/>
	<Relationship Id="rId413" Type="http://schemas.openxmlformats.org/officeDocument/2006/relationships/hyperlink" Target="consultantplus://offline/ref=82D63F0F692B5F83ECD14247F0DFD44470B5B45B66F68821C95B4A3BCECD215F2ACD08B8B84F0EBA8F7A3C80982B3F38EAC76F1ABFE6B55FZDB9I" TargetMode = "External"/>
	<Relationship Id="rId414" Type="http://schemas.openxmlformats.org/officeDocument/2006/relationships/hyperlink" Target="consultantplus://offline/ref=82D63F0F692B5F83ECD14247F0DFD44470B5B45B66F68821C95B4A3BCECD215F2ACD08B8B84F0EBA897A3C80982B3F38EAC76F1ABFE6B55FZDB9I" TargetMode = "External"/>
	<Relationship Id="rId415" Type="http://schemas.openxmlformats.org/officeDocument/2006/relationships/hyperlink" Target="consultantplus://offline/ref=82D63F0F692B5F83ECD15D52F5DFD44472B3B35E6BF4D52BC1024639C9C27E5A2DDC08B9B1510AB9937368D3ZDBFI" TargetMode = "External"/>
	<Relationship Id="rId416" Type="http://schemas.openxmlformats.org/officeDocument/2006/relationships/hyperlink" Target="consultantplus://offline/ref=82D63F0F692B5F83ECD14247F0DFD44470B5B45B66F68821C95B4A3BCECD215F2ACD08B8B84F0EBA887A3C80982B3F38EAC76F1ABFE6B55FZDB9I" TargetMode = "External"/>
	<Relationship Id="rId417" Type="http://schemas.openxmlformats.org/officeDocument/2006/relationships/hyperlink" Target="consultantplus://offline/ref=82D63F0F692B5F83ECD14247F0DFD44470B5B45B66F68821C95B4A3BCECD215F2ACD08B8B84F0EBA8A7A3C80982B3F38EAC76F1ABFE6B55FZDB9I" TargetMode = "External"/>
	<Relationship Id="rId418" Type="http://schemas.openxmlformats.org/officeDocument/2006/relationships/hyperlink" Target="consultantplus://offline/ref=82D63F0F692B5F83ECD14247F0DFD44477B1BC5067FB8821C95B4A3BCECD215F2ACD08B8B84F08B98B7A3C80982B3F38EAC76F1ABFE6B55FZDB9I" TargetMode = "External"/>
	<Relationship Id="rId419" Type="http://schemas.openxmlformats.org/officeDocument/2006/relationships/hyperlink" Target="consultantplus://offline/ref=82D63F0F692B5F83ECD14247F0DFD44470B5B45B66F68821C95B4A3BCECD215F2ACD08B8B84F0EBA847A3C80982B3F38EAC76F1ABFE6B55FZDB9I" TargetMode = "External"/>
	<Relationship Id="rId420" Type="http://schemas.openxmlformats.org/officeDocument/2006/relationships/hyperlink" Target="consultantplus://offline/ref=82D63F0F692B5F83ECD14247F0DFD44470B5B45B66F68821C95B4A3BCECD215F2ACD08B8B84F0EBD8D7A3C80982B3F38EAC76F1ABFE6B55FZDB9I" TargetMode = "External"/>
	<Relationship Id="rId421" Type="http://schemas.openxmlformats.org/officeDocument/2006/relationships/hyperlink" Target="consultantplus://offline/ref=82D63F0F692B5F83ECD14247F0DFD44470B5B45B66F68821C95B4A3BCECD215F2ACD08B8B84F0EBD8F7A3C80982B3F38EAC76F1ABFE6B55FZDB9I" TargetMode = "External"/>
	<Relationship Id="rId422" Type="http://schemas.openxmlformats.org/officeDocument/2006/relationships/hyperlink" Target="consultantplus://offline/ref=82D63F0F692B5F83ECD14247F0DFD44470B5B45B66F68821C95B4A3BCECD215F2ACD08B8B84F0EBD897A3C80982B3F38EAC76F1ABFE6B55FZDB9I" TargetMode = "External"/>
	<Relationship Id="rId423" Type="http://schemas.openxmlformats.org/officeDocument/2006/relationships/hyperlink" Target="consultantplus://offline/ref=82D63F0F692B5F83ECD14247F0DFD44470B5B45B66F68821C95B4A3BCECD215F2ACD08B8B84F0EBC8D7A3C80982B3F38EAC76F1ABFE6B55FZDB9I" TargetMode = "External"/>
	<Relationship Id="rId424" Type="http://schemas.openxmlformats.org/officeDocument/2006/relationships/hyperlink" Target="consultantplus://offline/ref=82D63F0F692B5F83ECD14247F0DFD44477B1BC5067FB8821C95B4A3BCECD215F2ACD08B8B84F08B98A7A3C80982B3F38EAC76F1ABFE6B55FZDB9I" TargetMode = "External"/>
	<Relationship Id="rId425" Type="http://schemas.openxmlformats.org/officeDocument/2006/relationships/hyperlink" Target="consultantplus://offline/ref=82D63F0F692B5F83ECD15D52F5DFD44472B1B75C61F4D52BC1024639C9C27E5A2DDC08B9B1510AB9937368D3ZDBFI" TargetMode = "External"/>
	<Relationship Id="rId426" Type="http://schemas.openxmlformats.org/officeDocument/2006/relationships/hyperlink" Target="consultantplus://offline/ref=82D63F0F692B5F83ECD14247F0DFD44470B5B45B66F68821C95B4A3BCECD215F2ACD08B8B84F0EBC887A3C80982B3F38EAC76F1ABFE6B55FZDB9I" TargetMode = "External"/>
	<Relationship Id="rId427" Type="http://schemas.openxmlformats.org/officeDocument/2006/relationships/hyperlink" Target="consultantplus://offline/ref=82D63F0F692B5F83ECD14247F0DFD44470B5B45B66F68821C95B4A3BCECD215F2ACD08B8B84F0EBC8B7A3C80982B3F38EAC76F1ABFE6B55FZDB9I" TargetMode = "External"/>
	<Relationship Id="rId428" Type="http://schemas.openxmlformats.org/officeDocument/2006/relationships/hyperlink" Target="consultantplus://offline/ref=82D63F0F692B5F83ECD14247F0DFD44477B1BC5067FB8821C95B4A3BCECD215F2ACD08B8B84F08B88E7A3C80982B3F38EAC76F1ABFE6B55FZDB9I" TargetMode = "External"/>
	<Relationship Id="rId429" Type="http://schemas.openxmlformats.org/officeDocument/2006/relationships/hyperlink" Target="consultantplus://offline/ref=82D63F0F692B5F83ECD14247F0DFD44477B1BC5067FB8821C95B4A3BCECD215F2ACD08B8B84F08B8887A3C80982B3F38EAC76F1ABFE6B55FZDB9I" TargetMode = "External"/>
	<Relationship Id="rId430" Type="http://schemas.openxmlformats.org/officeDocument/2006/relationships/hyperlink" Target="consultantplus://offline/ref=82D63F0F692B5F83ECD14247F0DFD44477B1BC5067FB8821C95B4A3BCECD215F2ACD08B8B84F08B88B7A3C80982B3F38EAC76F1ABFE6B55FZDB9I" TargetMode = "External"/>
	<Relationship Id="rId431" Type="http://schemas.openxmlformats.org/officeDocument/2006/relationships/hyperlink" Target="consultantplus://offline/ref=82D63F0F692B5F83ECD14247F0DFD44470B5B45A63FD8821C95B4A3BCECD215F2ACD08B8B84F0BB8897A3C80982B3F38EAC76F1ABFE6B55FZDB9I" TargetMode = "External"/>
	<Relationship Id="rId432" Type="http://schemas.openxmlformats.org/officeDocument/2006/relationships/hyperlink" Target="consultantplus://offline/ref=82D63F0F692B5F83ECD14247F0DFD44477B2B05B64F78821C95B4A3BCECD215F38CD50B4B84615B88D6F6AD1DEZ7BDI" TargetMode = "External"/>
	<Relationship Id="rId433" Type="http://schemas.openxmlformats.org/officeDocument/2006/relationships/hyperlink" Target="consultantplus://offline/ref=82D63F0F692B5F83ECD14247F0DFD44470B5B45B66F68821C95B4A3BCECD215F2ACD08B8B84F0CB9897A3C80982B3F38EAC76F1ABFE6B55FZDB9I" TargetMode = "External"/>
	<Relationship Id="rId434" Type="http://schemas.openxmlformats.org/officeDocument/2006/relationships/hyperlink" Target="consultantplus://offline/ref=82D63F0F692B5F83ECD14247F0DFD44470B5B45B66F68821C95B4A3BCECD215F2ACD08B8B84F0EB08D7A3C80982B3F38EAC76F1ABFE6B55FZDB9I" TargetMode = "External"/>
	<Relationship Id="rId435" Type="http://schemas.openxmlformats.org/officeDocument/2006/relationships/hyperlink" Target="consultantplus://offline/ref=82D63F0F692B5F83ECD14247F0DFD44477B1BC5067FB8821C95B4A3BCECD215F2ACD08B8B84F08BF887A3C80982B3F38EAC76F1ABFE6B55FZDB9I" TargetMode = "External"/>
	<Relationship Id="rId436" Type="http://schemas.openxmlformats.org/officeDocument/2006/relationships/hyperlink" Target="consultantplus://offline/ref=82D63F0F692B5F83ECD14247F0DFD44477B1BC5067FB8821C95B4A3BCECD215F2ACD08B8B84F08BF8B7A3C80982B3F38EAC76F1ABFE6B55FZDB9I" TargetMode = "External"/>
	<Relationship Id="rId437" Type="http://schemas.openxmlformats.org/officeDocument/2006/relationships/hyperlink" Target="consultantplus://offline/ref=82D63F0F692B5F83ECD14247F0DFD44477B1BC5067FB8821C95B4A3BCECD215F2ACD08B8B84F08BF8A7A3C80982B3F38EAC76F1ABFE6B55FZDB9I" TargetMode = "External"/>
	<Relationship Id="rId438" Type="http://schemas.openxmlformats.org/officeDocument/2006/relationships/hyperlink" Target="consultantplus://offline/ref=82D63F0F692B5F83ECD14247F0DFD44470B6B65867FF8821C95B4A3BCECD215F2ACD08B8B84F0BB8897A3C80982B3F38EAC76F1ABFE6B55FZDB9I" TargetMode = "External"/>
	<Relationship Id="rId439" Type="http://schemas.openxmlformats.org/officeDocument/2006/relationships/hyperlink" Target="consultantplus://offline/ref=82D63F0F692B5F83ECD14247F0DFD44477B1BC5067FB8821C95B4A3BCECD215F2ACD08B8B84F08BF857A3C80982B3F38EAC76F1ABFE6B55FZDB9I" TargetMode = "External"/>
	<Relationship Id="rId440" Type="http://schemas.openxmlformats.org/officeDocument/2006/relationships/image" Target="media/image3.png"/>
	<Relationship Id="rId441" Type="http://schemas.openxmlformats.org/officeDocument/2006/relationships/image" Target="media/image4.png"/>
	<Relationship Id="rId442" Type="http://schemas.openxmlformats.org/officeDocument/2006/relationships/image" Target="media/image5.wmf"/>
	<Relationship Id="rId443" Type="http://schemas.openxmlformats.org/officeDocument/2006/relationships/image" Target="media/image6.wmf"/>
	<Relationship Id="rId444" Type="http://schemas.openxmlformats.org/officeDocument/2006/relationships/hyperlink" Target="consultantplus://offline/ref=82D63F0F692B5F83ECD14247F0DFD44477B5B35966FF8821C95B4A3BCECD215F2ACD08B8B84F09B1897A3C80982B3F38EAC76F1ABFE6B55FZDB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24.04.2013 N 288
(ред. от 15.06.2022)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dc:title>
  <dcterms:created xsi:type="dcterms:W3CDTF">2023-10-09T08:01:23Z</dcterms:created>
</cp:coreProperties>
</file>